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B16E" w14:textId="2C1850D8" w:rsidR="005C179A" w:rsidRPr="009A31E2" w:rsidRDefault="004208A3" w:rsidP="000B68FF">
      <w:pPr>
        <w:keepNext/>
        <w:suppressAutoHyphens/>
        <w:spacing w:after="0" w:line="240" w:lineRule="auto"/>
        <w:jc w:val="center"/>
        <w:outlineLvl w:val="0"/>
        <w:rPr>
          <w:rFonts w:asciiTheme="minorHAnsi" w:eastAsia="Times" w:hAnsiTheme="minorHAnsi" w:cstheme="minorHAnsi"/>
          <w:b/>
          <w:kern w:val="1"/>
          <w:szCs w:val="24"/>
          <w:lang w:val="en-US"/>
          <w14:ligatures w14:val="none"/>
        </w:rPr>
      </w:pPr>
      <w:r w:rsidRPr="009A31E2">
        <w:rPr>
          <w:rFonts w:asciiTheme="minorHAnsi" w:eastAsia="Times New Roman" w:hAnsiTheme="minorHAnsi" w:cstheme="minorHAnsi"/>
          <w:b/>
          <w:bCs/>
          <w:kern w:val="0"/>
          <w:sz w:val="28"/>
          <w:szCs w:val="28"/>
          <w:lang w:val="en-US" w:eastAsia="zh-CN"/>
          <w14:ligatures w14:val="none"/>
        </w:rPr>
        <w:t xml:space="preserve">Meta-learning for students: The </w:t>
      </w:r>
      <w:r w:rsidR="009B5401" w:rsidRPr="009A31E2">
        <w:rPr>
          <w:rFonts w:asciiTheme="minorHAnsi" w:eastAsia="Times New Roman" w:hAnsiTheme="minorHAnsi" w:cstheme="minorHAnsi"/>
          <w:b/>
          <w:bCs/>
          <w:kern w:val="0"/>
          <w:sz w:val="28"/>
          <w:szCs w:val="28"/>
          <w:lang w:val="en-US" w:eastAsia="zh-CN"/>
          <w14:ligatures w14:val="none"/>
        </w:rPr>
        <w:t xml:space="preserve">ultimate </w:t>
      </w:r>
      <w:r w:rsidRPr="009A31E2">
        <w:rPr>
          <w:rFonts w:asciiTheme="minorHAnsi" w:eastAsia="Times New Roman" w:hAnsiTheme="minorHAnsi" w:cstheme="minorHAnsi"/>
          <w:b/>
          <w:bCs/>
          <w:kern w:val="0"/>
          <w:sz w:val="28"/>
          <w:szCs w:val="28"/>
          <w:lang w:val="en-US" w:eastAsia="zh-CN"/>
          <w14:ligatures w14:val="none"/>
        </w:rPr>
        <w:t>skill to becoming</w:t>
      </w:r>
      <w:r w:rsidR="00EE0705" w:rsidRPr="009A31E2">
        <w:rPr>
          <w:rFonts w:asciiTheme="minorHAnsi" w:eastAsia="Times New Roman" w:hAnsiTheme="minorHAnsi" w:cstheme="minorHAnsi"/>
          <w:b/>
          <w:bCs/>
          <w:kern w:val="0"/>
          <w:sz w:val="28"/>
          <w:szCs w:val="28"/>
          <w:lang w:val="en-US" w:eastAsia="zh-CN"/>
          <w14:ligatures w14:val="none"/>
        </w:rPr>
        <w:t xml:space="preserve"> </w:t>
      </w:r>
      <w:r w:rsidRPr="009A31E2">
        <w:rPr>
          <w:rFonts w:asciiTheme="minorHAnsi" w:eastAsia="Times New Roman" w:hAnsiTheme="minorHAnsi" w:cstheme="minorHAnsi"/>
          <w:b/>
          <w:bCs/>
          <w:kern w:val="0"/>
          <w:sz w:val="28"/>
          <w:szCs w:val="28"/>
          <w:lang w:val="en-US" w:eastAsia="zh-CN"/>
          <w14:ligatures w14:val="none"/>
        </w:rPr>
        <w:t>independent lifelong learners</w:t>
      </w:r>
      <w:r w:rsidR="00E23257" w:rsidRPr="009A31E2">
        <w:rPr>
          <w:rFonts w:asciiTheme="minorHAnsi" w:eastAsia="Times New Roman" w:hAnsiTheme="minorHAnsi" w:cstheme="minorHAnsi"/>
          <w:b/>
          <w:bCs/>
          <w:kern w:val="0"/>
          <w:sz w:val="28"/>
          <w:szCs w:val="28"/>
          <w:lang w:val="en-US" w:eastAsia="zh-CN"/>
          <w14:ligatures w14:val="none"/>
        </w:rPr>
        <w:t xml:space="preserve"> in the era of technology and AI</w:t>
      </w:r>
      <w:r w:rsidR="00966584" w:rsidRPr="009A31E2">
        <w:rPr>
          <w:rFonts w:asciiTheme="minorHAnsi" w:eastAsia="Times New Roman" w:hAnsiTheme="minorHAnsi" w:cstheme="minorHAnsi"/>
          <w:b/>
          <w:bCs/>
          <w:kern w:val="0"/>
          <w:sz w:val="28"/>
          <w:szCs w:val="28"/>
          <w:lang w:val="en-US" w:eastAsia="zh-CN"/>
          <w14:ligatures w14:val="none"/>
        </w:rPr>
        <w:t>. An application in Mathematics</w:t>
      </w:r>
      <w:r w:rsidR="00D24C6D" w:rsidRPr="009A31E2">
        <w:rPr>
          <w:rFonts w:asciiTheme="minorHAnsi" w:eastAsia="Times New Roman" w:hAnsiTheme="minorHAnsi" w:cstheme="minorHAnsi"/>
          <w:b/>
          <w:bCs/>
          <w:kern w:val="0"/>
          <w:sz w:val="28"/>
          <w:szCs w:val="28"/>
          <w:lang w:val="en-US" w:eastAsia="zh-CN"/>
          <w14:ligatures w14:val="none"/>
        </w:rPr>
        <w:t>.</w:t>
      </w:r>
    </w:p>
    <w:p w14:paraId="5D4C854F" w14:textId="5FEB4302" w:rsidR="005C179A" w:rsidRPr="009A31E2" w:rsidRDefault="005C179A" w:rsidP="005C179A">
      <w:pPr>
        <w:suppressAutoHyphens/>
        <w:spacing w:after="0" w:line="240" w:lineRule="auto"/>
        <w:jc w:val="center"/>
        <w:rPr>
          <w:rFonts w:asciiTheme="minorHAnsi" w:eastAsia="Times" w:hAnsiTheme="minorHAnsi" w:cstheme="minorHAnsi"/>
          <w:bCs/>
          <w:kern w:val="0"/>
          <w:szCs w:val="24"/>
          <w:lang w:val="en-US"/>
          <w14:ligatures w14:val="none"/>
        </w:rPr>
      </w:pPr>
      <w:r w:rsidRPr="009A31E2">
        <w:rPr>
          <w:rFonts w:asciiTheme="minorHAnsi" w:eastAsia="Times New Roman" w:hAnsiTheme="minorHAnsi" w:cstheme="minorHAnsi"/>
          <w:b/>
          <w:bCs/>
          <w:color w:val="000000"/>
          <w:kern w:val="0"/>
          <w:szCs w:val="24"/>
          <w:lang w:val="en-US" w:eastAsia="el-GR"/>
          <w14:ligatures w14:val="none"/>
        </w:rPr>
        <w:t xml:space="preserve">Papadaki Maria </w:t>
      </w:r>
    </w:p>
    <w:p w14:paraId="4C042300" w14:textId="2D3588D6" w:rsidR="005C179A" w:rsidRPr="009A31E2" w:rsidRDefault="000F7254" w:rsidP="005C179A">
      <w:pPr>
        <w:suppressAutoHyphens/>
        <w:spacing w:after="0" w:line="240" w:lineRule="auto"/>
        <w:jc w:val="center"/>
        <w:rPr>
          <w:rFonts w:asciiTheme="minorHAnsi" w:eastAsia="Times" w:hAnsiTheme="minorHAnsi" w:cstheme="minorHAnsi"/>
          <w:kern w:val="0"/>
          <w:sz w:val="22"/>
          <w:lang w:val="en-US"/>
          <w14:ligatures w14:val="none"/>
        </w:rPr>
      </w:pPr>
      <w:r w:rsidRPr="009A31E2">
        <w:rPr>
          <w:rFonts w:asciiTheme="minorHAnsi" w:eastAsia="Times" w:hAnsiTheme="minorHAnsi" w:cstheme="minorHAnsi"/>
          <w:kern w:val="0"/>
          <w:sz w:val="22"/>
          <w:lang w:val="en-US"/>
          <w14:ligatures w14:val="none"/>
        </w:rPr>
        <w:t xml:space="preserve">Mathematician, </w:t>
      </w:r>
      <w:r w:rsidR="0066336C" w:rsidRPr="009A31E2">
        <w:rPr>
          <w:rFonts w:asciiTheme="minorHAnsi" w:eastAsia="Times" w:hAnsiTheme="minorHAnsi" w:cstheme="minorHAnsi"/>
          <w:kern w:val="0"/>
          <w:sz w:val="22"/>
          <w:lang w:val="en-US"/>
          <w14:ligatures w14:val="none"/>
        </w:rPr>
        <w:t>Int.</w:t>
      </w:r>
      <w:r w:rsidRPr="009A31E2">
        <w:rPr>
          <w:rFonts w:asciiTheme="minorHAnsi" w:eastAsia="Times" w:hAnsiTheme="minorHAnsi" w:cstheme="minorHAnsi"/>
          <w:kern w:val="0"/>
          <w:sz w:val="22"/>
          <w:lang w:val="en-US"/>
          <w14:ligatures w14:val="none"/>
        </w:rPr>
        <w:t xml:space="preserve"> </w:t>
      </w:r>
      <w:r w:rsidR="0066336C" w:rsidRPr="009A31E2">
        <w:rPr>
          <w:rFonts w:asciiTheme="minorHAnsi" w:eastAsia="Times" w:hAnsiTheme="minorHAnsi" w:cstheme="minorHAnsi"/>
          <w:kern w:val="0"/>
          <w:sz w:val="22"/>
          <w:lang w:val="en-US"/>
          <w14:ligatures w14:val="none"/>
        </w:rPr>
        <w:t>Master, MSc</w:t>
      </w:r>
      <w:r w:rsidR="00667DF8" w:rsidRPr="009A31E2">
        <w:rPr>
          <w:rFonts w:asciiTheme="minorHAnsi" w:eastAsia="Times" w:hAnsiTheme="minorHAnsi" w:cstheme="minorHAnsi"/>
          <w:kern w:val="0"/>
          <w:sz w:val="22"/>
          <w:lang w:val="en-US"/>
          <w14:ligatures w14:val="none"/>
        </w:rPr>
        <w:t xml:space="preserve"> | </w:t>
      </w:r>
      <w:r w:rsidR="005C179A" w:rsidRPr="009A31E2">
        <w:rPr>
          <w:rFonts w:asciiTheme="minorHAnsi" w:eastAsia="Times" w:hAnsiTheme="minorHAnsi" w:cstheme="minorHAnsi"/>
          <w:kern w:val="0"/>
          <w:sz w:val="22"/>
          <w:lang w:val="en-US"/>
          <w14:ligatures w14:val="none"/>
        </w:rPr>
        <w:t>PhD</w:t>
      </w:r>
      <w:r w:rsidR="00667DF8" w:rsidRPr="009A31E2">
        <w:rPr>
          <w:rFonts w:asciiTheme="minorHAnsi" w:eastAsia="Times" w:hAnsiTheme="minorHAnsi" w:cstheme="minorHAnsi"/>
          <w:kern w:val="0"/>
          <w:sz w:val="22"/>
          <w:lang w:val="en-US"/>
          <w14:ligatures w14:val="none"/>
        </w:rPr>
        <w:t xml:space="preserve"> </w:t>
      </w:r>
      <w:r w:rsidR="005C179A" w:rsidRPr="009A31E2">
        <w:rPr>
          <w:rFonts w:asciiTheme="minorHAnsi" w:eastAsia="Times" w:hAnsiTheme="minorHAnsi" w:cstheme="minorHAnsi"/>
          <w:kern w:val="0"/>
          <w:sz w:val="22"/>
          <w:lang w:val="en-US"/>
          <w14:ligatures w14:val="none"/>
        </w:rPr>
        <w:t>c</w:t>
      </w:r>
      <w:r w:rsidR="00667DF8" w:rsidRPr="009A31E2">
        <w:rPr>
          <w:rFonts w:asciiTheme="minorHAnsi" w:eastAsia="Times" w:hAnsiTheme="minorHAnsi" w:cstheme="minorHAnsi"/>
          <w:kern w:val="0"/>
          <w:sz w:val="22"/>
          <w:lang w:val="en-US"/>
          <w14:ligatures w14:val="none"/>
        </w:rPr>
        <w:t xml:space="preserve">. </w:t>
      </w:r>
      <w:r w:rsidR="006B0604" w:rsidRPr="009A31E2">
        <w:rPr>
          <w:rFonts w:asciiTheme="minorHAnsi" w:eastAsia="Times" w:hAnsiTheme="minorHAnsi" w:cstheme="minorHAnsi"/>
          <w:kern w:val="0"/>
          <w:sz w:val="22"/>
          <w:lang w:val="en-US"/>
          <w14:ligatures w14:val="none"/>
        </w:rPr>
        <w:t xml:space="preserve">at </w:t>
      </w:r>
      <w:r w:rsidR="005C179A" w:rsidRPr="009A31E2">
        <w:rPr>
          <w:rFonts w:asciiTheme="minorHAnsi" w:eastAsia="Times" w:hAnsiTheme="minorHAnsi" w:cstheme="minorHAnsi"/>
          <w:kern w:val="0"/>
          <w:sz w:val="22"/>
          <w:lang w:val="en-US"/>
          <w14:ligatures w14:val="none"/>
        </w:rPr>
        <w:t xml:space="preserve">NTUA | </w:t>
      </w:r>
      <w:r w:rsidR="00667DF8" w:rsidRPr="009A31E2">
        <w:rPr>
          <w:rFonts w:asciiTheme="minorHAnsi" w:eastAsia="Times" w:hAnsiTheme="minorHAnsi" w:cstheme="minorHAnsi"/>
          <w:kern w:val="0"/>
          <w:sz w:val="22"/>
          <w:lang w:val="en-US"/>
          <w14:ligatures w14:val="none"/>
        </w:rPr>
        <w:t xml:space="preserve">Maths </w:t>
      </w:r>
      <w:r w:rsidR="005C179A" w:rsidRPr="009A31E2">
        <w:rPr>
          <w:rFonts w:asciiTheme="minorHAnsi" w:eastAsia="Times" w:hAnsiTheme="minorHAnsi" w:cstheme="minorHAnsi"/>
          <w:kern w:val="0"/>
          <w:sz w:val="22"/>
          <w:lang w:val="en-US"/>
          <w14:ligatures w14:val="none"/>
        </w:rPr>
        <w:t>Teacher</w:t>
      </w:r>
      <w:r w:rsidR="0066336C" w:rsidRPr="009A31E2">
        <w:rPr>
          <w:rFonts w:asciiTheme="minorHAnsi" w:eastAsia="Times" w:hAnsiTheme="minorHAnsi" w:cstheme="minorHAnsi"/>
          <w:kern w:val="0"/>
          <w:sz w:val="22"/>
          <w:lang w:val="en-US"/>
          <w14:ligatures w14:val="none"/>
        </w:rPr>
        <w:t xml:space="preserve"> </w:t>
      </w:r>
      <w:r w:rsidR="00ED01BA" w:rsidRPr="009A31E2">
        <w:rPr>
          <w:rFonts w:asciiTheme="minorHAnsi" w:eastAsia="Times" w:hAnsiTheme="minorHAnsi" w:cstheme="minorHAnsi"/>
          <w:kern w:val="0"/>
          <w:sz w:val="22"/>
          <w:lang w:val="en-US"/>
          <w14:ligatures w14:val="none"/>
        </w:rPr>
        <w:t xml:space="preserve">at </w:t>
      </w:r>
      <w:r w:rsidR="005C179A" w:rsidRPr="009A31E2">
        <w:rPr>
          <w:rFonts w:asciiTheme="minorHAnsi" w:eastAsia="Times" w:hAnsiTheme="minorHAnsi" w:cstheme="minorHAnsi"/>
          <w:kern w:val="0"/>
          <w:sz w:val="22"/>
          <w:lang w:val="en-US"/>
          <w14:ligatures w14:val="none"/>
        </w:rPr>
        <w:t>Secondary Education</w:t>
      </w:r>
    </w:p>
    <w:p w14:paraId="173CBFC8" w14:textId="4DEA715E" w:rsidR="005C179A" w:rsidRPr="009A31E2" w:rsidRDefault="00C912F2" w:rsidP="005C179A">
      <w:pPr>
        <w:suppressAutoHyphens/>
        <w:spacing w:after="0" w:line="240" w:lineRule="auto"/>
        <w:jc w:val="center"/>
        <w:rPr>
          <w:rFonts w:asciiTheme="minorHAnsi" w:eastAsia="Times New Roman" w:hAnsiTheme="minorHAnsi" w:cstheme="minorHAnsi"/>
          <w:kern w:val="0"/>
          <w:sz w:val="22"/>
          <w:lang w:val="en-US" w:eastAsia="zh-CN"/>
          <w14:ligatures w14:val="none"/>
        </w:rPr>
      </w:pPr>
      <w:r w:rsidRPr="009A31E2">
        <w:rPr>
          <w:rFonts w:asciiTheme="minorHAnsi" w:eastAsia="Times" w:hAnsiTheme="minorHAnsi" w:cstheme="minorHAnsi"/>
          <w:kern w:val="0"/>
          <w:sz w:val="22"/>
          <w:lang w:val="en-US"/>
          <w14:ligatures w14:val="none"/>
        </w:rPr>
        <w:t>email:</w:t>
      </w:r>
      <w:r w:rsidR="006B7B08" w:rsidRPr="009A31E2">
        <w:rPr>
          <w:rFonts w:asciiTheme="minorHAnsi" w:eastAsia="Times" w:hAnsiTheme="minorHAnsi" w:cstheme="minorHAnsi"/>
          <w:kern w:val="0"/>
          <w:sz w:val="22"/>
          <w:lang w:val="en-US"/>
          <w14:ligatures w14:val="none"/>
        </w:rPr>
        <w:t xml:space="preserve"> </w:t>
      </w:r>
      <w:hyperlink r:id="rId6" w:history="1">
        <w:r w:rsidR="00C66F80" w:rsidRPr="009A31E2">
          <w:rPr>
            <w:rFonts w:asciiTheme="minorHAnsi" w:eastAsia="Times" w:hAnsiTheme="minorHAnsi" w:cstheme="minorHAnsi"/>
            <w:kern w:val="0"/>
            <w:sz w:val="22"/>
            <w:lang w:val="en-US"/>
            <w14:ligatures w14:val="none"/>
          </w:rPr>
          <w:t>maria.papadaki.ntua@gmail.com</w:t>
        </w:r>
      </w:hyperlink>
    </w:p>
    <w:p w14:paraId="7972352E" w14:textId="1E2E86D4" w:rsidR="00C66F80" w:rsidRPr="009A31E2" w:rsidRDefault="00FE55E0" w:rsidP="00E77A0A">
      <w:pPr>
        <w:suppressAutoHyphens/>
        <w:spacing w:before="240" w:after="0" w:line="240" w:lineRule="auto"/>
        <w:ind w:firstLine="284"/>
        <w:jc w:val="left"/>
        <w:rPr>
          <w:rFonts w:asciiTheme="minorHAnsi" w:eastAsia="Times New Roman" w:hAnsiTheme="minorHAnsi" w:cstheme="minorHAnsi"/>
          <w:b/>
          <w:kern w:val="0"/>
          <w:sz w:val="22"/>
          <w:lang w:val="en-US" w:eastAsia="zh-CN"/>
          <w14:ligatures w14:val="none"/>
        </w:rPr>
      </w:pPr>
      <w:r w:rsidRPr="009A31E2">
        <w:rPr>
          <w:rFonts w:asciiTheme="minorHAnsi" w:eastAsia="Times New Roman" w:hAnsiTheme="minorHAnsi" w:cstheme="minorHAnsi"/>
          <w:b/>
          <w:kern w:val="0"/>
          <w:sz w:val="22"/>
          <w:lang w:val="en-US" w:eastAsia="zh-CN"/>
          <w14:ligatures w14:val="none"/>
        </w:rPr>
        <w:t>Abstract</w:t>
      </w:r>
    </w:p>
    <w:p w14:paraId="410817F5" w14:textId="59FF017C" w:rsidR="006D5F7F" w:rsidRPr="009A31E2" w:rsidRDefault="006D5F7F" w:rsidP="001A127C">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In this article, the way students learn and the </w:t>
      </w:r>
      <w:r w:rsidR="00DB208A" w:rsidRPr="009A31E2">
        <w:rPr>
          <w:rFonts w:asciiTheme="minorHAnsi" w:eastAsia="Times New Roman" w:hAnsiTheme="minorHAnsi" w:cstheme="minorHAnsi"/>
          <w:kern w:val="0"/>
          <w:sz w:val="22"/>
          <w:lang w:val="en-US" w:eastAsia="zh-CN"/>
          <w14:ligatures w14:val="none"/>
        </w:rPr>
        <w:t xml:space="preserve">meta-learning </w:t>
      </w:r>
      <w:r w:rsidRPr="009A31E2">
        <w:rPr>
          <w:rFonts w:asciiTheme="minorHAnsi" w:eastAsia="Times New Roman" w:hAnsiTheme="minorHAnsi" w:cstheme="minorHAnsi"/>
          <w:kern w:val="0"/>
          <w:sz w:val="22"/>
          <w:lang w:val="en-US" w:eastAsia="zh-CN"/>
          <w14:ligatures w14:val="none"/>
        </w:rPr>
        <w:t xml:space="preserve">skills </w:t>
      </w:r>
      <w:r w:rsidR="00513758" w:rsidRPr="009A31E2">
        <w:rPr>
          <w:rFonts w:asciiTheme="minorHAnsi" w:eastAsia="Times New Roman" w:hAnsiTheme="minorHAnsi" w:cstheme="minorHAnsi"/>
          <w:kern w:val="0"/>
          <w:sz w:val="22"/>
          <w:lang w:val="en-US" w:eastAsia="zh-CN"/>
          <w14:ligatures w14:val="none"/>
        </w:rPr>
        <w:t xml:space="preserve">and techniques </w:t>
      </w:r>
      <w:r w:rsidRPr="009A31E2">
        <w:rPr>
          <w:rFonts w:asciiTheme="minorHAnsi" w:eastAsia="Times New Roman" w:hAnsiTheme="minorHAnsi" w:cstheme="minorHAnsi"/>
          <w:kern w:val="0"/>
          <w:sz w:val="22"/>
          <w:lang w:val="en-US" w:eastAsia="zh-CN"/>
          <w14:ligatures w14:val="none"/>
        </w:rPr>
        <w:t xml:space="preserve">needed for them to become independent lifelong learners in 2025 </w:t>
      </w:r>
      <w:r w:rsidR="00F7042D" w:rsidRPr="009A31E2">
        <w:rPr>
          <w:rFonts w:asciiTheme="minorHAnsi" w:eastAsia="Times New Roman" w:hAnsiTheme="minorHAnsi" w:cstheme="minorHAnsi"/>
          <w:kern w:val="0"/>
          <w:sz w:val="22"/>
          <w:lang w:val="en-US" w:eastAsia="zh-CN"/>
          <w14:ligatures w14:val="none"/>
        </w:rPr>
        <w:t>are</w:t>
      </w:r>
      <w:r w:rsidRPr="009A31E2">
        <w:rPr>
          <w:rFonts w:asciiTheme="minorHAnsi" w:eastAsia="Times New Roman" w:hAnsiTheme="minorHAnsi" w:cstheme="minorHAnsi"/>
          <w:kern w:val="0"/>
          <w:sz w:val="22"/>
          <w:lang w:val="en-US" w:eastAsia="zh-CN"/>
          <w14:ligatures w14:val="none"/>
        </w:rPr>
        <w:t xml:space="preserve"> being studied</w:t>
      </w:r>
      <w:r w:rsidR="00F7042D" w:rsidRPr="009A31E2">
        <w:rPr>
          <w:rFonts w:asciiTheme="minorHAnsi" w:eastAsia="Times New Roman" w:hAnsiTheme="minorHAnsi" w:cstheme="minorHAnsi"/>
          <w:kern w:val="0"/>
          <w:sz w:val="22"/>
          <w:lang w:val="en-US" w:eastAsia="zh-CN"/>
          <w14:ligatures w14:val="none"/>
        </w:rPr>
        <w:t>.</w:t>
      </w:r>
      <w:r w:rsidR="00513758" w:rsidRPr="009A31E2">
        <w:rPr>
          <w:rFonts w:asciiTheme="minorHAnsi" w:eastAsia="Times New Roman" w:hAnsiTheme="minorHAnsi" w:cstheme="minorHAnsi"/>
          <w:kern w:val="0"/>
          <w:sz w:val="22"/>
          <w:lang w:val="en-US" w:eastAsia="zh-CN"/>
          <w14:ligatures w14:val="none"/>
        </w:rPr>
        <w:t xml:space="preserve"> </w:t>
      </w:r>
      <w:r w:rsidR="00F7042D" w:rsidRPr="009A31E2">
        <w:rPr>
          <w:rFonts w:asciiTheme="minorHAnsi" w:eastAsia="Times New Roman" w:hAnsiTheme="minorHAnsi" w:cstheme="minorHAnsi"/>
          <w:kern w:val="0"/>
          <w:sz w:val="22"/>
          <w:lang w:val="en-US" w:eastAsia="zh-CN"/>
          <w14:ligatures w14:val="none"/>
        </w:rPr>
        <w:t>S</w:t>
      </w:r>
      <w:r w:rsidR="00513758" w:rsidRPr="009A31E2">
        <w:rPr>
          <w:rFonts w:asciiTheme="minorHAnsi" w:eastAsia="Times New Roman" w:hAnsiTheme="minorHAnsi" w:cstheme="minorHAnsi"/>
          <w:kern w:val="0"/>
          <w:sz w:val="22"/>
          <w:lang w:val="en-US" w:eastAsia="zh-CN"/>
          <w14:ligatures w14:val="none"/>
        </w:rPr>
        <w:t xml:space="preserve">ome of </w:t>
      </w:r>
      <w:r w:rsidR="00F7042D" w:rsidRPr="009A31E2">
        <w:rPr>
          <w:rFonts w:asciiTheme="minorHAnsi" w:eastAsia="Times New Roman" w:hAnsiTheme="minorHAnsi" w:cstheme="minorHAnsi"/>
          <w:kern w:val="0"/>
          <w:sz w:val="22"/>
          <w:lang w:val="en-US" w:eastAsia="zh-CN"/>
          <w14:ligatures w14:val="none"/>
        </w:rPr>
        <w:t>these meta-learning techniques</w:t>
      </w:r>
      <w:r w:rsidR="00513758" w:rsidRPr="009A31E2">
        <w:rPr>
          <w:rFonts w:asciiTheme="minorHAnsi" w:eastAsia="Times New Roman" w:hAnsiTheme="minorHAnsi" w:cstheme="minorHAnsi"/>
          <w:kern w:val="0"/>
          <w:sz w:val="22"/>
          <w:lang w:val="en-US" w:eastAsia="zh-CN"/>
          <w14:ligatures w14:val="none"/>
        </w:rPr>
        <w:t xml:space="preserve"> are priming, mind maps and effective</w:t>
      </w:r>
      <w:r w:rsidR="00F7042D" w:rsidRPr="009A31E2">
        <w:rPr>
          <w:rFonts w:asciiTheme="minorHAnsi" w:eastAsia="Times New Roman" w:hAnsiTheme="minorHAnsi" w:cstheme="minorHAnsi"/>
          <w:kern w:val="0"/>
          <w:sz w:val="22"/>
          <w:lang w:val="en-US" w:eastAsia="zh-CN"/>
          <w14:ligatures w14:val="none"/>
        </w:rPr>
        <w:t xml:space="preserve"> </w:t>
      </w:r>
      <w:r w:rsidR="00513758" w:rsidRPr="009A31E2">
        <w:rPr>
          <w:rFonts w:asciiTheme="minorHAnsi" w:eastAsia="Times New Roman" w:hAnsiTheme="minorHAnsi" w:cstheme="minorHAnsi"/>
          <w:kern w:val="0"/>
          <w:sz w:val="22"/>
          <w:lang w:val="en-US" w:eastAsia="zh-CN"/>
          <w14:ligatures w14:val="none"/>
        </w:rPr>
        <w:t>note-taking</w:t>
      </w:r>
      <w:r w:rsidRPr="009A31E2">
        <w:rPr>
          <w:rFonts w:asciiTheme="minorHAnsi" w:eastAsia="Times New Roman" w:hAnsiTheme="minorHAnsi" w:cstheme="minorHAnsi"/>
          <w:kern w:val="0"/>
          <w:sz w:val="22"/>
          <w:lang w:val="en-US" w:eastAsia="zh-CN"/>
          <w14:ligatures w14:val="none"/>
        </w:rPr>
        <w:t xml:space="preserve">. It is important to understand that, from the one side, the way our brains </w:t>
      </w:r>
      <w:r w:rsidR="00003BA4" w:rsidRPr="009A31E2">
        <w:rPr>
          <w:rFonts w:asciiTheme="minorHAnsi" w:eastAsia="Times New Roman" w:hAnsiTheme="minorHAnsi" w:cstheme="minorHAnsi"/>
          <w:kern w:val="0"/>
          <w:sz w:val="22"/>
          <w:lang w:val="en-US" w:eastAsia="zh-CN"/>
          <w14:ligatures w14:val="none"/>
        </w:rPr>
        <w:t>like or</w:t>
      </w:r>
      <w:r w:rsidR="00D1011F" w:rsidRPr="009A31E2">
        <w:rPr>
          <w:rFonts w:asciiTheme="minorHAnsi" w:eastAsia="Times New Roman" w:hAnsiTheme="minorHAnsi" w:cstheme="minorHAnsi"/>
          <w:kern w:val="0"/>
          <w:sz w:val="22"/>
          <w:lang w:val="en-US" w:eastAsia="zh-CN"/>
          <w14:ligatures w14:val="none"/>
        </w:rPr>
        <w:t>, in other words,</w:t>
      </w:r>
      <w:r w:rsidR="00003BA4" w:rsidRPr="009A31E2">
        <w:rPr>
          <w:rFonts w:asciiTheme="minorHAnsi" w:eastAsia="Times New Roman" w:hAnsiTheme="minorHAnsi" w:cstheme="minorHAnsi"/>
          <w:kern w:val="0"/>
          <w:sz w:val="22"/>
          <w:lang w:val="en-US" w:eastAsia="zh-CN"/>
          <w14:ligatures w14:val="none"/>
        </w:rPr>
        <w:t xml:space="preserve"> tend to </w:t>
      </w:r>
      <w:r w:rsidRPr="009A31E2">
        <w:rPr>
          <w:rFonts w:asciiTheme="minorHAnsi" w:eastAsia="Times New Roman" w:hAnsiTheme="minorHAnsi" w:cstheme="minorHAnsi"/>
          <w:kern w:val="0"/>
          <w:sz w:val="22"/>
          <w:lang w:val="en-US" w:eastAsia="zh-CN"/>
          <w14:ligatures w14:val="none"/>
        </w:rPr>
        <w:t xml:space="preserve">learn </w:t>
      </w:r>
      <w:r w:rsidR="00003BA4" w:rsidRPr="009A31E2">
        <w:rPr>
          <w:rFonts w:asciiTheme="minorHAnsi" w:eastAsia="Times New Roman" w:hAnsiTheme="minorHAnsi" w:cstheme="minorHAnsi"/>
          <w:kern w:val="0"/>
          <w:sz w:val="22"/>
          <w:lang w:val="en-US" w:eastAsia="zh-CN"/>
          <w14:ligatures w14:val="none"/>
        </w:rPr>
        <w:t xml:space="preserve">has been </w:t>
      </w:r>
      <w:r w:rsidRPr="009A31E2">
        <w:rPr>
          <w:rFonts w:asciiTheme="minorHAnsi" w:eastAsia="Times New Roman" w:hAnsiTheme="minorHAnsi" w:cstheme="minorHAnsi"/>
          <w:kern w:val="0"/>
          <w:sz w:val="22"/>
          <w:lang w:val="en-US" w:eastAsia="zh-CN"/>
          <w14:ligatures w14:val="none"/>
        </w:rPr>
        <w:t xml:space="preserve">thoroughly studied and understood </w:t>
      </w:r>
      <w:r w:rsidR="00AE01D9" w:rsidRPr="009A31E2">
        <w:rPr>
          <w:rFonts w:asciiTheme="minorHAnsi" w:eastAsia="Times New Roman" w:hAnsiTheme="minorHAnsi" w:cstheme="minorHAnsi"/>
          <w:kern w:val="0"/>
          <w:sz w:val="22"/>
          <w:lang w:val="en-US" w:eastAsia="zh-CN"/>
          <w14:ligatures w14:val="none"/>
        </w:rPr>
        <w:t>during the</w:t>
      </w:r>
      <w:r w:rsidRPr="009A31E2">
        <w:rPr>
          <w:rFonts w:asciiTheme="minorHAnsi" w:eastAsia="Times New Roman" w:hAnsiTheme="minorHAnsi" w:cstheme="minorHAnsi"/>
          <w:kern w:val="0"/>
          <w:sz w:val="22"/>
          <w:lang w:val="en-US" w:eastAsia="zh-CN"/>
          <w14:ligatures w14:val="none"/>
        </w:rPr>
        <w:t xml:space="preserve"> past years and different </w:t>
      </w:r>
      <w:r w:rsidR="00DB208A" w:rsidRPr="009A31E2">
        <w:rPr>
          <w:rFonts w:asciiTheme="minorHAnsi" w:eastAsia="Times New Roman" w:hAnsiTheme="minorHAnsi" w:cstheme="minorHAnsi"/>
          <w:kern w:val="0"/>
          <w:sz w:val="22"/>
          <w:lang w:val="en-US" w:eastAsia="zh-CN"/>
          <w14:ligatures w14:val="none"/>
        </w:rPr>
        <w:t xml:space="preserve">meta-learning </w:t>
      </w:r>
      <w:r w:rsidRPr="009A31E2">
        <w:rPr>
          <w:rFonts w:asciiTheme="minorHAnsi" w:eastAsia="Times New Roman" w:hAnsiTheme="minorHAnsi" w:cstheme="minorHAnsi"/>
          <w:kern w:val="0"/>
          <w:sz w:val="22"/>
          <w:lang w:val="en-US" w:eastAsia="zh-CN"/>
          <w14:ligatures w14:val="none"/>
        </w:rPr>
        <w:t xml:space="preserve">mental models have </w:t>
      </w:r>
      <w:r w:rsidR="0013255B" w:rsidRPr="009A31E2">
        <w:rPr>
          <w:rFonts w:asciiTheme="minorHAnsi" w:eastAsia="Times New Roman" w:hAnsiTheme="minorHAnsi" w:cstheme="minorHAnsi"/>
          <w:kern w:val="0"/>
          <w:sz w:val="22"/>
          <w:lang w:val="en-US" w:eastAsia="zh-CN"/>
          <w14:ligatures w14:val="none"/>
        </w:rPr>
        <w:t xml:space="preserve">gradually </w:t>
      </w:r>
      <w:r w:rsidRPr="009A31E2">
        <w:rPr>
          <w:rFonts w:asciiTheme="minorHAnsi" w:eastAsia="Times New Roman" w:hAnsiTheme="minorHAnsi" w:cstheme="minorHAnsi"/>
          <w:kern w:val="0"/>
          <w:sz w:val="22"/>
          <w:lang w:val="en-US" w:eastAsia="zh-CN"/>
          <w14:ligatures w14:val="none"/>
        </w:rPr>
        <w:t>emerged</w:t>
      </w:r>
      <w:r w:rsidR="008F0C9A" w:rsidRPr="009A31E2">
        <w:rPr>
          <w:rFonts w:asciiTheme="minorHAnsi" w:eastAsia="Times New Roman" w:hAnsiTheme="minorHAnsi" w:cstheme="minorHAnsi"/>
          <w:kern w:val="0"/>
          <w:sz w:val="22"/>
          <w:lang w:val="en-US" w:eastAsia="zh-CN"/>
          <w14:ligatures w14:val="none"/>
        </w:rPr>
        <w:t>. On</w:t>
      </w:r>
      <w:r w:rsidRPr="009A31E2">
        <w:rPr>
          <w:rFonts w:asciiTheme="minorHAnsi" w:eastAsia="Times New Roman" w:hAnsiTheme="minorHAnsi" w:cstheme="minorHAnsi"/>
          <w:kern w:val="0"/>
          <w:sz w:val="22"/>
          <w:lang w:val="en-US" w:eastAsia="zh-CN"/>
          <w14:ligatures w14:val="none"/>
        </w:rPr>
        <w:t xml:space="preserve"> the other side, the new framework of today’s life due to the rise of technology and artificial intelligence (AI)</w:t>
      </w:r>
      <w:r w:rsidR="00C37E8F" w:rsidRPr="009A31E2">
        <w:rPr>
          <w:rFonts w:asciiTheme="minorHAnsi" w:eastAsia="Times New Roman" w:hAnsiTheme="minorHAnsi" w:cstheme="minorHAnsi"/>
          <w:kern w:val="0"/>
          <w:sz w:val="22"/>
          <w:lang w:val="en-US" w:eastAsia="zh-CN"/>
          <w14:ligatures w14:val="none"/>
        </w:rPr>
        <w:t xml:space="preserve">, with several chatbots such as ChatGPT, </w:t>
      </w:r>
      <w:r w:rsidRPr="009A31E2">
        <w:rPr>
          <w:rFonts w:asciiTheme="minorHAnsi" w:eastAsia="Times New Roman" w:hAnsiTheme="minorHAnsi" w:cstheme="minorHAnsi"/>
          <w:kern w:val="0"/>
          <w:sz w:val="22"/>
          <w:lang w:val="en-US" w:eastAsia="zh-CN"/>
          <w14:ligatures w14:val="none"/>
        </w:rPr>
        <w:t>ha</w:t>
      </w:r>
      <w:r w:rsidR="00DB208A" w:rsidRPr="009A31E2">
        <w:rPr>
          <w:rFonts w:asciiTheme="minorHAnsi" w:eastAsia="Times New Roman" w:hAnsiTheme="minorHAnsi" w:cstheme="minorHAnsi"/>
          <w:kern w:val="0"/>
          <w:sz w:val="22"/>
          <w:lang w:val="en-US" w:eastAsia="zh-CN"/>
          <w14:ligatures w14:val="none"/>
        </w:rPr>
        <w:t>s</w:t>
      </w:r>
      <w:r w:rsidRPr="009A31E2">
        <w:rPr>
          <w:rFonts w:asciiTheme="minorHAnsi" w:eastAsia="Times New Roman" w:hAnsiTheme="minorHAnsi" w:cstheme="minorHAnsi"/>
          <w:kern w:val="0"/>
          <w:sz w:val="22"/>
          <w:lang w:val="en-US" w:eastAsia="zh-CN"/>
          <w14:ligatures w14:val="none"/>
        </w:rPr>
        <w:t xml:space="preserve"> </w:t>
      </w:r>
      <w:r w:rsidR="00725A69" w:rsidRPr="009A31E2">
        <w:rPr>
          <w:rFonts w:asciiTheme="minorHAnsi" w:eastAsia="Times New Roman" w:hAnsiTheme="minorHAnsi" w:cstheme="minorHAnsi"/>
          <w:kern w:val="0"/>
          <w:sz w:val="22"/>
          <w:lang w:val="en-US" w:eastAsia="zh-CN"/>
          <w14:ligatures w14:val="none"/>
        </w:rPr>
        <w:t xml:space="preserve">inevitably </w:t>
      </w:r>
      <w:r w:rsidRPr="009A31E2">
        <w:rPr>
          <w:rFonts w:asciiTheme="minorHAnsi" w:eastAsia="Times New Roman" w:hAnsiTheme="minorHAnsi" w:cstheme="minorHAnsi"/>
          <w:kern w:val="0"/>
          <w:sz w:val="22"/>
          <w:lang w:val="en-US" w:eastAsia="zh-CN"/>
          <w14:ligatures w14:val="none"/>
        </w:rPr>
        <w:t xml:space="preserve">inserted more </w:t>
      </w:r>
      <w:r w:rsidR="00003BA4" w:rsidRPr="009A31E2">
        <w:rPr>
          <w:rFonts w:asciiTheme="minorHAnsi" w:eastAsia="Times New Roman" w:hAnsiTheme="minorHAnsi" w:cstheme="minorHAnsi"/>
          <w:kern w:val="0"/>
          <w:sz w:val="22"/>
          <w:lang w:val="en-US" w:eastAsia="zh-CN"/>
          <w14:ligatures w14:val="none"/>
        </w:rPr>
        <w:t>perplexity</w:t>
      </w:r>
      <w:r w:rsidRPr="009A31E2">
        <w:rPr>
          <w:rFonts w:asciiTheme="minorHAnsi" w:eastAsia="Times New Roman" w:hAnsiTheme="minorHAnsi" w:cstheme="minorHAnsi"/>
          <w:kern w:val="0"/>
          <w:sz w:val="22"/>
          <w:lang w:val="en-US" w:eastAsia="zh-CN"/>
          <w14:ligatures w14:val="none"/>
        </w:rPr>
        <w:t xml:space="preserve"> in the </w:t>
      </w:r>
      <w:r w:rsidR="0010543B" w:rsidRPr="009A31E2">
        <w:rPr>
          <w:rFonts w:asciiTheme="minorHAnsi" w:eastAsia="Times New Roman" w:hAnsiTheme="minorHAnsi" w:cstheme="minorHAnsi"/>
          <w:kern w:val="0"/>
          <w:sz w:val="22"/>
          <w:lang w:val="en-US" w:eastAsia="zh-CN"/>
          <w14:ligatures w14:val="none"/>
        </w:rPr>
        <w:t xml:space="preserve">aforementioned </w:t>
      </w:r>
      <w:r w:rsidRPr="009A31E2">
        <w:rPr>
          <w:rFonts w:asciiTheme="minorHAnsi" w:eastAsia="Times New Roman" w:hAnsiTheme="minorHAnsi" w:cstheme="minorHAnsi"/>
          <w:kern w:val="0"/>
          <w:sz w:val="22"/>
          <w:lang w:val="en-US" w:eastAsia="zh-CN"/>
          <w14:ligatures w14:val="none"/>
        </w:rPr>
        <w:t xml:space="preserve">issue. </w:t>
      </w:r>
      <w:r w:rsidR="00EF0695" w:rsidRPr="009A31E2">
        <w:rPr>
          <w:rFonts w:asciiTheme="minorHAnsi" w:eastAsia="Times New Roman" w:hAnsiTheme="minorHAnsi" w:cstheme="minorHAnsi"/>
          <w:kern w:val="0"/>
          <w:sz w:val="22"/>
          <w:lang w:val="en-US" w:eastAsia="zh-CN"/>
          <w14:ligatures w14:val="none"/>
        </w:rPr>
        <w:t xml:space="preserve">In this new setting, </w:t>
      </w:r>
      <w:r w:rsidR="00B12A2E" w:rsidRPr="009A31E2">
        <w:rPr>
          <w:rFonts w:asciiTheme="minorHAnsi" w:eastAsia="Times New Roman" w:hAnsiTheme="minorHAnsi" w:cstheme="minorHAnsi"/>
          <w:kern w:val="0"/>
          <w:sz w:val="22"/>
          <w:lang w:val="en-US" w:eastAsia="zh-CN"/>
          <w14:ligatures w14:val="none"/>
        </w:rPr>
        <w:t xml:space="preserve">according to the scientific community in the </w:t>
      </w:r>
      <w:r w:rsidR="004A3B1B" w:rsidRPr="009A31E2">
        <w:rPr>
          <w:rFonts w:asciiTheme="minorHAnsi" w:eastAsia="Times New Roman" w:hAnsiTheme="minorHAnsi" w:cstheme="minorHAnsi"/>
          <w:kern w:val="0"/>
          <w:sz w:val="22"/>
          <w:lang w:val="en-US" w:eastAsia="zh-CN"/>
          <w14:ligatures w14:val="none"/>
        </w:rPr>
        <w:t xml:space="preserve">specific </w:t>
      </w:r>
      <w:r w:rsidR="00B12A2E" w:rsidRPr="009A31E2">
        <w:rPr>
          <w:rFonts w:asciiTheme="minorHAnsi" w:eastAsia="Times New Roman" w:hAnsiTheme="minorHAnsi" w:cstheme="minorHAnsi"/>
          <w:kern w:val="0"/>
          <w:sz w:val="22"/>
          <w:lang w:val="en-US" w:eastAsia="zh-CN"/>
          <w14:ligatures w14:val="none"/>
        </w:rPr>
        <w:t xml:space="preserve">education field, </w:t>
      </w:r>
      <w:r w:rsidR="00EF0695" w:rsidRPr="009A31E2">
        <w:rPr>
          <w:rFonts w:asciiTheme="minorHAnsi" w:eastAsia="Times New Roman" w:hAnsiTheme="minorHAnsi" w:cstheme="minorHAnsi"/>
          <w:kern w:val="0"/>
          <w:sz w:val="22"/>
          <w:lang w:val="en-US" w:eastAsia="zh-CN"/>
          <w14:ligatures w14:val="none"/>
        </w:rPr>
        <w:t>m</w:t>
      </w:r>
      <w:r w:rsidR="00835D6C" w:rsidRPr="009A31E2">
        <w:rPr>
          <w:rFonts w:asciiTheme="minorHAnsi" w:eastAsia="Times New Roman" w:hAnsiTheme="minorHAnsi" w:cstheme="minorHAnsi"/>
          <w:kern w:val="0"/>
          <w:sz w:val="22"/>
          <w:lang w:val="en-US" w:eastAsia="zh-CN"/>
          <w14:ligatures w14:val="none"/>
        </w:rPr>
        <w:t xml:space="preserve">eta-learning techniques are the </w:t>
      </w:r>
      <w:r w:rsidR="00003BA4" w:rsidRPr="009A31E2">
        <w:rPr>
          <w:rFonts w:asciiTheme="minorHAnsi" w:eastAsia="Times New Roman" w:hAnsiTheme="minorHAnsi" w:cstheme="minorHAnsi"/>
          <w:kern w:val="0"/>
          <w:sz w:val="22"/>
          <w:lang w:val="en-US" w:eastAsia="zh-CN"/>
          <w14:ligatures w14:val="none"/>
        </w:rPr>
        <w:t xml:space="preserve">ultimate </w:t>
      </w:r>
      <w:r w:rsidR="00835D6C" w:rsidRPr="009A31E2">
        <w:rPr>
          <w:rFonts w:asciiTheme="minorHAnsi" w:eastAsia="Times New Roman" w:hAnsiTheme="minorHAnsi" w:cstheme="minorHAnsi"/>
          <w:kern w:val="0"/>
          <w:sz w:val="22"/>
          <w:lang w:val="en-US" w:eastAsia="zh-CN"/>
          <w14:ligatures w14:val="none"/>
        </w:rPr>
        <w:t>key to enabl</w:t>
      </w:r>
      <w:r w:rsidR="00B7171C" w:rsidRPr="009A31E2">
        <w:rPr>
          <w:rFonts w:asciiTheme="minorHAnsi" w:eastAsia="Times New Roman" w:hAnsiTheme="minorHAnsi" w:cstheme="minorHAnsi"/>
          <w:kern w:val="0"/>
          <w:sz w:val="22"/>
          <w:lang w:val="en-US" w:eastAsia="zh-CN"/>
          <w14:ligatures w14:val="none"/>
        </w:rPr>
        <w:t>ing</w:t>
      </w:r>
      <w:r w:rsidR="00835D6C" w:rsidRPr="009A31E2">
        <w:rPr>
          <w:rFonts w:asciiTheme="minorHAnsi" w:eastAsia="Times New Roman" w:hAnsiTheme="minorHAnsi" w:cstheme="minorHAnsi"/>
          <w:kern w:val="0"/>
          <w:sz w:val="22"/>
          <w:lang w:val="en-US" w:eastAsia="zh-CN"/>
          <w14:ligatures w14:val="none"/>
        </w:rPr>
        <w:t xml:space="preserve"> students </w:t>
      </w:r>
      <w:r w:rsidR="00B7171C" w:rsidRPr="009A31E2">
        <w:rPr>
          <w:rFonts w:asciiTheme="minorHAnsi" w:eastAsia="Times New Roman" w:hAnsiTheme="minorHAnsi" w:cstheme="minorHAnsi"/>
          <w:kern w:val="0"/>
          <w:sz w:val="22"/>
          <w:lang w:val="en-US" w:eastAsia="zh-CN"/>
          <w14:ligatures w14:val="none"/>
        </w:rPr>
        <w:t xml:space="preserve">to </w:t>
      </w:r>
      <w:r w:rsidR="00835D6C" w:rsidRPr="009A31E2">
        <w:rPr>
          <w:rFonts w:asciiTheme="minorHAnsi" w:eastAsia="Times New Roman" w:hAnsiTheme="minorHAnsi" w:cstheme="minorHAnsi"/>
          <w:kern w:val="0"/>
          <w:sz w:val="22"/>
          <w:lang w:val="en-US" w:eastAsia="zh-CN"/>
          <w14:ligatures w14:val="none"/>
        </w:rPr>
        <w:t xml:space="preserve">take the initiative of their learning, </w:t>
      </w:r>
      <w:r w:rsidR="00B7171C" w:rsidRPr="009A31E2">
        <w:rPr>
          <w:rFonts w:asciiTheme="minorHAnsi" w:eastAsia="Times New Roman" w:hAnsiTheme="minorHAnsi" w:cstheme="minorHAnsi"/>
          <w:kern w:val="0"/>
          <w:sz w:val="22"/>
          <w:lang w:val="en-US" w:eastAsia="zh-CN"/>
          <w14:ligatures w14:val="none"/>
        </w:rPr>
        <w:t xml:space="preserve">to </w:t>
      </w:r>
      <w:r w:rsidR="00835D6C" w:rsidRPr="009A31E2">
        <w:rPr>
          <w:rFonts w:asciiTheme="minorHAnsi" w:eastAsia="Times New Roman" w:hAnsiTheme="minorHAnsi" w:cstheme="minorHAnsi"/>
          <w:kern w:val="0"/>
          <w:sz w:val="22"/>
          <w:lang w:val="en-US" w:eastAsia="zh-CN"/>
          <w14:ligatures w14:val="none"/>
        </w:rPr>
        <w:t xml:space="preserve">pursue learning experiences </w:t>
      </w:r>
      <w:r w:rsidR="00073659" w:rsidRPr="009A31E2">
        <w:rPr>
          <w:rFonts w:asciiTheme="minorHAnsi" w:eastAsia="Times New Roman" w:hAnsiTheme="minorHAnsi" w:cstheme="minorHAnsi"/>
          <w:kern w:val="0"/>
          <w:sz w:val="22"/>
          <w:lang w:val="en-US" w:eastAsia="zh-CN"/>
          <w14:ligatures w14:val="none"/>
        </w:rPr>
        <w:t xml:space="preserve">that transform their lives </w:t>
      </w:r>
      <w:r w:rsidR="00835D6C" w:rsidRPr="009A31E2">
        <w:rPr>
          <w:rFonts w:asciiTheme="minorHAnsi" w:eastAsia="Times New Roman" w:hAnsiTheme="minorHAnsi" w:cstheme="minorHAnsi"/>
          <w:kern w:val="0"/>
          <w:sz w:val="22"/>
          <w:lang w:val="en-US" w:eastAsia="zh-CN"/>
          <w14:ligatures w14:val="none"/>
        </w:rPr>
        <w:t xml:space="preserve">and finally </w:t>
      </w:r>
      <w:r w:rsidR="00B7171C" w:rsidRPr="009A31E2">
        <w:rPr>
          <w:rFonts w:asciiTheme="minorHAnsi" w:eastAsia="Times New Roman" w:hAnsiTheme="minorHAnsi" w:cstheme="minorHAnsi"/>
          <w:kern w:val="0"/>
          <w:sz w:val="22"/>
          <w:lang w:val="en-US" w:eastAsia="zh-CN"/>
          <w14:ligatures w14:val="none"/>
        </w:rPr>
        <w:t xml:space="preserve">to </w:t>
      </w:r>
      <w:r w:rsidR="00835D6C" w:rsidRPr="009A31E2">
        <w:rPr>
          <w:rFonts w:asciiTheme="minorHAnsi" w:eastAsia="Times New Roman" w:hAnsiTheme="minorHAnsi" w:cstheme="minorHAnsi"/>
          <w:kern w:val="0"/>
          <w:sz w:val="22"/>
          <w:lang w:val="en-US" w:eastAsia="zh-CN"/>
          <w14:ligatures w14:val="none"/>
        </w:rPr>
        <w:t xml:space="preserve">acquire more conscious, self-directed </w:t>
      </w:r>
      <w:r w:rsidR="00094543" w:rsidRPr="009A31E2">
        <w:rPr>
          <w:rFonts w:asciiTheme="minorHAnsi" w:eastAsia="Times New Roman" w:hAnsiTheme="minorHAnsi" w:cstheme="minorHAnsi"/>
          <w:kern w:val="0"/>
          <w:sz w:val="22"/>
          <w:lang w:val="en-US" w:eastAsia="zh-CN"/>
          <w14:ligatures w14:val="none"/>
        </w:rPr>
        <w:t>as well as</w:t>
      </w:r>
      <w:r w:rsidR="00835D6C" w:rsidRPr="009A31E2">
        <w:rPr>
          <w:rFonts w:asciiTheme="minorHAnsi" w:eastAsia="Times New Roman" w:hAnsiTheme="minorHAnsi" w:cstheme="minorHAnsi"/>
          <w:kern w:val="0"/>
          <w:sz w:val="22"/>
          <w:lang w:val="en-US" w:eastAsia="zh-CN"/>
          <w14:ligatures w14:val="none"/>
        </w:rPr>
        <w:t xml:space="preserve"> self-motivated learning.</w:t>
      </w:r>
      <w:r w:rsidR="00B708A1" w:rsidRPr="009A31E2">
        <w:rPr>
          <w:rFonts w:asciiTheme="minorHAnsi" w:eastAsia="Times New Roman" w:hAnsiTheme="minorHAnsi" w:cstheme="minorHAnsi"/>
          <w:kern w:val="0"/>
          <w:sz w:val="22"/>
          <w:lang w:val="en-US" w:eastAsia="zh-CN"/>
          <w14:ligatures w14:val="none"/>
        </w:rPr>
        <w:t xml:space="preserve"> Lastly, an application of the aforementioned meta-learning techniques in Mathematics </w:t>
      </w:r>
      <w:r w:rsidR="00B708A1" w:rsidRPr="009A31E2">
        <w:rPr>
          <w:rFonts w:asciiTheme="minorHAnsi" w:eastAsia="Times New Roman" w:hAnsiTheme="minorHAnsi" w:cstheme="minorHAnsi"/>
          <w:color w:val="FF0000"/>
          <w:kern w:val="0"/>
          <w:sz w:val="22"/>
          <w:lang w:val="en-US" w:eastAsia="zh-CN"/>
          <w14:ligatures w14:val="none"/>
        </w:rPr>
        <w:t>is presented</w:t>
      </w:r>
      <w:r w:rsidR="00047CDD" w:rsidRPr="009A31E2">
        <w:rPr>
          <w:rFonts w:asciiTheme="minorHAnsi" w:eastAsia="Times New Roman" w:hAnsiTheme="minorHAnsi" w:cstheme="minorHAnsi"/>
          <w:kern w:val="0"/>
          <w:sz w:val="22"/>
          <w:lang w:val="en-US" w:eastAsia="zh-CN"/>
          <w14:ligatures w14:val="none"/>
        </w:rPr>
        <w:t xml:space="preserve">, regarding the resolution of </w:t>
      </w:r>
      <w:r w:rsidR="00516C98" w:rsidRPr="009A31E2">
        <w:rPr>
          <w:rFonts w:asciiTheme="minorHAnsi" w:eastAsia="Times New Roman" w:hAnsiTheme="minorHAnsi" w:cstheme="minorHAnsi"/>
          <w:kern w:val="0"/>
          <w:sz w:val="22"/>
          <w:lang w:val="en-US" w:eastAsia="zh-CN"/>
          <w14:ligatures w14:val="none"/>
        </w:rPr>
        <w:t>first-degree</w:t>
      </w:r>
      <w:r w:rsidR="00047CDD" w:rsidRPr="009A31E2">
        <w:rPr>
          <w:rFonts w:asciiTheme="minorHAnsi" w:eastAsia="Times New Roman" w:hAnsiTheme="minorHAnsi" w:cstheme="minorHAnsi"/>
          <w:kern w:val="0"/>
          <w:sz w:val="22"/>
          <w:lang w:val="en-US" w:eastAsia="zh-CN"/>
          <w14:ligatures w14:val="none"/>
        </w:rPr>
        <w:t xml:space="preserve"> linear equations</w:t>
      </w:r>
      <w:r w:rsidR="00C53C7D" w:rsidRPr="009A31E2">
        <w:rPr>
          <w:rFonts w:asciiTheme="minorHAnsi" w:eastAsia="Times New Roman" w:hAnsiTheme="minorHAnsi" w:cstheme="minorHAnsi"/>
          <w:kern w:val="0"/>
          <w:sz w:val="22"/>
          <w:lang w:val="en-US" w:eastAsia="zh-CN"/>
          <w14:ligatures w14:val="none"/>
        </w:rPr>
        <w:t xml:space="preserve">, in order </w:t>
      </w:r>
      <w:r w:rsidR="00BF1914" w:rsidRPr="009A31E2">
        <w:rPr>
          <w:rFonts w:asciiTheme="minorHAnsi" w:eastAsia="Times New Roman" w:hAnsiTheme="minorHAnsi" w:cstheme="minorHAnsi"/>
          <w:color w:val="FF0000"/>
          <w:kern w:val="0"/>
          <w:sz w:val="22"/>
          <w:lang w:val="en-US" w:eastAsia="zh-CN"/>
          <w14:ligatures w14:val="none"/>
        </w:rPr>
        <w:t xml:space="preserve">to implement these techniques </w:t>
      </w:r>
      <w:r w:rsidR="00C53C7D" w:rsidRPr="009A31E2">
        <w:rPr>
          <w:rFonts w:asciiTheme="minorHAnsi" w:eastAsia="Times New Roman" w:hAnsiTheme="minorHAnsi" w:cstheme="minorHAnsi"/>
          <w:kern w:val="0"/>
          <w:sz w:val="22"/>
          <w:lang w:val="en-US" w:eastAsia="zh-CN"/>
          <w14:ligatures w14:val="none"/>
        </w:rPr>
        <w:t>in real learning circumstances.</w:t>
      </w:r>
      <w:r w:rsidR="009C7EDE" w:rsidRPr="009A31E2">
        <w:rPr>
          <w:rFonts w:asciiTheme="minorHAnsi" w:eastAsia="Times New Roman" w:hAnsiTheme="minorHAnsi" w:cstheme="minorHAnsi"/>
          <w:kern w:val="0"/>
          <w:sz w:val="22"/>
          <w:lang w:val="en-US" w:eastAsia="zh-CN"/>
          <w14:ligatures w14:val="none"/>
        </w:rPr>
        <w:t xml:space="preserve"> </w:t>
      </w:r>
      <w:r w:rsidR="009C7EDE" w:rsidRPr="009A31E2">
        <w:rPr>
          <w:rFonts w:asciiTheme="minorHAnsi" w:eastAsia="Times New Roman" w:hAnsiTheme="minorHAnsi" w:cstheme="minorHAnsi"/>
          <w:color w:val="FF0000"/>
          <w:kern w:val="0"/>
          <w:sz w:val="22"/>
          <w:lang w:val="en-US" w:eastAsia="zh-CN"/>
          <w14:ligatures w14:val="none"/>
        </w:rPr>
        <w:t xml:space="preserve">The specific </w:t>
      </w:r>
      <w:r w:rsidR="00283B76" w:rsidRPr="009A31E2">
        <w:rPr>
          <w:rFonts w:asciiTheme="minorHAnsi" w:eastAsia="Times New Roman" w:hAnsiTheme="minorHAnsi" w:cstheme="minorHAnsi"/>
          <w:color w:val="FF0000"/>
          <w:kern w:val="0"/>
          <w:sz w:val="22"/>
          <w:lang w:val="en-US" w:eastAsia="zh-CN"/>
          <w14:ligatures w14:val="none"/>
        </w:rPr>
        <w:t xml:space="preserve">mathematics </w:t>
      </w:r>
      <w:r w:rsidR="009C7EDE" w:rsidRPr="009A31E2">
        <w:rPr>
          <w:rFonts w:asciiTheme="minorHAnsi" w:eastAsia="Times New Roman" w:hAnsiTheme="minorHAnsi" w:cstheme="minorHAnsi"/>
          <w:color w:val="FF0000"/>
          <w:kern w:val="0"/>
          <w:sz w:val="22"/>
          <w:lang w:val="en-US" w:eastAsia="zh-CN"/>
          <w14:ligatures w14:val="none"/>
        </w:rPr>
        <w:t>application was used by a first-year student of Greek upper secondary school (A Lyceum)</w:t>
      </w:r>
      <w:r w:rsidR="00A03A8C" w:rsidRPr="009A31E2">
        <w:rPr>
          <w:rFonts w:asciiTheme="minorHAnsi" w:eastAsia="Times New Roman" w:hAnsiTheme="minorHAnsi" w:cstheme="minorHAnsi"/>
          <w:color w:val="FF0000"/>
          <w:kern w:val="0"/>
          <w:sz w:val="22"/>
          <w:lang w:val="en-US" w:eastAsia="zh-CN"/>
          <w14:ligatures w14:val="none"/>
        </w:rPr>
        <w:t xml:space="preserve">, under the researcher’s guidance, </w:t>
      </w:r>
      <w:r w:rsidR="009C7EDE" w:rsidRPr="009A31E2">
        <w:rPr>
          <w:rFonts w:asciiTheme="minorHAnsi" w:eastAsia="Times New Roman" w:hAnsiTheme="minorHAnsi" w:cstheme="minorHAnsi"/>
          <w:color w:val="FF0000"/>
          <w:kern w:val="0"/>
          <w:sz w:val="22"/>
          <w:lang w:val="en-US" w:eastAsia="zh-CN"/>
          <w14:ligatures w14:val="none"/>
        </w:rPr>
        <w:t xml:space="preserve">in order to resolve a specific first-degree linear equation. Our case study indicated that the procedure proposed in the application had positive results to the student’s level of understanding and </w:t>
      </w:r>
      <w:r w:rsidR="00D81150" w:rsidRPr="009A31E2">
        <w:rPr>
          <w:rFonts w:asciiTheme="minorHAnsi" w:eastAsia="Times New Roman" w:hAnsiTheme="minorHAnsi" w:cstheme="minorHAnsi"/>
          <w:color w:val="FF0000"/>
          <w:kern w:val="0"/>
          <w:sz w:val="22"/>
          <w:lang w:val="en-US" w:eastAsia="zh-CN"/>
          <w14:ligatures w14:val="none"/>
        </w:rPr>
        <w:t>self-</w:t>
      </w:r>
      <w:r w:rsidR="009C7EDE" w:rsidRPr="009A31E2">
        <w:rPr>
          <w:rFonts w:asciiTheme="minorHAnsi" w:eastAsia="Times New Roman" w:hAnsiTheme="minorHAnsi" w:cstheme="minorHAnsi"/>
          <w:color w:val="FF0000"/>
          <w:kern w:val="0"/>
          <w:sz w:val="22"/>
          <w:lang w:val="en-US" w:eastAsia="zh-CN"/>
          <w14:ligatures w14:val="none"/>
        </w:rPr>
        <w:t>motivation.</w:t>
      </w:r>
    </w:p>
    <w:p w14:paraId="47A2135C" w14:textId="6C2185F5" w:rsidR="00951F19" w:rsidRPr="009A31E2" w:rsidRDefault="00FC64A8" w:rsidP="00EF1F47">
      <w:pPr>
        <w:suppressAutoHyphens/>
        <w:spacing w:before="120"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b/>
          <w:bCs/>
          <w:kern w:val="0"/>
          <w:sz w:val="22"/>
          <w:lang w:val="en-US" w:eastAsia="zh-CN"/>
          <w14:ligatures w14:val="none"/>
        </w:rPr>
        <w:t>Keywords</w:t>
      </w:r>
      <w:r w:rsidR="00C66F80" w:rsidRPr="009A31E2">
        <w:rPr>
          <w:rFonts w:asciiTheme="minorHAnsi" w:eastAsia="Times New Roman" w:hAnsiTheme="minorHAnsi" w:cstheme="minorHAnsi"/>
          <w:b/>
          <w:kern w:val="0"/>
          <w:sz w:val="22"/>
          <w:lang w:val="en-US" w:eastAsia="zh-CN"/>
          <w14:ligatures w14:val="none"/>
        </w:rPr>
        <w:t xml:space="preserve">: </w:t>
      </w:r>
      <w:r w:rsidR="00BD70FD" w:rsidRPr="009A31E2">
        <w:rPr>
          <w:rFonts w:asciiTheme="minorHAnsi" w:eastAsia="Times New Roman" w:hAnsiTheme="minorHAnsi" w:cstheme="minorHAnsi"/>
          <w:kern w:val="0"/>
          <w:sz w:val="22"/>
          <w:lang w:val="en-US" w:eastAsia="zh-CN"/>
          <w14:ligatures w14:val="none"/>
        </w:rPr>
        <w:t xml:space="preserve">meta-learning, </w:t>
      </w:r>
      <w:r w:rsidR="009D4058" w:rsidRPr="009A31E2">
        <w:rPr>
          <w:rFonts w:asciiTheme="minorHAnsi" w:eastAsia="Times New Roman" w:hAnsiTheme="minorHAnsi" w:cstheme="minorHAnsi"/>
          <w:kern w:val="0"/>
          <w:sz w:val="22"/>
          <w:lang w:val="en-US" w:eastAsia="zh-CN"/>
          <w14:ligatures w14:val="none"/>
        </w:rPr>
        <w:t>priming</w:t>
      </w:r>
      <w:r w:rsidR="00951F19" w:rsidRPr="009A31E2">
        <w:rPr>
          <w:rFonts w:asciiTheme="minorHAnsi" w:eastAsia="Times New Roman" w:hAnsiTheme="minorHAnsi" w:cstheme="minorHAnsi"/>
          <w:kern w:val="0"/>
          <w:sz w:val="22"/>
          <w:lang w:val="en-US" w:eastAsia="zh-CN"/>
          <w14:ligatures w14:val="none"/>
        </w:rPr>
        <w:t xml:space="preserve">, </w:t>
      </w:r>
      <w:r w:rsidR="00945BCC" w:rsidRPr="009A31E2">
        <w:rPr>
          <w:rFonts w:asciiTheme="minorHAnsi" w:eastAsia="Times New Roman" w:hAnsiTheme="minorHAnsi" w:cstheme="minorHAnsi"/>
          <w:kern w:val="0"/>
          <w:sz w:val="22"/>
          <w:lang w:val="en-US" w:eastAsia="zh-CN"/>
          <w14:ligatures w14:val="none"/>
        </w:rPr>
        <w:t>mind maps</w:t>
      </w:r>
      <w:r w:rsidR="00951F19" w:rsidRPr="009A31E2">
        <w:rPr>
          <w:rFonts w:asciiTheme="minorHAnsi" w:eastAsia="Times New Roman" w:hAnsiTheme="minorHAnsi" w:cstheme="minorHAnsi"/>
          <w:kern w:val="0"/>
          <w:sz w:val="22"/>
          <w:lang w:val="en-US" w:eastAsia="zh-CN"/>
          <w14:ligatures w14:val="none"/>
        </w:rPr>
        <w:t>, effective note</w:t>
      </w:r>
      <w:r w:rsidR="00E3648B" w:rsidRPr="009A31E2">
        <w:rPr>
          <w:rFonts w:asciiTheme="minorHAnsi" w:eastAsia="Times New Roman" w:hAnsiTheme="minorHAnsi" w:cstheme="minorHAnsi"/>
          <w:kern w:val="0"/>
          <w:sz w:val="22"/>
          <w:lang w:val="en-US" w:eastAsia="zh-CN"/>
          <w14:ligatures w14:val="none"/>
        </w:rPr>
        <w:t>-</w:t>
      </w:r>
      <w:r w:rsidR="00951F19" w:rsidRPr="009A31E2">
        <w:rPr>
          <w:rFonts w:asciiTheme="minorHAnsi" w:eastAsia="Times New Roman" w:hAnsiTheme="minorHAnsi" w:cstheme="minorHAnsi"/>
          <w:kern w:val="0"/>
          <w:sz w:val="22"/>
          <w:lang w:val="en-US" w:eastAsia="zh-CN"/>
          <w14:ligatures w14:val="none"/>
        </w:rPr>
        <w:t>taking, AI</w:t>
      </w:r>
      <w:r w:rsidR="00BA32F3" w:rsidRPr="009A31E2">
        <w:rPr>
          <w:rFonts w:asciiTheme="minorHAnsi" w:eastAsia="Times New Roman" w:hAnsiTheme="minorHAnsi" w:cstheme="minorHAnsi"/>
          <w:kern w:val="0"/>
          <w:sz w:val="22"/>
          <w:lang w:val="en-US" w:eastAsia="zh-CN"/>
          <w14:ligatures w14:val="none"/>
        </w:rPr>
        <w:t>, ChatGPT</w:t>
      </w:r>
    </w:p>
    <w:p w14:paraId="2F42DC2B" w14:textId="5759B91F" w:rsidR="00C66F80" w:rsidRPr="009A31E2" w:rsidRDefault="00FC64A8" w:rsidP="005A766B">
      <w:pPr>
        <w:suppressAutoHyphens/>
        <w:spacing w:before="240" w:after="0" w:line="240" w:lineRule="auto"/>
        <w:ind w:firstLine="284"/>
        <w:jc w:val="left"/>
        <w:rPr>
          <w:rFonts w:asciiTheme="minorHAnsi" w:eastAsia="Times New Roman" w:hAnsiTheme="minorHAnsi" w:cstheme="minorHAnsi"/>
          <w:b/>
          <w:kern w:val="0"/>
          <w:sz w:val="22"/>
          <w:lang w:val="en-US" w:eastAsia="zh-CN"/>
          <w14:ligatures w14:val="none"/>
        </w:rPr>
      </w:pPr>
      <w:r w:rsidRPr="009A31E2">
        <w:rPr>
          <w:rFonts w:asciiTheme="minorHAnsi" w:eastAsia="Times New Roman" w:hAnsiTheme="minorHAnsi" w:cstheme="minorHAnsi"/>
          <w:b/>
          <w:kern w:val="0"/>
          <w:sz w:val="22"/>
          <w:lang w:val="en-US" w:eastAsia="zh-CN"/>
          <w14:ligatures w14:val="none"/>
        </w:rPr>
        <w:t>Introduction</w:t>
      </w:r>
    </w:p>
    <w:p w14:paraId="41DEEF5C" w14:textId="29455A3D" w:rsidR="00BD4451" w:rsidRPr="009A31E2" w:rsidRDefault="00BD4451"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Aristotle had said that the desire of human beings to learn </w:t>
      </w:r>
      <w:r w:rsidR="00EB3211" w:rsidRPr="009A31E2">
        <w:rPr>
          <w:rFonts w:asciiTheme="minorHAnsi" w:eastAsia="Times New Roman" w:hAnsiTheme="minorHAnsi" w:cstheme="minorHAnsi"/>
          <w:kern w:val="0"/>
          <w:sz w:val="22"/>
          <w:lang w:val="en-US" w:eastAsia="zh-CN"/>
          <w14:ligatures w14:val="none"/>
        </w:rPr>
        <w:t>constitutes</w:t>
      </w:r>
      <w:r w:rsidRPr="009A31E2">
        <w:rPr>
          <w:rFonts w:asciiTheme="minorHAnsi" w:eastAsia="Times New Roman" w:hAnsiTheme="minorHAnsi" w:cstheme="minorHAnsi"/>
          <w:kern w:val="0"/>
          <w:sz w:val="22"/>
          <w:lang w:val="en-US" w:eastAsia="zh-CN"/>
          <w14:ligatures w14:val="none"/>
        </w:rPr>
        <w:t xml:space="preserve"> a natural tendency. However, it is quite often that students complain that the way they are called to learn </w:t>
      </w:r>
      <w:r w:rsidR="00C707D1" w:rsidRPr="009A31E2">
        <w:rPr>
          <w:rFonts w:asciiTheme="minorHAnsi" w:eastAsia="Times New Roman" w:hAnsiTheme="minorHAnsi" w:cstheme="minorHAnsi"/>
          <w:kern w:val="0"/>
          <w:sz w:val="22"/>
          <w:lang w:val="en-US" w:eastAsia="zh-CN"/>
          <w14:ligatures w14:val="none"/>
        </w:rPr>
        <w:t xml:space="preserve">in school </w:t>
      </w:r>
      <w:r w:rsidRPr="009A31E2">
        <w:rPr>
          <w:rFonts w:asciiTheme="minorHAnsi" w:eastAsia="Times New Roman" w:hAnsiTheme="minorHAnsi" w:cstheme="minorHAnsi"/>
          <w:kern w:val="0"/>
          <w:sz w:val="22"/>
          <w:lang w:val="en-US" w:eastAsia="zh-CN"/>
          <w14:ligatures w14:val="none"/>
        </w:rPr>
        <w:t>does not motivate them, or even causes difficulties</w:t>
      </w:r>
      <w:r w:rsidR="00D97229" w:rsidRPr="009A31E2">
        <w:rPr>
          <w:rFonts w:asciiTheme="minorHAnsi" w:eastAsia="Times New Roman" w:hAnsiTheme="minorHAnsi" w:cstheme="minorHAnsi"/>
          <w:kern w:val="0"/>
          <w:sz w:val="22"/>
          <w:lang w:val="en-US" w:eastAsia="zh-CN"/>
          <w14:ligatures w14:val="none"/>
        </w:rPr>
        <w:t>, obstacles</w:t>
      </w:r>
      <w:r w:rsidRPr="009A31E2">
        <w:rPr>
          <w:rFonts w:asciiTheme="minorHAnsi" w:eastAsia="Times New Roman" w:hAnsiTheme="minorHAnsi" w:cstheme="minorHAnsi"/>
          <w:kern w:val="0"/>
          <w:sz w:val="22"/>
          <w:lang w:val="en-US" w:eastAsia="zh-CN"/>
          <w14:ligatures w14:val="none"/>
        </w:rPr>
        <w:t xml:space="preserve"> and </w:t>
      </w:r>
      <w:r w:rsidR="00836295" w:rsidRPr="009A31E2">
        <w:rPr>
          <w:rFonts w:asciiTheme="minorHAnsi" w:eastAsia="Times New Roman" w:hAnsiTheme="minorHAnsi" w:cstheme="minorHAnsi"/>
          <w:kern w:val="0"/>
          <w:sz w:val="22"/>
          <w:lang w:val="en-US" w:eastAsia="zh-CN"/>
          <w14:ligatures w14:val="none"/>
        </w:rPr>
        <w:t xml:space="preserve">finally </w:t>
      </w:r>
      <w:r w:rsidRPr="009A31E2">
        <w:rPr>
          <w:rFonts w:asciiTheme="minorHAnsi" w:eastAsia="Times New Roman" w:hAnsiTheme="minorHAnsi" w:cstheme="minorHAnsi"/>
          <w:kern w:val="0"/>
          <w:sz w:val="22"/>
          <w:lang w:val="en-US" w:eastAsia="zh-CN"/>
          <w14:ligatures w14:val="none"/>
        </w:rPr>
        <w:t>problems to their learning. This</w:t>
      </w:r>
      <w:r w:rsidR="006A4C96" w:rsidRPr="009A31E2">
        <w:rPr>
          <w:rFonts w:asciiTheme="minorHAnsi" w:eastAsia="Times New Roman" w:hAnsiTheme="minorHAnsi" w:cstheme="minorHAnsi"/>
          <w:kern w:val="0"/>
          <w:sz w:val="22"/>
          <w:lang w:val="en-US" w:eastAsia="zh-CN"/>
          <w14:ligatures w14:val="none"/>
        </w:rPr>
        <w:t xml:space="preserve"> fact,</w:t>
      </w:r>
      <w:r w:rsidRPr="009A31E2">
        <w:rPr>
          <w:rFonts w:asciiTheme="minorHAnsi" w:eastAsia="Times New Roman" w:hAnsiTheme="minorHAnsi" w:cstheme="minorHAnsi"/>
          <w:kern w:val="0"/>
          <w:sz w:val="22"/>
          <w:lang w:val="en-US" w:eastAsia="zh-CN"/>
          <w14:ligatures w14:val="none"/>
        </w:rPr>
        <w:t xml:space="preserve"> in turn, make</w:t>
      </w:r>
      <w:r w:rsidR="006A4C96" w:rsidRPr="009A31E2">
        <w:rPr>
          <w:rFonts w:asciiTheme="minorHAnsi" w:eastAsia="Times New Roman" w:hAnsiTheme="minorHAnsi" w:cstheme="minorHAnsi"/>
          <w:kern w:val="0"/>
          <w:sz w:val="22"/>
          <w:lang w:val="en-US" w:eastAsia="zh-CN"/>
          <w14:ligatures w14:val="none"/>
        </w:rPr>
        <w:t>s</w:t>
      </w:r>
      <w:r w:rsidRPr="009A31E2">
        <w:rPr>
          <w:rFonts w:asciiTheme="minorHAnsi" w:eastAsia="Times New Roman" w:hAnsiTheme="minorHAnsi" w:cstheme="minorHAnsi"/>
          <w:kern w:val="0"/>
          <w:sz w:val="22"/>
          <w:lang w:val="en-US" w:eastAsia="zh-CN"/>
          <w14:ligatures w14:val="none"/>
        </w:rPr>
        <w:t xml:space="preserve"> students feel that the</w:t>
      </w:r>
      <w:r w:rsidR="00561A41" w:rsidRPr="009A31E2">
        <w:rPr>
          <w:rFonts w:asciiTheme="minorHAnsi" w:eastAsia="Times New Roman" w:hAnsiTheme="minorHAnsi" w:cstheme="minorHAnsi"/>
          <w:kern w:val="0"/>
          <w:sz w:val="22"/>
          <w:lang w:val="en-US" w:eastAsia="zh-CN"/>
          <w14:ligatures w14:val="none"/>
        </w:rPr>
        <w:t>y</w:t>
      </w:r>
      <w:r w:rsidRPr="009A31E2">
        <w:rPr>
          <w:rFonts w:asciiTheme="minorHAnsi" w:eastAsia="Times New Roman" w:hAnsiTheme="minorHAnsi" w:cstheme="minorHAnsi"/>
          <w:kern w:val="0"/>
          <w:sz w:val="22"/>
          <w:lang w:val="en-US" w:eastAsia="zh-CN"/>
          <w14:ligatures w14:val="none"/>
        </w:rPr>
        <w:t xml:space="preserve"> cannot sufficiently take the control of their learning process, something that ends in students’ loss of desire to study, to learn and to get accustomed to </w:t>
      </w:r>
      <w:r w:rsidR="006A4C96" w:rsidRPr="009A31E2">
        <w:rPr>
          <w:rFonts w:asciiTheme="minorHAnsi" w:eastAsia="Times New Roman" w:hAnsiTheme="minorHAnsi" w:cstheme="minorHAnsi"/>
          <w:kern w:val="0"/>
          <w:sz w:val="22"/>
          <w:lang w:val="en-US" w:eastAsia="zh-CN"/>
          <w14:ligatures w14:val="none"/>
        </w:rPr>
        <w:t xml:space="preserve">constantly </w:t>
      </w:r>
      <w:r w:rsidRPr="009A31E2">
        <w:rPr>
          <w:rFonts w:asciiTheme="minorHAnsi" w:eastAsia="Times New Roman" w:hAnsiTheme="minorHAnsi" w:cstheme="minorHAnsi"/>
          <w:kern w:val="0"/>
          <w:sz w:val="22"/>
          <w:lang w:val="en-US" w:eastAsia="zh-CN"/>
          <w14:ligatures w14:val="none"/>
        </w:rPr>
        <w:t>expand</w:t>
      </w:r>
      <w:r w:rsidR="006A4C96" w:rsidRPr="009A31E2">
        <w:rPr>
          <w:rFonts w:asciiTheme="minorHAnsi" w:eastAsia="Times New Roman" w:hAnsiTheme="minorHAnsi" w:cstheme="minorHAnsi"/>
          <w:kern w:val="0"/>
          <w:sz w:val="22"/>
          <w:lang w:val="en-US" w:eastAsia="zh-CN"/>
          <w14:ligatures w14:val="none"/>
        </w:rPr>
        <w:t>ing</w:t>
      </w:r>
      <w:r w:rsidRPr="009A31E2">
        <w:rPr>
          <w:rFonts w:asciiTheme="minorHAnsi" w:eastAsia="Times New Roman" w:hAnsiTheme="minorHAnsi" w:cstheme="minorHAnsi"/>
          <w:kern w:val="0"/>
          <w:sz w:val="22"/>
          <w:lang w:val="en-US" w:eastAsia="zh-CN"/>
          <w14:ligatures w14:val="none"/>
        </w:rPr>
        <w:t xml:space="preserve"> their learning horizons while </w:t>
      </w:r>
      <w:r w:rsidR="006A4C96" w:rsidRPr="009A31E2">
        <w:rPr>
          <w:rFonts w:asciiTheme="minorHAnsi" w:eastAsia="Times New Roman" w:hAnsiTheme="minorHAnsi" w:cstheme="minorHAnsi"/>
          <w:kern w:val="0"/>
          <w:sz w:val="22"/>
          <w:lang w:val="en-US" w:eastAsia="zh-CN"/>
          <w14:ligatures w14:val="none"/>
        </w:rPr>
        <w:t xml:space="preserve">simultaneously </w:t>
      </w:r>
      <w:r w:rsidRPr="009A31E2">
        <w:rPr>
          <w:rFonts w:asciiTheme="minorHAnsi" w:eastAsia="Times New Roman" w:hAnsiTheme="minorHAnsi" w:cstheme="minorHAnsi"/>
          <w:kern w:val="0"/>
          <w:sz w:val="22"/>
          <w:lang w:val="en-US" w:eastAsia="zh-CN"/>
          <w14:ligatures w14:val="none"/>
        </w:rPr>
        <w:t>feeling pleased and joyful within the learning process (</w:t>
      </w:r>
      <w:proofErr w:type="spellStart"/>
      <w:r w:rsidRPr="009A31E2">
        <w:rPr>
          <w:rFonts w:asciiTheme="minorHAnsi" w:eastAsia="Times New Roman" w:hAnsiTheme="minorHAnsi" w:cstheme="minorHAnsi"/>
          <w:kern w:val="0"/>
          <w:sz w:val="22"/>
          <w:lang w:val="en-US" w:eastAsia="zh-CN"/>
          <w14:ligatures w14:val="none"/>
        </w:rPr>
        <w:t>Drigas</w:t>
      </w:r>
      <w:proofErr w:type="spellEnd"/>
      <w:r w:rsidRPr="009A31E2">
        <w:rPr>
          <w:rFonts w:asciiTheme="minorHAnsi" w:eastAsia="Times New Roman" w:hAnsiTheme="minorHAnsi" w:cstheme="minorHAnsi"/>
          <w:kern w:val="0"/>
          <w:sz w:val="22"/>
          <w:lang w:val="en-US" w:eastAsia="zh-CN"/>
          <w14:ligatures w14:val="none"/>
        </w:rPr>
        <w:t xml:space="preserve"> et al., 2023).</w:t>
      </w:r>
    </w:p>
    <w:p w14:paraId="34EA0793" w14:textId="11ECF608" w:rsidR="00AC35F8" w:rsidRPr="009A31E2" w:rsidRDefault="0039078B"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In order students to become independent lifelong learn</w:t>
      </w:r>
      <w:r w:rsidR="001844F0" w:rsidRPr="009A31E2">
        <w:rPr>
          <w:rFonts w:asciiTheme="minorHAnsi" w:eastAsia="Times New Roman" w:hAnsiTheme="minorHAnsi" w:cstheme="minorHAnsi"/>
          <w:kern w:val="0"/>
          <w:sz w:val="22"/>
          <w:lang w:val="en-US" w:eastAsia="zh-CN"/>
          <w14:ligatures w14:val="none"/>
        </w:rPr>
        <w:t>ers</w:t>
      </w:r>
      <w:r w:rsidRPr="009A31E2">
        <w:rPr>
          <w:rFonts w:asciiTheme="minorHAnsi" w:eastAsia="Times New Roman" w:hAnsiTheme="minorHAnsi" w:cstheme="minorHAnsi"/>
          <w:kern w:val="0"/>
          <w:sz w:val="22"/>
          <w:lang w:val="en-US" w:eastAsia="zh-CN"/>
          <w14:ligatures w14:val="none"/>
        </w:rPr>
        <w:t xml:space="preserve"> in their adult lives after school, it is essential for them to understand the way their minds like or tend to learn and how the learning process itself takes place</w:t>
      </w:r>
      <w:r w:rsidR="00F4576F" w:rsidRPr="009A31E2">
        <w:rPr>
          <w:rFonts w:asciiTheme="minorHAnsi" w:eastAsia="Times New Roman" w:hAnsiTheme="minorHAnsi" w:cstheme="minorHAnsi"/>
          <w:kern w:val="0"/>
          <w:sz w:val="22"/>
          <w:lang w:val="en-US" w:eastAsia="zh-CN"/>
          <w14:ligatures w14:val="none"/>
        </w:rPr>
        <w:t xml:space="preserve"> indeed</w:t>
      </w:r>
      <w:r w:rsidRPr="009A31E2">
        <w:rPr>
          <w:rFonts w:asciiTheme="minorHAnsi" w:eastAsia="Times New Roman" w:hAnsiTheme="minorHAnsi" w:cstheme="minorHAnsi"/>
          <w:kern w:val="0"/>
          <w:sz w:val="22"/>
          <w:lang w:val="en-US" w:eastAsia="zh-CN"/>
          <w14:ligatures w14:val="none"/>
        </w:rPr>
        <w:t>. This is the so-called “meta-learning skill”, i.e. the skill of metacognition of learning</w:t>
      </w:r>
      <w:r w:rsidR="00AC35F8" w:rsidRPr="009A31E2">
        <w:rPr>
          <w:rFonts w:asciiTheme="minorHAnsi" w:eastAsia="Times New Roman" w:hAnsiTheme="minorHAnsi" w:cstheme="minorHAnsi"/>
          <w:kern w:val="0"/>
          <w:sz w:val="22"/>
          <w:lang w:val="en-US" w:eastAsia="zh-CN"/>
          <w14:ligatures w14:val="none"/>
        </w:rPr>
        <w:t xml:space="preserve"> (Biggs</w:t>
      </w:r>
      <w:r w:rsidR="00D74627" w:rsidRPr="009A31E2">
        <w:rPr>
          <w:rFonts w:asciiTheme="minorHAnsi" w:eastAsia="Times New Roman" w:hAnsiTheme="minorHAnsi" w:cstheme="minorHAnsi"/>
          <w:color w:val="FF0000"/>
          <w:kern w:val="0"/>
          <w:sz w:val="22"/>
          <w:lang w:val="en-US" w:eastAsia="zh-CN"/>
          <w14:ligatures w14:val="none"/>
        </w:rPr>
        <w:t>,</w:t>
      </w:r>
      <w:r w:rsidR="00AC35F8" w:rsidRPr="009A31E2">
        <w:rPr>
          <w:rFonts w:asciiTheme="minorHAnsi" w:eastAsia="Times New Roman" w:hAnsiTheme="minorHAnsi" w:cstheme="minorHAnsi"/>
          <w:kern w:val="0"/>
          <w:sz w:val="22"/>
          <w:lang w:val="en-US" w:eastAsia="zh-CN"/>
          <w14:ligatures w14:val="none"/>
        </w:rPr>
        <w:t xml:space="preserve"> 1985</w:t>
      </w:r>
      <w:r w:rsidR="00D74627" w:rsidRPr="009A31E2">
        <w:rPr>
          <w:rFonts w:asciiTheme="minorHAnsi" w:eastAsia="Times New Roman" w:hAnsiTheme="minorHAnsi" w:cstheme="minorHAnsi"/>
          <w:color w:val="FF0000"/>
          <w:kern w:val="0"/>
          <w:sz w:val="22"/>
          <w:lang w:val="en-US" w:eastAsia="zh-CN"/>
          <w14:ligatures w14:val="none"/>
        </w:rPr>
        <w:t>;</w:t>
      </w:r>
      <w:r w:rsidR="00AC35F8" w:rsidRPr="009A31E2">
        <w:rPr>
          <w:rFonts w:asciiTheme="minorHAnsi" w:eastAsia="Times New Roman" w:hAnsiTheme="minorHAnsi" w:cstheme="minorHAnsi"/>
          <w:kern w:val="0"/>
          <w:sz w:val="22"/>
          <w:lang w:val="en-US" w:eastAsia="zh-CN"/>
          <w14:ligatures w14:val="none"/>
        </w:rPr>
        <w:t xml:space="preserve"> Jackson 2004). It is essential to state that there is much debate regarding the term of meta-learning, among the researchers nowadays (Lemke et al., 2015). The definition that is the most cited in literature and encompasses all the following definitions is the one of Biggs (1985), where meta-learning is described as the state where someone is aware of and takes control of their own learning (Biggs, 1985).</w:t>
      </w:r>
    </w:p>
    <w:p w14:paraId="6B8A53CC" w14:textId="3DF91573" w:rsidR="0039078B" w:rsidRPr="009A31E2" w:rsidRDefault="0039078B"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In fact, meta-learning techniques enable students not only to become more aware of the learning process </w:t>
      </w:r>
      <w:r w:rsidR="009E1C46" w:rsidRPr="009A31E2">
        <w:rPr>
          <w:rFonts w:asciiTheme="minorHAnsi" w:eastAsia="Times New Roman" w:hAnsiTheme="minorHAnsi" w:cstheme="minorHAnsi"/>
          <w:kern w:val="0"/>
          <w:sz w:val="22"/>
          <w:lang w:val="en-US" w:eastAsia="zh-CN"/>
          <w14:ligatures w14:val="none"/>
        </w:rPr>
        <w:t xml:space="preserve">itself </w:t>
      </w:r>
      <w:r w:rsidRPr="009A31E2">
        <w:rPr>
          <w:rFonts w:asciiTheme="minorHAnsi" w:eastAsia="Times New Roman" w:hAnsiTheme="minorHAnsi" w:cstheme="minorHAnsi"/>
          <w:kern w:val="0"/>
          <w:sz w:val="22"/>
          <w:lang w:val="en-US" w:eastAsia="zh-CN"/>
          <w14:ligatures w14:val="none"/>
        </w:rPr>
        <w:t xml:space="preserve">but also </w:t>
      </w:r>
      <w:r w:rsidR="009E1C46" w:rsidRPr="009A31E2">
        <w:rPr>
          <w:rFonts w:asciiTheme="minorHAnsi" w:eastAsia="Times New Roman" w:hAnsiTheme="minorHAnsi" w:cstheme="minorHAnsi"/>
          <w:kern w:val="0"/>
          <w:sz w:val="22"/>
          <w:lang w:val="en-US" w:eastAsia="zh-CN"/>
          <w14:ligatures w14:val="none"/>
        </w:rPr>
        <w:t xml:space="preserve">to </w:t>
      </w:r>
      <w:r w:rsidRPr="009A31E2">
        <w:rPr>
          <w:rFonts w:asciiTheme="minorHAnsi" w:eastAsia="Times New Roman" w:hAnsiTheme="minorHAnsi" w:cstheme="minorHAnsi"/>
          <w:kern w:val="0"/>
          <w:sz w:val="22"/>
          <w:lang w:val="en-US" w:eastAsia="zh-CN"/>
          <w14:ligatures w14:val="none"/>
        </w:rPr>
        <w:t xml:space="preserve">learn effectively </w:t>
      </w:r>
      <w:r w:rsidR="005C07C0" w:rsidRPr="009A31E2">
        <w:rPr>
          <w:rFonts w:asciiTheme="minorHAnsi" w:eastAsia="Times New Roman" w:hAnsiTheme="minorHAnsi" w:cstheme="minorHAnsi"/>
          <w:kern w:val="0"/>
          <w:sz w:val="22"/>
          <w:lang w:val="en-US" w:eastAsia="zh-CN"/>
          <w14:ligatures w14:val="none"/>
        </w:rPr>
        <w:t xml:space="preserve">to </w:t>
      </w:r>
      <w:r w:rsidRPr="009A31E2">
        <w:rPr>
          <w:rFonts w:asciiTheme="minorHAnsi" w:eastAsia="Times New Roman" w:hAnsiTheme="minorHAnsi" w:cstheme="minorHAnsi"/>
          <w:kern w:val="0"/>
          <w:sz w:val="22"/>
          <w:lang w:val="en-US" w:eastAsia="zh-CN"/>
          <w14:ligatures w14:val="none"/>
        </w:rPr>
        <w:t>choos</w:t>
      </w:r>
      <w:r w:rsidR="005C07C0" w:rsidRPr="009A31E2">
        <w:rPr>
          <w:rFonts w:asciiTheme="minorHAnsi" w:eastAsia="Times New Roman" w:hAnsiTheme="minorHAnsi" w:cstheme="minorHAnsi"/>
          <w:kern w:val="0"/>
          <w:sz w:val="22"/>
          <w:lang w:val="en-US" w:eastAsia="zh-CN"/>
          <w14:ligatures w14:val="none"/>
        </w:rPr>
        <w:t>e</w:t>
      </w:r>
      <w:r w:rsidRPr="009A31E2">
        <w:rPr>
          <w:rFonts w:asciiTheme="minorHAnsi" w:eastAsia="Times New Roman" w:hAnsiTheme="minorHAnsi" w:cstheme="minorHAnsi"/>
          <w:kern w:val="0"/>
          <w:sz w:val="22"/>
          <w:lang w:val="en-US" w:eastAsia="zh-CN"/>
          <w14:ligatures w14:val="none"/>
        </w:rPr>
        <w:t xml:space="preserve"> </w:t>
      </w:r>
      <w:r w:rsidR="009E1C46" w:rsidRPr="009A31E2">
        <w:rPr>
          <w:rFonts w:asciiTheme="minorHAnsi" w:eastAsia="Times New Roman" w:hAnsiTheme="minorHAnsi" w:cstheme="minorHAnsi"/>
          <w:kern w:val="0"/>
          <w:sz w:val="22"/>
          <w:lang w:val="en-US" w:eastAsia="zh-CN"/>
          <w14:ligatures w14:val="none"/>
        </w:rPr>
        <w:t xml:space="preserve">the appropriate and effective </w:t>
      </w:r>
      <w:r w:rsidRPr="009A31E2">
        <w:rPr>
          <w:rFonts w:asciiTheme="minorHAnsi" w:eastAsia="Times New Roman" w:hAnsiTheme="minorHAnsi" w:cstheme="minorHAnsi"/>
          <w:kern w:val="0"/>
          <w:sz w:val="22"/>
          <w:lang w:val="en-US" w:eastAsia="zh-CN"/>
          <w14:ligatures w14:val="none"/>
        </w:rPr>
        <w:t xml:space="preserve">study techniques that foster the mind’s functioning </w:t>
      </w:r>
      <w:r w:rsidR="009E1C46" w:rsidRPr="009A31E2">
        <w:rPr>
          <w:rFonts w:asciiTheme="minorHAnsi" w:eastAsia="Times New Roman" w:hAnsiTheme="minorHAnsi" w:cstheme="minorHAnsi"/>
          <w:kern w:val="0"/>
          <w:sz w:val="22"/>
          <w:lang w:val="en-US" w:eastAsia="zh-CN"/>
          <w14:ligatures w14:val="none"/>
        </w:rPr>
        <w:t xml:space="preserve">during the learning process </w:t>
      </w:r>
      <w:r w:rsidRPr="009A31E2">
        <w:rPr>
          <w:rFonts w:asciiTheme="minorHAnsi" w:eastAsia="Times New Roman" w:hAnsiTheme="minorHAnsi" w:cstheme="minorHAnsi"/>
          <w:kern w:val="0"/>
          <w:sz w:val="22"/>
          <w:lang w:val="en-US" w:eastAsia="zh-CN"/>
          <w14:ligatures w14:val="none"/>
        </w:rPr>
        <w:t>(Biggs</w:t>
      </w:r>
      <w:r w:rsidR="00D74627" w:rsidRPr="009A31E2">
        <w:rPr>
          <w:rFonts w:asciiTheme="minorHAnsi" w:eastAsia="Times New Roman" w:hAnsiTheme="minorHAnsi" w:cstheme="minorHAnsi"/>
          <w:color w:val="FF0000"/>
          <w:kern w:val="0"/>
          <w:sz w:val="22"/>
          <w:lang w:val="en-US" w:eastAsia="zh-CN"/>
          <w14:ligatures w14:val="none"/>
        </w:rPr>
        <w:t>,</w:t>
      </w:r>
      <w:r w:rsidRPr="009A31E2">
        <w:rPr>
          <w:rFonts w:asciiTheme="minorHAnsi" w:eastAsia="Times New Roman" w:hAnsiTheme="minorHAnsi" w:cstheme="minorHAnsi"/>
          <w:kern w:val="0"/>
          <w:sz w:val="22"/>
          <w:lang w:val="en-US" w:eastAsia="zh-CN"/>
          <w14:ligatures w14:val="none"/>
        </w:rPr>
        <w:t xml:space="preserve"> 1985</w:t>
      </w:r>
      <w:r w:rsidR="00D74627" w:rsidRPr="009A31E2">
        <w:rPr>
          <w:rFonts w:asciiTheme="minorHAnsi" w:eastAsia="Times New Roman" w:hAnsiTheme="minorHAnsi" w:cstheme="minorHAnsi"/>
          <w:color w:val="FF0000"/>
          <w:kern w:val="0"/>
          <w:sz w:val="22"/>
          <w:lang w:val="en-US" w:eastAsia="zh-CN"/>
          <w14:ligatures w14:val="none"/>
        </w:rPr>
        <w:t>;</w:t>
      </w:r>
      <w:r w:rsidRPr="009A31E2">
        <w:rPr>
          <w:rFonts w:asciiTheme="minorHAnsi" w:eastAsia="Times New Roman" w:hAnsiTheme="minorHAnsi" w:cstheme="minorHAnsi"/>
          <w:color w:val="FF0000"/>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Jackson 2004). In other words, meta-learning refers to “</w:t>
      </w:r>
      <w:r w:rsidRPr="009A31E2">
        <w:rPr>
          <w:rFonts w:asciiTheme="minorHAnsi" w:eastAsia="Times New Roman" w:hAnsiTheme="minorHAnsi" w:cstheme="minorHAnsi"/>
          <w:i/>
          <w:iCs/>
          <w:kern w:val="0"/>
          <w:sz w:val="22"/>
          <w:lang w:val="en-US" w:eastAsia="zh-CN"/>
          <w14:ligatures w14:val="none"/>
        </w:rPr>
        <w:t xml:space="preserve">a set of mental meta-processes by </w:t>
      </w:r>
      <w:r w:rsidRPr="009A31E2">
        <w:rPr>
          <w:rFonts w:asciiTheme="minorHAnsi" w:eastAsia="Times New Roman" w:hAnsiTheme="minorHAnsi" w:cstheme="minorHAnsi"/>
          <w:i/>
          <w:iCs/>
          <w:kern w:val="0"/>
          <w:sz w:val="22"/>
          <w:lang w:val="en-US" w:eastAsia="zh-CN"/>
          <w14:ligatures w14:val="none"/>
        </w:rPr>
        <w:lastRenderedPageBreak/>
        <w:t>which learners consciously create and manage personal models of learning</w:t>
      </w:r>
      <w:r w:rsidRPr="009A31E2">
        <w:rPr>
          <w:rFonts w:asciiTheme="minorHAnsi" w:eastAsia="Times New Roman" w:hAnsiTheme="minorHAnsi" w:cstheme="minorHAnsi"/>
          <w:kern w:val="0"/>
          <w:sz w:val="22"/>
          <w:lang w:val="en-US" w:eastAsia="zh-CN"/>
          <w14:ligatures w14:val="none"/>
        </w:rPr>
        <w:t>” (</w:t>
      </w:r>
      <w:proofErr w:type="spellStart"/>
      <w:r w:rsidRPr="009A31E2">
        <w:rPr>
          <w:rFonts w:asciiTheme="minorHAnsi" w:eastAsia="Times New Roman" w:hAnsiTheme="minorHAnsi" w:cstheme="minorHAnsi"/>
          <w:color w:val="FF0000"/>
          <w:kern w:val="0"/>
          <w:sz w:val="22"/>
          <w:lang w:val="en-US" w:eastAsia="zh-CN"/>
          <w14:ligatures w14:val="none"/>
        </w:rPr>
        <w:t>Drigas</w:t>
      </w:r>
      <w:proofErr w:type="spellEnd"/>
      <w:r w:rsidRPr="009A31E2">
        <w:rPr>
          <w:rFonts w:asciiTheme="minorHAnsi" w:eastAsia="Times New Roman" w:hAnsiTheme="minorHAnsi" w:cstheme="minorHAnsi"/>
          <w:color w:val="FF0000"/>
          <w:kern w:val="0"/>
          <w:sz w:val="22"/>
          <w:lang w:val="en-US" w:eastAsia="zh-CN"/>
          <w14:ligatures w14:val="none"/>
        </w:rPr>
        <w:t xml:space="preserve"> et al., 2023</w:t>
      </w:r>
      <w:r w:rsidRPr="009A31E2">
        <w:rPr>
          <w:rFonts w:asciiTheme="minorHAnsi" w:eastAsia="Times New Roman" w:hAnsiTheme="minorHAnsi" w:cstheme="minorHAnsi"/>
          <w:kern w:val="0"/>
          <w:sz w:val="22"/>
          <w:lang w:val="en-US" w:eastAsia="zh-CN"/>
          <w14:ligatures w14:val="none"/>
        </w:rPr>
        <w:t>)</w:t>
      </w:r>
      <w:r w:rsidR="00A86FAA" w:rsidRPr="009A31E2">
        <w:rPr>
          <w:rFonts w:asciiTheme="minorHAnsi" w:eastAsia="Times New Roman" w:hAnsiTheme="minorHAnsi" w:cstheme="minorHAnsi"/>
          <w:kern w:val="0"/>
          <w:sz w:val="22"/>
          <w:lang w:val="en-US" w:eastAsia="zh-CN"/>
          <w14:ligatures w14:val="none"/>
        </w:rPr>
        <w:t xml:space="preserve"> and is also know</w:t>
      </w:r>
      <w:r w:rsidR="0070652E" w:rsidRPr="009A31E2">
        <w:rPr>
          <w:rFonts w:asciiTheme="minorHAnsi" w:eastAsia="Times New Roman" w:hAnsiTheme="minorHAnsi" w:cstheme="minorHAnsi"/>
          <w:kern w:val="0"/>
          <w:sz w:val="22"/>
          <w:lang w:val="en-US" w:eastAsia="zh-CN"/>
          <w14:ligatures w14:val="none"/>
        </w:rPr>
        <w:t>n</w:t>
      </w:r>
      <w:r w:rsidR="00A86FAA" w:rsidRPr="009A31E2">
        <w:rPr>
          <w:rFonts w:asciiTheme="minorHAnsi" w:eastAsia="Times New Roman" w:hAnsiTheme="minorHAnsi" w:cstheme="minorHAnsi"/>
          <w:kern w:val="0"/>
          <w:sz w:val="22"/>
          <w:lang w:val="en-US" w:eastAsia="zh-CN"/>
          <w14:ligatures w14:val="none"/>
        </w:rPr>
        <w:t xml:space="preserve"> as “learning to learn”</w:t>
      </w:r>
      <w:r w:rsidR="00F52946" w:rsidRPr="009A31E2">
        <w:rPr>
          <w:rFonts w:asciiTheme="minorHAnsi" w:eastAsia="Times New Roman" w:hAnsiTheme="minorHAnsi" w:cstheme="minorHAnsi"/>
          <w:kern w:val="0"/>
          <w:sz w:val="22"/>
          <w:lang w:val="en-US" w:eastAsia="zh-CN"/>
          <w14:ligatures w14:val="none"/>
        </w:rPr>
        <w:t xml:space="preserve"> </w:t>
      </w:r>
      <w:r w:rsidR="00A86FAA" w:rsidRPr="009A31E2">
        <w:rPr>
          <w:rFonts w:asciiTheme="minorHAnsi" w:eastAsia="Times New Roman" w:hAnsiTheme="minorHAnsi" w:cstheme="minorHAnsi"/>
          <w:kern w:val="0"/>
          <w:sz w:val="22"/>
          <w:lang w:val="en-US" w:eastAsia="zh-CN"/>
          <w14:ligatures w14:val="none"/>
        </w:rPr>
        <w:t>(</w:t>
      </w:r>
      <w:r w:rsidR="00A86FAA" w:rsidRPr="009A31E2">
        <w:rPr>
          <w:rFonts w:asciiTheme="minorHAnsi" w:eastAsia="Times New Roman" w:hAnsiTheme="minorHAnsi" w:cstheme="minorHAnsi"/>
          <w:color w:val="FF0000"/>
          <w:kern w:val="0"/>
          <w:sz w:val="22"/>
          <w:lang w:val="en-US" w:eastAsia="zh-CN"/>
          <w14:ligatures w14:val="none"/>
        </w:rPr>
        <w:t>Wang, 2021</w:t>
      </w:r>
      <w:r w:rsidR="00A86FAA" w:rsidRPr="009A31E2">
        <w:rPr>
          <w:rFonts w:asciiTheme="minorHAnsi" w:eastAsia="Times New Roman" w:hAnsiTheme="minorHAnsi" w:cstheme="minorHAnsi"/>
          <w:kern w:val="0"/>
          <w:sz w:val="22"/>
          <w:lang w:val="en-US" w:eastAsia="zh-CN"/>
          <w14:ligatures w14:val="none"/>
        </w:rPr>
        <w:t>).</w:t>
      </w:r>
    </w:p>
    <w:p w14:paraId="79EAF983" w14:textId="06A33A1A" w:rsidR="0095446F" w:rsidRPr="0095446F" w:rsidRDefault="000E1353"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It is essential to recognize that the terms metacognition, meta-learning, and meta-learning strategies are often used interchangeably, leading to potential conceptual ambiguity. Metacognition refers to the awareness and regulation of one's own cognitive processes, encompassing both knowledge about cognition and the ability to control learning activities (Flavell, 1979). Meta-learning, while related, specifically denotes the process through which learners become aware of and manage their learning strategies, adapting them as needed across different contexts (</w:t>
      </w:r>
      <w:proofErr w:type="spellStart"/>
      <w:r w:rsidRPr="009A31E2">
        <w:rPr>
          <w:rFonts w:asciiTheme="minorHAnsi" w:eastAsia="Times New Roman" w:hAnsiTheme="minorHAnsi" w:cstheme="minorHAnsi"/>
          <w:color w:val="FF0000"/>
          <w:kern w:val="0"/>
          <w:sz w:val="22"/>
          <w:lang w:val="en-US" w:eastAsia="zh-CN"/>
          <w14:ligatures w14:val="none"/>
        </w:rPr>
        <w:t>Pintrich</w:t>
      </w:r>
      <w:proofErr w:type="spellEnd"/>
      <w:r w:rsidRPr="009A31E2">
        <w:rPr>
          <w:rFonts w:asciiTheme="minorHAnsi" w:eastAsia="Times New Roman" w:hAnsiTheme="minorHAnsi" w:cstheme="minorHAnsi"/>
          <w:color w:val="FF0000"/>
          <w:kern w:val="0"/>
          <w:sz w:val="22"/>
          <w:lang w:val="en-US" w:eastAsia="zh-CN"/>
          <w14:ligatures w14:val="none"/>
        </w:rPr>
        <w:t>, 2002). Meta-learning strategies, in turn, are the concrete methods or techniques employed by learners to regulate their cognitive processes effectively and optimize learning outcomes (</w:t>
      </w:r>
      <w:proofErr w:type="spellStart"/>
      <w:r w:rsidRPr="009A31E2">
        <w:rPr>
          <w:rFonts w:asciiTheme="minorHAnsi" w:eastAsia="Times New Roman" w:hAnsiTheme="minorHAnsi" w:cstheme="minorHAnsi"/>
          <w:color w:val="FF0000"/>
          <w:kern w:val="0"/>
          <w:sz w:val="22"/>
          <w:lang w:val="en-US" w:eastAsia="zh-CN"/>
          <w14:ligatures w14:val="none"/>
        </w:rPr>
        <w:t>Pintrich</w:t>
      </w:r>
      <w:proofErr w:type="spellEnd"/>
      <w:r w:rsidRPr="009A31E2">
        <w:rPr>
          <w:rFonts w:asciiTheme="minorHAnsi" w:eastAsia="Times New Roman" w:hAnsiTheme="minorHAnsi" w:cstheme="minorHAnsi"/>
          <w:color w:val="FF0000"/>
          <w:kern w:val="0"/>
          <w:sz w:val="22"/>
          <w:lang w:val="en-US" w:eastAsia="zh-CN"/>
          <w14:ligatures w14:val="none"/>
        </w:rPr>
        <w:t>,</w:t>
      </w:r>
      <w:r w:rsidR="00D74627" w:rsidRPr="009A31E2">
        <w:rPr>
          <w:rFonts w:asciiTheme="minorHAnsi" w:eastAsia="Times New Roman" w:hAnsiTheme="minorHAnsi" w:cstheme="minorHAnsi"/>
          <w:color w:val="FF0000"/>
          <w:kern w:val="0"/>
          <w:sz w:val="22"/>
          <w:lang w:val="en-US" w:eastAsia="zh-CN"/>
          <w14:ligatures w14:val="none"/>
        </w:rPr>
        <w:t xml:space="preserve"> </w:t>
      </w:r>
      <w:r w:rsidRPr="009A31E2">
        <w:rPr>
          <w:rFonts w:asciiTheme="minorHAnsi" w:eastAsia="Times New Roman" w:hAnsiTheme="minorHAnsi" w:cstheme="minorHAnsi"/>
          <w:color w:val="FF0000"/>
          <w:kern w:val="0"/>
          <w:sz w:val="22"/>
          <w:lang w:val="en-US" w:eastAsia="zh-CN"/>
          <w14:ligatures w14:val="none"/>
        </w:rPr>
        <w:t xml:space="preserve">2002). Thus, metacognition provides the overarching framework of self-awareness in cognition, meta-learning focuses on the adaptive regulation of learning itself and meta-learning strategies represent the actionable tools applied within this regulation (Flavell, 1979; </w:t>
      </w:r>
      <w:proofErr w:type="spellStart"/>
      <w:r w:rsidRPr="009A31E2">
        <w:rPr>
          <w:rFonts w:asciiTheme="minorHAnsi" w:eastAsia="Times New Roman" w:hAnsiTheme="minorHAnsi" w:cstheme="minorHAnsi"/>
          <w:color w:val="FF0000"/>
          <w:kern w:val="0"/>
          <w:sz w:val="22"/>
          <w:lang w:val="en-US" w:eastAsia="zh-CN"/>
          <w14:ligatures w14:val="none"/>
        </w:rPr>
        <w:t>Pintrich</w:t>
      </w:r>
      <w:proofErr w:type="spellEnd"/>
      <w:r w:rsidRPr="009A31E2">
        <w:rPr>
          <w:rFonts w:asciiTheme="minorHAnsi" w:eastAsia="Times New Roman" w:hAnsiTheme="minorHAnsi" w:cstheme="minorHAnsi"/>
          <w:color w:val="FF0000"/>
          <w:kern w:val="0"/>
          <w:sz w:val="22"/>
          <w:lang w:val="en-US" w:eastAsia="zh-CN"/>
          <w14:ligatures w14:val="none"/>
        </w:rPr>
        <w:t>, 2002).</w:t>
      </w:r>
    </w:p>
    <w:p w14:paraId="34BD998B" w14:textId="228F98F0" w:rsidR="0039078B" w:rsidRPr="0095446F" w:rsidRDefault="004526AB"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 xml:space="preserve">Finally, it is undeniable that contemporary student learning paradigms have undergone a profound transformation, largely driven by advancements in technology and the emergence of Artificial Intelligence (AI). </w:t>
      </w:r>
      <w:r w:rsidR="009E146D" w:rsidRPr="009A31E2">
        <w:rPr>
          <w:rFonts w:asciiTheme="minorHAnsi" w:eastAsia="Times New Roman" w:hAnsiTheme="minorHAnsi" w:cstheme="minorHAnsi"/>
          <w:kern w:val="0"/>
          <w:sz w:val="22"/>
          <w:lang w:val="en-US" w:eastAsia="zh-CN"/>
          <w14:ligatures w14:val="none"/>
        </w:rPr>
        <w:t>Indeed, n</w:t>
      </w:r>
      <w:r w:rsidR="0039078B" w:rsidRPr="009A31E2">
        <w:rPr>
          <w:rFonts w:asciiTheme="minorHAnsi" w:eastAsia="Times New Roman" w:hAnsiTheme="minorHAnsi" w:cstheme="minorHAnsi"/>
          <w:kern w:val="0"/>
          <w:sz w:val="22"/>
          <w:lang w:val="en-US" w:eastAsia="zh-CN"/>
          <w14:ligatures w14:val="none"/>
        </w:rPr>
        <w:t>ot only the way students learn has changed but also the skills needed during the learning process ha</w:t>
      </w:r>
      <w:r w:rsidR="002F4A23" w:rsidRPr="009A31E2">
        <w:rPr>
          <w:rFonts w:asciiTheme="minorHAnsi" w:eastAsia="Times New Roman" w:hAnsiTheme="minorHAnsi" w:cstheme="minorHAnsi"/>
          <w:kern w:val="0"/>
          <w:sz w:val="22"/>
          <w:lang w:val="en-US" w:eastAsia="zh-CN"/>
          <w14:ligatures w14:val="none"/>
        </w:rPr>
        <w:t>ve</w:t>
      </w:r>
      <w:r w:rsidR="0039078B" w:rsidRPr="009A31E2">
        <w:rPr>
          <w:rFonts w:asciiTheme="minorHAnsi" w:eastAsia="Times New Roman" w:hAnsiTheme="minorHAnsi" w:cstheme="minorHAnsi"/>
          <w:kern w:val="0"/>
          <w:sz w:val="22"/>
          <w:lang w:val="en-US" w:eastAsia="zh-CN"/>
          <w14:ligatures w14:val="none"/>
        </w:rPr>
        <w:t xml:space="preserve"> also changed in comparison to the ones </w:t>
      </w:r>
      <w:r w:rsidR="003F2975" w:rsidRPr="009A31E2">
        <w:rPr>
          <w:rFonts w:asciiTheme="minorHAnsi" w:eastAsia="Times New Roman" w:hAnsiTheme="minorHAnsi" w:cstheme="minorHAnsi"/>
          <w:kern w:val="0"/>
          <w:sz w:val="22"/>
          <w:lang w:val="en-US" w:eastAsia="zh-CN"/>
          <w14:ligatures w14:val="none"/>
        </w:rPr>
        <w:t>that were needed in</w:t>
      </w:r>
      <w:r w:rsidR="0039078B" w:rsidRPr="009A31E2">
        <w:rPr>
          <w:rFonts w:asciiTheme="minorHAnsi" w:eastAsia="Times New Roman" w:hAnsiTheme="minorHAnsi" w:cstheme="minorHAnsi"/>
          <w:kern w:val="0"/>
          <w:sz w:val="22"/>
          <w:lang w:val="en-US" w:eastAsia="zh-CN"/>
          <w14:ligatures w14:val="none"/>
        </w:rPr>
        <w:t xml:space="preserve"> the past years. </w:t>
      </w:r>
      <w:r w:rsidR="00DD235D" w:rsidRPr="009A31E2">
        <w:rPr>
          <w:rFonts w:asciiTheme="minorHAnsi" w:eastAsia="Times New Roman" w:hAnsiTheme="minorHAnsi" w:cstheme="minorHAnsi"/>
          <w:color w:val="FF0000"/>
          <w:kern w:val="0"/>
          <w:sz w:val="22"/>
          <w:lang w:val="en-US" w:eastAsia="zh-CN"/>
          <w14:ligatures w14:val="none"/>
        </w:rPr>
        <w:t>Currently</w:t>
      </w:r>
      <w:r w:rsidR="0039078B" w:rsidRPr="009A31E2">
        <w:rPr>
          <w:rFonts w:asciiTheme="minorHAnsi" w:eastAsia="Times New Roman" w:hAnsiTheme="minorHAnsi" w:cstheme="minorHAnsi"/>
          <w:kern w:val="0"/>
          <w:sz w:val="22"/>
          <w:lang w:val="en-US" w:eastAsia="zh-CN"/>
          <w14:ligatures w14:val="none"/>
        </w:rPr>
        <w:t xml:space="preserve">, smart technologies and </w:t>
      </w:r>
      <w:r w:rsidR="006D5F7F" w:rsidRPr="009A31E2">
        <w:rPr>
          <w:rFonts w:asciiTheme="minorHAnsi" w:eastAsia="Times New Roman" w:hAnsiTheme="minorHAnsi" w:cstheme="minorHAnsi"/>
          <w:kern w:val="0"/>
          <w:sz w:val="22"/>
          <w:lang w:val="en-US" w:eastAsia="zh-CN"/>
          <w14:ligatures w14:val="none"/>
        </w:rPr>
        <w:t>AI</w:t>
      </w:r>
      <w:r w:rsidR="0039078B" w:rsidRPr="009A31E2">
        <w:rPr>
          <w:rFonts w:asciiTheme="minorHAnsi" w:eastAsia="Times New Roman" w:hAnsiTheme="minorHAnsi" w:cstheme="minorHAnsi"/>
          <w:kern w:val="0"/>
          <w:sz w:val="22"/>
          <w:lang w:val="en-US" w:eastAsia="zh-CN"/>
          <w14:ligatures w14:val="none"/>
        </w:rPr>
        <w:t xml:space="preserve"> have altered the learning’s conditions and </w:t>
      </w:r>
      <w:r w:rsidR="00287A52" w:rsidRPr="009A31E2">
        <w:rPr>
          <w:rFonts w:asciiTheme="minorHAnsi" w:eastAsia="Times New Roman" w:hAnsiTheme="minorHAnsi" w:cstheme="minorHAnsi"/>
          <w:kern w:val="0"/>
          <w:sz w:val="22"/>
          <w:lang w:val="en-US" w:eastAsia="zh-CN"/>
          <w14:ligatures w14:val="none"/>
        </w:rPr>
        <w:t xml:space="preserve">have </w:t>
      </w:r>
      <w:r w:rsidR="0039078B" w:rsidRPr="009A31E2">
        <w:rPr>
          <w:rFonts w:asciiTheme="minorHAnsi" w:eastAsia="Times New Roman" w:hAnsiTheme="minorHAnsi" w:cstheme="minorHAnsi"/>
          <w:kern w:val="0"/>
          <w:sz w:val="22"/>
          <w:lang w:val="en-US" w:eastAsia="zh-CN"/>
          <w14:ligatures w14:val="none"/>
        </w:rPr>
        <w:t>give</w:t>
      </w:r>
      <w:r w:rsidR="00287A52" w:rsidRPr="009A31E2">
        <w:rPr>
          <w:rFonts w:asciiTheme="minorHAnsi" w:eastAsia="Times New Roman" w:hAnsiTheme="minorHAnsi" w:cstheme="minorHAnsi"/>
          <w:kern w:val="0"/>
          <w:sz w:val="22"/>
          <w:lang w:val="en-US" w:eastAsia="zh-CN"/>
          <w14:ligatures w14:val="none"/>
        </w:rPr>
        <w:t>n</w:t>
      </w:r>
      <w:r w:rsidR="0039078B" w:rsidRPr="009A31E2">
        <w:rPr>
          <w:rFonts w:asciiTheme="minorHAnsi" w:eastAsia="Times New Roman" w:hAnsiTheme="minorHAnsi" w:cstheme="minorHAnsi"/>
          <w:kern w:val="0"/>
          <w:sz w:val="22"/>
          <w:lang w:val="en-US" w:eastAsia="zh-CN"/>
          <w14:ligatures w14:val="none"/>
        </w:rPr>
        <w:t xml:space="preserve"> students the opportunity to pursue </w:t>
      </w:r>
      <w:r w:rsidR="00496696" w:rsidRPr="009A31E2">
        <w:rPr>
          <w:rFonts w:asciiTheme="minorHAnsi" w:eastAsia="Times New Roman" w:hAnsiTheme="minorHAnsi" w:cstheme="minorHAnsi"/>
          <w:kern w:val="0"/>
          <w:sz w:val="22"/>
          <w:lang w:val="en-US" w:eastAsia="zh-CN"/>
          <w14:ligatures w14:val="none"/>
        </w:rPr>
        <w:t xml:space="preserve">transformative </w:t>
      </w:r>
      <w:r w:rsidR="0039078B" w:rsidRPr="009A31E2">
        <w:rPr>
          <w:rFonts w:asciiTheme="minorHAnsi" w:eastAsia="Times New Roman" w:hAnsiTheme="minorHAnsi" w:cstheme="minorHAnsi"/>
          <w:kern w:val="0"/>
          <w:sz w:val="22"/>
          <w:lang w:val="en-US" w:eastAsia="zh-CN"/>
          <w14:ligatures w14:val="none"/>
        </w:rPr>
        <w:t xml:space="preserve">learning experiences </w:t>
      </w:r>
      <w:r w:rsidR="0008624E" w:rsidRPr="009A31E2">
        <w:rPr>
          <w:rFonts w:asciiTheme="minorHAnsi" w:eastAsia="Times New Roman" w:hAnsiTheme="minorHAnsi" w:cstheme="minorHAnsi"/>
          <w:kern w:val="0"/>
          <w:sz w:val="22"/>
          <w:lang w:val="en-US" w:eastAsia="zh-CN"/>
          <w14:ligatures w14:val="none"/>
        </w:rPr>
        <w:t>which</w:t>
      </w:r>
      <w:r w:rsidR="004B4886" w:rsidRPr="009A31E2">
        <w:rPr>
          <w:rFonts w:asciiTheme="minorHAnsi" w:eastAsia="Times New Roman" w:hAnsiTheme="minorHAnsi" w:cstheme="minorHAnsi"/>
          <w:kern w:val="0"/>
          <w:sz w:val="22"/>
          <w:lang w:val="en-US" w:eastAsia="zh-CN"/>
          <w14:ligatures w14:val="none"/>
        </w:rPr>
        <w:t xml:space="preserve"> </w:t>
      </w:r>
      <w:r w:rsidR="0008624E" w:rsidRPr="009A31E2">
        <w:rPr>
          <w:rFonts w:asciiTheme="minorHAnsi" w:eastAsia="Times New Roman" w:hAnsiTheme="minorHAnsi" w:cstheme="minorHAnsi"/>
          <w:kern w:val="0"/>
          <w:sz w:val="22"/>
          <w:lang w:val="en-US" w:eastAsia="zh-CN"/>
          <w14:ligatures w14:val="none"/>
        </w:rPr>
        <w:t>are m</w:t>
      </w:r>
      <w:r w:rsidR="0039078B" w:rsidRPr="009A31E2">
        <w:rPr>
          <w:rFonts w:asciiTheme="minorHAnsi" w:eastAsia="Times New Roman" w:hAnsiTheme="minorHAnsi" w:cstheme="minorHAnsi"/>
          <w:kern w:val="0"/>
          <w:sz w:val="22"/>
          <w:lang w:val="en-US" w:eastAsia="zh-CN"/>
          <w14:ligatures w14:val="none"/>
        </w:rPr>
        <w:t>ore conscious, self-directed and self-motivated (</w:t>
      </w:r>
      <w:proofErr w:type="spellStart"/>
      <w:r w:rsidR="0039078B" w:rsidRPr="009A31E2">
        <w:rPr>
          <w:rFonts w:asciiTheme="minorHAnsi" w:eastAsia="Times New Roman" w:hAnsiTheme="minorHAnsi" w:cstheme="minorHAnsi"/>
          <w:kern w:val="0"/>
          <w:sz w:val="22"/>
          <w:lang w:val="en-US" w:eastAsia="zh-CN"/>
          <w14:ligatures w14:val="none"/>
        </w:rPr>
        <w:t>Drigas</w:t>
      </w:r>
      <w:proofErr w:type="spellEnd"/>
      <w:r w:rsidR="0039078B" w:rsidRPr="009A31E2">
        <w:rPr>
          <w:rFonts w:asciiTheme="minorHAnsi" w:eastAsia="Times New Roman" w:hAnsiTheme="minorHAnsi" w:cstheme="minorHAnsi"/>
          <w:kern w:val="0"/>
          <w:sz w:val="22"/>
          <w:lang w:val="en-US" w:eastAsia="zh-CN"/>
          <w14:ligatures w14:val="none"/>
        </w:rPr>
        <w:t xml:space="preserve"> et al., 2023).</w:t>
      </w:r>
    </w:p>
    <w:p w14:paraId="690E0878" w14:textId="4D9916B6" w:rsidR="00C66F80" w:rsidRPr="009A31E2" w:rsidRDefault="00326C50" w:rsidP="005A766B">
      <w:pPr>
        <w:suppressAutoHyphens/>
        <w:spacing w:before="240" w:after="0" w:line="240" w:lineRule="auto"/>
        <w:ind w:firstLine="284"/>
        <w:jc w:val="left"/>
        <w:rPr>
          <w:rFonts w:asciiTheme="minorHAnsi" w:eastAsia="Times New Roman" w:hAnsiTheme="minorHAnsi" w:cstheme="minorHAnsi"/>
          <w:b/>
          <w:kern w:val="0"/>
          <w:sz w:val="22"/>
          <w:lang w:val="en-US" w:eastAsia="zh-CN"/>
          <w14:ligatures w14:val="none"/>
        </w:rPr>
      </w:pPr>
      <w:r w:rsidRPr="009A31E2">
        <w:rPr>
          <w:rFonts w:asciiTheme="minorHAnsi" w:eastAsia="Times New Roman" w:hAnsiTheme="minorHAnsi" w:cstheme="minorHAnsi"/>
          <w:b/>
          <w:kern w:val="0"/>
          <w:sz w:val="22"/>
          <w:lang w:val="en-US" w:eastAsia="zh-CN"/>
          <w14:ligatures w14:val="none"/>
        </w:rPr>
        <w:t>Meta-learning techniques for students</w:t>
      </w:r>
    </w:p>
    <w:p w14:paraId="15DA2BB4" w14:textId="2C22DDED" w:rsidR="00F416F7" w:rsidRPr="00D4303C" w:rsidRDefault="009D4058" w:rsidP="005A766B">
      <w:pPr>
        <w:suppressAutoHyphens/>
        <w:spacing w:before="240" w:after="0" w:line="240" w:lineRule="auto"/>
        <w:ind w:firstLine="284"/>
        <w:jc w:val="left"/>
        <w:rPr>
          <w:rFonts w:asciiTheme="minorHAnsi" w:eastAsia="Times New Roman" w:hAnsiTheme="minorHAnsi" w:cstheme="minorHAnsi"/>
          <w:i/>
          <w:iCs/>
          <w:kern w:val="0"/>
          <w:sz w:val="22"/>
          <w:lang w:val="en-US" w:eastAsia="zh-CN"/>
          <w14:ligatures w14:val="none"/>
        </w:rPr>
      </w:pPr>
      <w:r w:rsidRPr="00D4303C">
        <w:rPr>
          <w:rFonts w:asciiTheme="minorHAnsi" w:eastAsia="Times New Roman" w:hAnsiTheme="minorHAnsi" w:cstheme="minorHAnsi"/>
          <w:i/>
          <w:iCs/>
          <w:kern w:val="0"/>
          <w:sz w:val="22"/>
          <w:lang w:val="en-US" w:eastAsia="zh-CN"/>
          <w14:ligatures w14:val="none"/>
        </w:rPr>
        <w:t>Priming</w:t>
      </w:r>
    </w:p>
    <w:p w14:paraId="561D415A" w14:textId="77777777" w:rsidR="0095446F" w:rsidRPr="0095446F" w:rsidRDefault="001A2256"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Priming is the technique through which the </w:t>
      </w:r>
      <w:r w:rsidR="00EC639B" w:rsidRPr="009A31E2">
        <w:rPr>
          <w:rFonts w:asciiTheme="minorHAnsi" w:eastAsia="Times New Roman" w:hAnsiTheme="minorHAnsi" w:cstheme="minorHAnsi"/>
          <w:kern w:val="0"/>
          <w:sz w:val="22"/>
          <w:lang w:val="en-US" w:eastAsia="zh-CN"/>
          <w14:ligatures w14:val="none"/>
        </w:rPr>
        <w:t xml:space="preserve">student’s </w:t>
      </w:r>
      <w:r w:rsidRPr="009A31E2">
        <w:rPr>
          <w:rFonts w:asciiTheme="minorHAnsi" w:eastAsia="Times New Roman" w:hAnsiTheme="minorHAnsi" w:cstheme="minorHAnsi"/>
          <w:kern w:val="0"/>
          <w:sz w:val="22"/>
          <w:lang w:val="en-US" w:eastAsia="zh-CN"/>
          <w14:ligatures w14:val="none"/>
        </w:rPr>
        <w:t xml:space="preserve">prior knowledge on a subject is linked to the new knowledge that is going to be acquired </w:t>
      </w:r>
      <w:r w:rsidR="00EC639B" w:rsidRPr="009A31E2">
        <w:rPr>
          <w:rFonts w:asciiTheme="minorHAnsi" w:eastAsia="Times New Roman" w:hAnsiTheme="minorHAnsi" w:cstheme="minorHAnsi"/>
          <w:kern w:val="0"/>
          <w:sz w:val="22"/>
          <w:lang w:val="en-US" w:eastAsia="zh-CN"/>
          <w14:ligatures w14:val="none"/>
        </w:rPr>
        <w:t xml:space="preserve">by them </w:t>
      </w:r>
      <w:r w:rsidRPr="009A31E2">
        <w:rPr>
          <w:rFonts w:asciiTheme="minorHAnsi" w:eastAsia="Times New Roman" w:hAnsiTheme="minorHAnsi" w:cstheme="minorHAnsi"/>
          <w:kern w:val="0"/>
          <w:sz w:val="22"/>
          <w:lang w:val="en-US" w:eastAsia="zh-CN"/>
          <w14:ligatures w14:val="none"/>
        </w:rPr>
        <w:t xml:space="preserve">on the same subject. It is also known as </w:t>
      </w:r>
      <w:r w:rsidR="00C724DC" w:rsidRPr="009A31E2">
        <w:rPr>
          <w:rFonts w:asciiTheme="minorHAnsi" w:eastAsia="Times New Roman" w:hAnsiTheme="minorHAnsi" w:cstheme="minorHAnsi"/>
          <w:kern w:val="0"/>
          <w:sz w:val="22"/>
          <w:lang w:val="en-US" w:eastAsia="zh-CN"/>
          <w14:ligatures w14:val="none"/>
        </w:rPr>
        <w:t>pre-conditioning</w:t>
      </w:r>
      <w:r w:rsidR="00CA7176" w:rsidRPr="009A31E2">
        <w:rPr>
          <w:rFonts w:asciiTheme="minorHAnsi" w:eastAsia="Times New Roman" w:hAnsiTheme="minorHAnsi" w:cstheme="minorHAnsi"/>
          <w:kern w:val="0"/>
          <w:sz w:val="22"/>
          <w:lang w:val="en-US" w:eastAsia="zh-CN"/>
          <w14:ligatures w14:val="none"/>
        </w:rPr>
        <w:t xml:space="preserve"> and it </w:t>
      </w:r>
      <w:r w:rsidR="00F60801" w:rsidRPr="009A31E2">
        <w:rPr>
          <w:rFonts w:asciiTheme="minorHAnsi" w:eastAsia="Times New Roman" w:hAnsiTheme="minorHAnsi" w:cstheme="minorHAnsi"/>
          <w:kern w:val="0"/>
          <w:sz w:val="22"/>
          <w:lang w:val="en-US" w:eastAsia="zh-CN"/>
          <w14:ligatures w14:val="none"/>
        </w:rPr>
        <w:t>constitutes</w:t>
      </w:r>
      <w:r w:rsidR="00CA7176" w:rsidRPr="009A31E2">
        <w:rPr>
          <w:rFonts w:asciiTheme="minorHAnsi" w:eastAsia="Times New Roman" w:hAnsiTheme="minorHAnsi" w:cstheme="minorHAnsi"/>
          <w:kern w:val="0"/>
          <w:sz w:val="22"/>
          <w:lang w:val="en-US" w:eastAsia="zh-CN"/>
          <w14:ligatures w14:val="none"/>
        </w:rPr>
        <w:t xml:space="preserve"> the core meta-learning technique which focuses on the learner’s existing knowledge and </w:t>
      </w:r>
      <w:r w:rsidR="00EC639B" w:rsidRPr="009A31E2">
        <w:rPr>
          <w:rFonts w:asciiTheme="minorHAnsi" w:eastAsia="Times New Roman" w:hAnsiTheme="minorHAnsi" w:cstheme="minorHAnsi"/>
          <w:kern w:val="0"/>
          <w:sz w:val="22"/>
          <w:lang w:val="en-US" w:eastAsia="zh-CN"/>
          <w14:ligatures w14:val="none"/>
        </w:rPr>
        <w:t xml:space="preserve">also </w:t>
      </w:r>
      <w:r w:rsidR="00CA7176" w:rsidRPr="009A31E2">
        <w:rPr>
          <w:rFonts w:asciiTheme="minorHAnsi" w:eastAsia="Times New Roman" w:hAnsiTheme="minorHAnsi" w:cstheme="minorHAnsi"/>
          <w:kern w:val="0"/>
          <w:sz w:val="22"/>
          <w:lang w:val="en-US" w:eastAsia="zh-CN"/>
          <w14:ligatures w14:val="none"/>
        </w:rPr>
        <w:t>how to trigger their attention mechanism</w:t>
      </w:r>
      <w:r w:rsidR="003D2157" w:rsidRPr="009A31E2">
        <w:rPr>
          <w:rFonts w:asciiTheme="minorHAnsi" w:eastAsia="Times New Roman" w:hAnsiTheme="minorHAnsi" w:cstheme="minorHAnsi"/>
          <w:kern w:val="0"/>
          <w:sz w:val="22"/>
          <w:lang w:val="en-US" w:eastAsia="zh-CN"/>
          <w14:ligatures w14:val="none"/>
        </w:rPr>
        <w:t xml:space="preserve"> (Qin et al., </w:t>
      </w:r>
      <w:r w:rsidR="003D2157" w:rsidRPr="009A31E2">
        <w:rPr>
          <w:rFonts w:asciiTheme="minorHAnsi" w:eastAsia="Times New Roman" w:hAnsiTheme="minorHAnsi" w:cstheme="minorHAnsi"/>
          <w:color w:val="FF0000"/>
          <w:kern w:val="0"/>
          <w:sz w:val="22"/>
          <w:lang w:val="en-US" w:eastAsia="zh-CN"/>
          <w14:ligatures w14:val="none"/>
        </w:rPr>
        <w:t>202</w:t>
      </w:r>
      <w:r w:rsidR="00B162FB" w:rsidRPr="009A31E2">
        <w:rPr>
          <w:rFonts w:asciiTheme="minorHAnsi" w:eastAsia="Times New Roman" w:hAnsiTheme="minorHAnsi" w:cstheme="minorHAnsi"/>
          <w:color w:val="FF0000"/>
          <w:kern w:val="0"/>
          <w:sz w:val="22"/>
          <w:lang w:val="en-US" w:eastAsia="zh-CN"/>
          <w14:ligatures w14:val="none"/>
        </w:rPr>
        <w:t>1</w:t>
      </w:r>
      <w:r w:rsidR="003D2157" w:rsidRPr="009A31E2">
        <w:rPr>
          <w:rFonts w:asciiTheme="minorHAnsi" w:eastAsia="Times New Roman" w:hAnsiTheme="minorHAnsi" w:cstheme="minorHAnsi"/>
          <w:kern w:val="0"/>
          <w:sz w:val="22"/>
          <w:lang w:val="en-US" w:eastAsia="zh-CN"/>
          <w14:ligatures w14:val="none"/>
        </w:rPr>
        <w:t>).</w:t>
      </w:r>
    </w:p>
    <w:p w14:paraId="7E01D23F" w14:textId="77777777" w:rsidR="0095446F" w:rsidRPr="001C5896" w:rsidRDefault="007C7D04"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Indeed, it is a fact that priming has been used, in terms of meta-learning techniques, for catching the learner’s attention. Indeed, prior knowledge gives the student the opportunity to perform in higher level of representations using their attention mechanism, to reduce their cognition burden and finally to successfully focus on the elements that are essential for deep understanding of the new knowledge (Qin et al., </w:t>
      </w:r>
      <w:r w:rsidRPr="009A31E2">
        <w:rPr>
          <w:rFonts w:asciiTheme="minorHAnsi" w:eastAsia="Times New Roman" w:hAnsiTheme="minorHAnsi" w:cstheme="minorHAnsi"/>
          <w:color w:val="FF0000"/>
          <w:kern w:val="0"/>
          <w:sz w:val="22"/>
          <w:lang w:val="en-US" w:eastAsia="zh-CN"/>
          <w14:ligatures w14:val="none"/>
        </w:rPr>
        <w:t>202</w:t>
      </w:r>
      <w:r w:rsidR="00B162FB" w:rsidRPr="009A31E2">
        <w:rPr>
          <w:rFonts w:asciiTheme="minorHAnsi" w:eastAsia="Times New Roman" w:hAnsiTheme="minorHAnsi" w:cstheme="minorHAnsi"/>
          <w:color w:val="FF0000"/>
          <w:kern w:val="0"/>
          <w:sz w:val="22"/>
          <w:lang w:val="en-US" w:eastAsia="zh-CN"/>
          <w14:ligatures w14:val="none"/>
        </w:rPr>
        <w:t>1</w:t>
      </w:r>
      <w:r w:rsidRPr="009A31E2">
        <w:rPr>
          <w:rFonts w:asciiTheme="minorHAnsi" w:eastAsia="Times New Roman" w:hAnsiTheme="minorHAnsi" w:cstheme="minorHAnsi"/>
          <w:kern w:val="0"/>
          <w:sz w:val="22"/>
          <w:lang w:val="en-US" w:eastAsia="zh-CN"/>
          <w14:ligatures w14:val="none"/>
        </w:rPr>
        <w:t>).</w:t>
      </w:r>
      <w:r w:rsidR="005300FF" w:rsidRPr="009A31E2">
        <w:rPr>
          <w:rFonts w:asciiTheme="minorHAnsi" w:eastAsia="Times New Roman" w:hAnsiTheme="minorHAnsi" w:cstheme="minorHAnsi"/>
          <w:kern w:val="0"/>
          <w:sz w:val="22"/>
          <w:lang w:val="en-US" w:eastAsia="zh-CN"/>
          <w14:ligatures w14:val="none"/>
        </w:rPr>
        <w:t xml:space="preserve"> Apart from fostering knowledge acquisition and attention, it has been found that priming also can be a predictor of the learner’s performance. Specifically, the prior knowledge on a field is positively correlated to the knowledge gains on the same field (</w:t>
      </w:r>
      <w:proofErr w:type="spellStart"/>
      <w:r w:rsidR="005300FF" w:rsidRPr="009A31E2">
        <w:rPr>
          <w:rFonts w:asciiTheme="minorHAnsi" w:eastAsia="Times New Roman" w:hAnsiTheme="minorHAnsi" w:cstheme="minorHAnsi"/>
          <w:kern w:val="0"/>
          <w:sz w:val="22"/>
          <w:lang w:val="en-US" w:eastAsia="zh-CN"/>
          <w14:ligatures w14:val="none"/>
        </w:rPr>
        <w:t>Simonsmeier</w:t>
      </w:r>
      <w:proofErr w:type="spellEnd"/>
      <w:r w:rsidR="005300FF" w:rsidRPr="009A31E2">
        <w:rPr>
          <w:rFonts w:asciiTheme="minorHAnsi" w:eastAsia="Times New Roman" w:hAnsiTheme="minorHAnsi" w:cstheme="minorHAnsi"/>
          <w:kern w:val="0"/>
          <w:sz w:val="22"/>
          <w:lang w:val="en-US" w:eastAsia="zh-CN"/>
          <w14:ligatures w14:val="none"/>
        </w:rPr>
        <w:t xml:space="preserve"> et al., 2021).</w:t>
      </w:r>
    </w:p>
    <w:p w14:paraId="754F68BC" w14:textId="77777777" w:rsidR="0095446F" w:rsidRPr="0095446F" w:rsidRDefault="00C724DC"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 The use of priming in learning has been studied in various fields such as the linguistics field. More precisely, the syntactic priming is a methodology where students learn grammar and specifically syntax by using prior knowledge on the same. The procedure of recognizing the presence of syntactic knowledge fosters learning new grammar phenomena</w:t>
      </w:r>
      <w:r w:rsidR="000078EC" w:rsidRPr="009A31E2">
        <w:rPr>
          <w:rFonts w:asciiTheme="minorHAnsi" w:eastAsia="Times New Roman" w:hAnsiTheme="minorHAnsi" w:cstheme="minorHAnsi"/>
          <w:kern w:val="0"/>
          <w:sz w:val="22"/>
          <w:lang w:val="en-US" w:eastAsia="zh-CN"/>
          <w14:ligatures w14:val="none"/>
        </w:rPr>
        <w:t>. It is important to state that</w:t>
      </w:r>
      <w:r w:rsidR="006F777C" w:rsidRPr="009A31E2">
        <w:rPr>
          <w:rFonts w:asciiTheme="minorHAnsi" w:eastAsia="Times New Roman" w:hAnsiTheme="minorHAnsi" w:cstheme="minorHAnsi"/>
          <w:kern w:val="0"/>
          <w:sz w:val="22"/>
          <w:lang w:val="en-US" w:eastAsia="zh-CN"/>
          <w14:ligatures w14:val="none"/>
        </w:rPr>
        <w:t>,</w:t>
      </w:r>
      <w:r w:rsidR="000078EC" w:rsidRPr="009A31E2">
        <w:rPr>
          <w:rFonts w:asciiTheme="minorHAnsi" w:eastAsia="Times New Roman" w:hAnsiTheme="minorHAnsi" w:cstheme="minorHAnsi"/>
          <w:kern w:val="0"/>
          <w:sz w:val="22"/>
          <w:lang w:val="en-US" w:eastAsia="zh-CN"/>
          <w14:ligatures w14:val="none"/>
        </w:rPr>
        <w:t xml:space="preserve"> according to </w:t>
      </w:r>
      <w:r w:rsidR="000174E6" w:rsidRPr="009A31E2">
        <w:rPr>
          <w:rFonts w:asciiTheme="minorHAnsi" w:eastAsia="Times New Roman" w:hAnsiTheme="minorHAnsi" w:cstheme="minorHAnsi"/>
          <w:kern w:val="0"/>
          <w:sz w:val="22"/>
          <w:lang w:val="en-US" w:eastAsia="zh-CN"/>
          <w14:ligatures w14:val="none"/>
        </w:rPr>
        <w:t>Kumarage et al. (2024)</w:t>
      </w:r>
      <w:r w:rsidR="000078EC" w:rsidRPr="009A31E2">
        <w:rPr>
          <w:rFonts w:asciiTheme="minorHAnsi" w:eastAsia="Times New Roman" w:hAnsiTheme="minorHAnsi" w:cstheme="minorHAnsi"/>
          <w:kern w:val="0"/>
          <w:sz w:val="22"/>
          <w:lang w:val="en-US" w:eastAsia="zh-CN"/>
          <w14:ligatures w14:val="none"/>
        </w:rPr>
        <w:t>, who conducted a meta-analysis of syntactic priming studies in children, it has been found that there was a medium-to-large syntactic priming effect</w:t>
      </w:r>
      <w:r w:rsidR="003D2157" w:rsidRPr="009A31E2">
        <w:rPr>
          <w:rFonts w:asciiTheme="minorHAnsi" w:eastAsia="Times New Roman" w:hAnsiTheme="minorHAnsi" w:cstheme="minorHAnsi"/>
          <w:kern w:val="0"/>
          <w:sz w:val="22"/>
          <w:lang w:val="en-US" w:eastAsia="zh-CN"/>
          <w14:ligatures w14:val="none"/>
        </w:rPr>
        <w:t xml:space="preserve"> (Kumarage et al., 2024).</w:t>
      </w:r>
    </w:p>
    <w:p w14:paraId="46186B9D" w14:textId="3C0DB7C2" w:rsidR="001A2256" w:rsidRPr="009A31E2" w:rsidRDefault="007B5807"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Not only in linguistics, but also in mathematics, the learner’s prior knowledge on a mathematical topic is of utmost importance.</w:t>
      </w:r>
      <w:r w:rsidRPr="009A31E2">
        <w:rPr>
          <w:rFonts w:asciiTheme="minorHAnsi" w:eastAsia="Times New Roman" w:hAnsiTheme="minorHAnsi" w:cstheme="minorHAnsi"/>
          <w:color w:val="FF0000"/>
          <w:kern w:val="0"/>
          <w:sz w:val="22"/>
          <w:lang w:val="en-US" w:eastAsia="zh-CN"/>
          <w14:ligatures w14:val="none"/>
        </w:rPr>
        <w:t xml:space="preserve"> I</w:t>
      </w:r>
      <w:r w:rsidR="00E51EFC" w:rsidRPr="009A31E2">
        <w:rPr>
          <w:rFonts w:asciiTheme="minorHAnsi" w:eastAsia="Times New Roman" w:hAnsiTheme="minorHAnsi" w:cstheme="minorHAnsi"/>
          <w:color w:val="FF0000"/>
          <w:kern w:val="0"/>
          <w:sz w:val="22"/>
          <w:lang w:val="en-US" w:eastAsia="zh-CN"/>
          <w14:ligatures w14:val="none"/>
        </w:rPr>
        <w:t>t</w:t>
      </w:r>
      <w:r w:rsidRPr="009A31E2">
        <w:rPr>
          <w:rFonts w:asciiTheme="minorHAnsi" w:eastAsia="Times New Roman" w:hAnsiTheme="minorHAnsi" w:cstheme="minorHAnsi"/>
          <w:color w:val="FF0000"/>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has been known that effective teaching of any mathematical concept has to take the learner’s prior knowledge in consideration and build up from there</w:t>
      </w:r>
      <w:r w:rsidR="0019312C" w:rsidRPr="009A31E2">
        <w:rPr>
          <w:rFonts w:asciiTheme="minorHAnsi" w:eastAsia="Times New Roman" w:hAnsiTheme="minorHAnsi" w:cstheme="minorHAnsi"/>
          <w:kern w:val="0"/>
          <w:sz w:val="22"/>
          <w:lang w:val="en-US" w:eastAsia="zh-CN"/>
          <w14:ligatures w14:val="none"/>
        </w:rPr>
        <w:t xml:space="preserve"> (Foster, 2021).</w:t>
      </w:r>
    </w:p>
    <w:p w14:paraId="5BE15BE8" w14:textId="77777777" w:rsidR="0095446F" w:rsidRPr="0095446F" w:rsidRDefault="005B03C0"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However, it is important to understand that priming has to be used appropriately as it can become an obstacle to</w:t>
      </w:r>
      <w:r w:rsidR="00CB607F" w:rsidRPr="009A31E2">
        <w:rPr>
          <w:rFonts w:asciiTheme="minorHAnsi" w:eastAsia="Times New Roman" w:hAnsiTheme="minorHAnsi" w:cstheme="minorHAnsi"/>
          <w:kern w:val="0"/>
          <w:sz w:val="22"/>
          <w:lang w:val="en-US" w:eastAsia="zh-CN"/>
          <w14:ligatures w14:val="none"/>
        </w:rPr>
        <w:t xml:space="preserve"> the</w:t>
      </w:r>
      <w:r w:rsidRPr="009A31E2">
        <w:rPr>
          <w:rFonts w:asciiTheme="minorHAnsi" w:eastAsia="Times New Roman" w:hAnsiTheme="minorHAnsi" w:cstheme="minorHAnsi"/>
          <w:kern w:val="0"/>
          <w:sz w:val="22"/>
          <w:lang w:val="en-US" w:eastAsia="zh-CN"/>
          <w14:ligatures w14:val="none"/>
        </w:rPr>
        <w:t xml:space="preserve"> learning </w:t>
      </w:r>
      <w:r w:rsidR="00CB607F" w:rsidRPr="009A31E2">
        <w:rPr>
          <w:rFonts w:asciiTheme="minorHAnsi" w:eastAsia="Times New Roman" w:hAnsiTheme="minorHAnsi" w:cstheme="minorHAnsi"/>
          <w:kern w:val="0"/>
          <w:sz w:val="22"/>
          <w:lang w:val="en-US" w:eastAsia="zh-CN"/>
          <w14:ligatures w14:val="none"/>
        </w:rPr>
        <w:t xml:space="preserve">process, </w:t>
      </w:r>
      <w:r w:rsidRPr="009A31E2">
        <w:rPr>
          <w:rFonts w:asciiTheme="minorHAnsi" w:eastAsia="Times New Roman" w:hAnsiTheme="minorHAnsi" w:cstheme="minorHAnsi"/>
          <w:kern w:val="0"/>
          <w:sz w:val="22"/>
          <w:lang w:val="en-US" w:eastAsia="zh-CN"/>
          <w14:ligatures w14:val="none"/>
        </w:rPr>
        <w:t xml:space="preserve">under some circumstances. For instance, in cases </w:t>
      </w:r>
      <w:r w:rsidRPr="009A31E2">
        <w:rPr>
          <w:rFonts w:asciiTheme="minorHAnsi" w:eastAsia="Times New Roman" w:hAnsiTheme="minorHAnsi" w:cstheme="minorHAnsi"/>
          <w:kern w:val="0"/>
          <w:sz w:val="22"/>
          <w:lang w:val="en-US" w:eastAsia="zh-CN"/>
          <w14:ligatures w14:val="none"/>
        </w:rPr>
        <w:lastRenderedPageBreak/>
        <w:t xml:space="preserve">when the learner has </w:t>
      </w:r>
      <w:r w:rsidR="007F1A47" w:rsidRPr="009A31E2">
        <w:rPr>
          <w:rFonts w:asciiTheme="minorHAnsi" w:eastAsia="Times New Roman" w:hAnsiTheme="minorHAnsi" w:cstheme="minorHAnsi"/>
          <w:kern w:val="0"/>
          <w:sz w:val="22"/>
          <w:lang w:val="en-US" w:eastAsia="zh-CN"/>
          <w14:ligatures w14:val="none"/>
        </w:rPr>
        <w:t>mis</w:t>
      </w:r>
      <w:r w:rsidRPr="009A31E2">
        <w:rPr>
          <w:rFonts w:asciiTheme="minorHAnsi" w:eastAsia="Times New Roman" w:hAnsiTheme="minorHAnsi" w:cstheme="minorHAnsi"/>
          <w:kern w:val="0"/>
          <w:sz w:val="22"/>
          <w:lang w:val="en-US" w:eastAsia="zh-CN"/>
          <w14:ligatures w14:val="none"/>
        </w:rPr>
        <w:t>understood or learned something in the wrong way in the past, then this wrong or misunderstood part of “knowledge” can inhibit the learning process</w:t>
      </w:r>
      <w:r w:rsidR="006C6E27" w:rsidRPr="009A31E2">
        <w:rPr>
          <w:rFonts w:asciiTheme="minorHAnsi" w:eastAsia="Times New Roman" w:hAnsiTheme="minorHAnsi" w:cstheme="minorHAnsi"/>
          <w:kern w:val="0"/>
          <w:sz w:val="22"/>
          <w:lang w:val="en-US" w:eastAsia="zh-CN"/>
          <w14:ligatures w14:val="none"/>
        </w:rPr>
        <w:t xml:space="preserve"> </w:t>
      </w:r>
      <w:r w:rsidR="006C6E27" w:rsidRPr="009A31E2">
        <w:rPr>
          <w:rFonts w:asciiTheme="minorHAnsi" w:eastAsia="Times New Roman" w:hAnsiTheme="minorHAnsi" w:cstheme="minorHAnsi"/>
          <w:color w:val="FF0000"/>
          <w:kern w:val="0"/>
          <w:sz w:val="22"/>
          <w:lang w:val="en-US" w:eastAsia="zh-CN"/>
          <w14:ligatures w14:val="none"/>
        </w:rPr>
        <w:t>(Foster, 2021; Kumarage et al., 2024).</w:t>
      </w:r>
    </w:p>
    <w:p w14:paraId="6AECCCB0" w14:textId="77777777" w:rsidR="0095446F" w:rsidRPr="0095446F" w:rsidRDefault="005B03C0"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Also, in case the learner has prior knowledge to a mathematical problem, this can cause difficulties in problem solving</w:t>
      </w:r>
      <w:r w:rsidR="001012B4" w:rsidRPr="009A31E2">
        <w:rPr>
          <w:rFonts w:asciiTheme="minorHAnsi" w:eastAsia="Times New Roman" w:hAnsiTheme="minorHAnsi" w:cstheme="minorHAnsi"/>
          <w:kern w:val="0"/>
          <w:sz w:val="22"/>
          <w:lang w:val="en-US" w:eastAsia="zh-CN"/>
          <w14:ligatures w14:val="none"/>
        </w:rPr>
        <w:t>, as the learner no longer perceives the problem as new and they just apply the solving techniques they already know</w:t>
      </w:r>
      <w:r w:rsidR="00A71CF8" w:rsidRPr="009A31E2">
        <w:rPr>
          <w:rFonts w:asciiTheme="minorHAnsi" w:eastAsia="Times New Roman" w:hAnsiTheme="minorHAnsi" w:cstheme="minorHAnsi"/>
          <w:kern w:val="0"/>
          <w:sz w:val="22"/>
          <w:lang w:val="en-US" w:eastAsia="zh-CN"/>
          <w14:ligatures w14:val="none"/>
        </w:rPr>
        <w:t xml:space="preserve">, even when these are incorrect or inappropriate </w:t>
      </w:r>
      <w:r w:rsidR="00585F10" w:rsidRPr="009A31E2">
        <w:rPr>
          <w:rFonts w:asciiTheme="minorHAnsi" w:eastAsia="Times New Roman" w:hAnsiTheme="minorHAnsi" w:cstheme="minorHAnsi"/>
          <w:kern w:val="0"/>
          <w:sz w:val="22"/>
          <w:lang w:val="en-US" w:eastAsia="zh-CN"/>
          <w14:ligatures w14:val="none"/>
        </w:rPr>
        <w:t>(Foster, 2021; Kumarage et al., 2024).</w:t>
      </w:r>
    </w:p>
    <w:p w14:paraId="4E467205" w14:textId="453705F8" w:rsidR="0019312C" w:rsidRPr="009A31E2" w:rsidRDefault="0085216B"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In order to overcome the latter problem, the teacher can </w:t>
      </w:r>
      <w:r w:rsidR="004C7B5D" w:rsidRPr="009A31E2">
        <w:rPr>
          <w:rFonts w:asciiTheme="minorHAnsi" w:eastAsia="Times New Roman" w:hAnsiTheme="minorHAnsi" w:cstheme="minorHAnsi"/>
          <w:kern w:val="0"/>
          <w:sz w:val="22"/>
          <w:lang w:val="en-US" w:eastAsia="zh-CN"/>
          <w14:ligatures w14:val="none"/>
        </w:rPr>
        <w:t xml:space="preserve">either discuss the misunderstood linguistics concept or </w:t>
      </w:r>
      <w:r w:rsidRPr="009A31E2">
        <w:rPr>
          <w:rFonts w:asciiTheme="minorHAnsi" w:eastAsia="Times New Roman" w:hAnsiTheme="minorHAnsi" w:cstheme="minorHAnsi"/>
          <w:kern w:val="0"/>
          <w:sz w:val="22"/>
          <w:lang w:val="en-US" w:eastAsia="zh-CN"/>
          <w14:ligatures w14:val="none"/>
        </w:rPr>
        <w:t>ask the students whether they remember an approach for solving the specific mathematical problem giving emphasis on the assumptions of the approach and whether the</w:t>
      </w:r>
      <w:r w:rsidR="004C7B5D" w:rsidRPr="009A31E2">
        <w:rPr>
          <w:rFonts w:asciiTheme="minorHAnsi" w:eastAsia="Times New Roman" w:hAnsiTheme="minorHAnsi" w:cstheme="minorHAnsi"/>
          <w:kern w:val="0"/>
          <w:sz w:val="22"/>
          <w:lang w:val="en-US" w:eastAsia="zh-CN"/>
          <w14:ligatures w14:val="none"/>
        </w:rPr>
        <w:t>se</w:t>
      </w:r>
      <w:r w:rsidRPr="009A31E2">
        <w:rPr>
          <w:rFonts w:asciiTheme="minorHAnsi" w:eastAsia="Times New Roman" w:hAnsiTheme="minorHAnsi" w:cstheme="minorHAnsi"/>
          <w:kern w:val="0"/>
          <w:sz w:val="22"/>
          <w:lang w:val="en-US" w:eastAsia="zh-CN"/>
          <w14:ligatures w14:val="none"/>
        </w:rPr>
        <w:t xml:space="preserve"> are fulfilled, rather than focusing on a specific solving method. By this, the students approach the </w:t>
      </w:r>
      <w:r w:rsidR="004C7B5D" w:rsidRPr="009A31E2">
        <w:rPr>
          <w:rFonts w:asciiTheme="minorHAnsi" w:eastAsia="Times New Roman" w:hAnsiTheme="minorHAnsi" w:cstheme="minorHAnsi"/>
          <w:kern w:val="0"/>
          <w:sz w:val="22"/>
          <w:lang w:val="en-US" w:eastAsia="zh-CN"/>
          <w14:ligatures w14:val="none"/>
        </w:rPr>
        <w:t>new knowledge</w:t>
      </w:r>
      <w:r w:rsidRPr="009A31E2">
        <w:rPr>
          <w:rFonts w:asciiTheme="minorHAnsi" w:eastAsia="Times New Roman" w:hAnsiTheme="minorHAnsi" w:cstheme="minorHAnsi"/>
          <w:kern w:val="0"/>
          <w:sz w:val="22"/>
          <w:lang w:val="en-US" w:eastAsia="zh-CN"/>
          <w14:ligatures w14:val="none"/>
        </w:rPr>
        <w:t xml:space="preserve"> in a correct way and </w:t>
      </w:r>
      <w:r w:rsidR="004C7B5D" w:rsidRPr="009A31E2">
        <w:rPr>
          <w:rFonts w:asciiTheme="minorHAnsi" w:eastAsia="Times New Roman" w:hAnsiTheme="minorHAnsi" w:cstheme="minorHAnsi"/>
          <w:kern w:val="0"/>
          <w:sz w:val="22"/>
          <w:lang w:val="en-US" w:eastAsia="zh-CN"/>
          <w14:ligatures w14:val="none"/>
        </w:rPr>
        <w:t xml:space="preserve">they </w:t>
      </w:r>
      <w:r w:rsidRPr="009A31E2">
        <w:rPr>
          <w:rFonts w:asciiTheme="minorHAnsi" w:eastAsia="Times New Roman" w:hAnsiTheme="minorHAnsi" w:cstheme="minorHAnsi"/>
          <w:kern w:val="0"/>
          <w:sz w:val="22"/>
          <w:lang w:val="en-US" w:eastAsia="zh-CN"/>
          <w14:ligatures w14:val="none"/>
        </w:rPr>
        <w:t>use the</w:t>
      </w:r>
      <w:r w:rsidR="004C7B5D" w:rsidRPr="009A31E2">
        <w:rPr>
          <w:rFonts w:asciiTheme="minorHAnsi" w:eastAsia="Times New Roman" w:hAnsiTheme="minorHAnsi" w:cstheme="minorHAnsi"/>
          <w:kern w:val="0"/>
          <w:sz w:val="22"/>
          <w:lang w:val="en-US" w:eastAsia="zh-CN"/>
          <w14:ligatures w14:val="none"/>
        </w:rPr>
        <w:t>ir</w:t>
      </w:r>
      <w:r w:rsidRPr="009A31E2">
        <w:rPr>
          <w:rFonts w:asciiTheme="minorHAnsi" w:eastAsia="Times New Roman" w:hAnsiTheme="minorHAnsi" w:cstheme="minorHAnsi"/>
          <w:kern w:val="0"/>
          <w:sz w:val="22"/>
          <w:lang w:val="en-US" w:eastAsia="zh-CN"/>
          <w14:ligatures w14:val="none"/>
        </w:rPr>
        <w:t xml:space="preserve"> prior knowledge on their advantage </w:t>
      </w:r>
      <w:r w:rsidR="003F4550" w:rsidRPr="009A31E2">
        <w:rPr>
          <w:rFonts w:asciiTheme="minorHAnsi" w:eastAsia="Times New Roman" w:hAnsiTheme="minorHAnsi" w:cstheme="minorHAnsi"/>
          <w:kern w:val="0"/>
          <w:sz w:val="22"/>
          <w:lang w:val="en-US" w:eastAsia="zh-CN"/>
          <w14:ligatures w14:val="none"/>
        </w:rPr>
        <w:t>(Foster, 2021; Kumarage et al., 2024).</w:t>
      </w:r>
    </w:p>
    <w:p w14:paraId="2A3496C3" w14:textId="3112C1E5" w:rsidR="007A05CF" w:rsidRPr="00D4303C" w:rsidRDefault="00945BCC" w:rsidP="005A766B">
      <w:pPr>
        <w:suppressAutoHyphens/>
        <w:spacing w:before="240" w:after="0" w:line="240" w:lineRule="auto"/>
        <w:ind w:firstLine="284"/>
        <w:jc w:val="left"/>
        <w:rPr>
          <w:rFonts w:asciiTheme="minorHAnsi" w:eastAsia="Times New Roman" w:hAnsiTheme="minorHAnsi" w:cstheme="minorHAnsi"/>
          <w:i/>
          <w:iCs/>
          <w:kern w:val="0"/>
          <w:sz w:val="22"/>
          <w:lang w:val="en-US" w:eastAsia="zh-CN"/>
          <w14:ligatures w14:val="none"/>
        </w:rPr>
      </w:pPr>
      <w:r w:rsidRPr="00D4303C">
        <w:rPr>
          <w:rFonts w:asciiTheme="minorHAnsi" w:eastAsia="Times New Roman" w:hAnsiTheme="minorHAnsi" w:cstheme="minorHAnsi"/>
          <w:i/>
          <w:iCs/>
          <w:kern w:val="0"/>
          <w:sz w:val="22"/>
          <w:lang w:val="en-US" w:eastAsia="zh-CN"/>
          <w14:ligatures w14:val="none"/>
        </w:rPr>
        <w:t>Mind maps</w:t>
      </w:r>
    </w:p>
    <w:p w14:paraId="0408EB33" w14:textId="40A1778D" w:rsidR="00E13C90" w:rsidRPr="009A31E2" w:rsidRDefault="00B26DFF"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Mind maps are a meta-learning technique which enables learners to construct conceptual understandings of the knowledge. Specifically, a mind map is </w:t>
      </w:r>
      <w:r w:rsidR="007B2E1B" w:rsidRPr="009A31E2">
        <w:rPr>
          <w:rFonts w:asciiTheme="minorHAnsi" w:eastAsia="Times New Roman" w:hAnsiTheme="minorHAnsi" w:cstheme="minorHAnsi"/>
          <w:kern w:val="0"/>
          <w:sz w:val="22"/>
          <w:lang w:val="en-US" w:eastAsia="zh-CN"/>
          <w14:ligatures w14:val="none"/>
        </w:rPr>
        <w:t xml:space="preserve">a </w:t>
      </w:r>
      <w:r w:rsidRPr="009A31E2">
        <w:rPr>
          <w:rFonts w:asciiTheme="minorHAnsi" w:eastAsia="Times New Roman" w:hAnsiTheme="minorHAnsi" w:cstheme="minorHAnsi"/>
          <w:kern w:val="0"/>
          <w:sz w:val="22"/>
          <w:lang w:val="en-US" w:eastAsia="zh-CN"/>
          <w14:ligatures w14:val="none"/>
        </w:rPr>
        <w:t xml:space="preserve">dynamic visual tool that gives the learner the opportunity to </w:t>
      </w:r>
      <w:r w:rsidR="00A04EEB" w:rsidRPr="009A31E2">
        <w:rPr>
          <w:rFonts w:asciiTheme="minorHAnsi" w:eastAsia="Times New Roman" w:hAnsiTheme="minorHAnsi" w:cstheme="minorHAnsi"/>
          <w:kern w:val="0"/>
          <w:sz w:val="22"/>
          <w:lang w:val="en-US" w:eastAsia="zh-CN"/>
          <w14:ligatures w14:val="none"/>
        </w:rPr>
        <w:t>organize the ideas or the learning material</w:t>
      </w:r>
      <w:r w:rsidR="00514DD1" w:rsidRPr="009A31E2">
        <w:rPr>
          <w:rFonts w:asciiTheme="minorHAnsi" w:eastAsia="Times New Roman" w:hAnsiTheme="minorHAnsi" w:cstheme="minorHAnsi"/>
          <w:kern w:val="0"/>
          <w:sz w:val="22"/>
          <w:lang w:val="en-US" w:eastAsia="zh-CN"/>
          <w14:ligatures w14:val="none"/>
        </w:rPr>
        <w:t xml:space="preserve"> and </w:t>
      </w:r>
      <w:r w:rsidR="00A04EEB" w:rsidRPr="009A31E2">
        <w:rPr>
          <w:rFonts w:asciiTheme="minorHAnsi" w:eastAsia="Times New Roman" w:hAnsiTheme="minorHAnsi" w:cstheme="minorHAnsi"/>
          <w:kern w:val="0"/>
          <w:sz w:val="22"/>
          <w:lang w:val="en-US" w:eastAsia="zh-CN"/>
          <w14:ligatures w14:val="none"/>
        </w:rPr>
        <w:t xml:space="preserve">to </w:t>
      </w:r>
      <w:r w:rsidRPr="009A31E2">
        <w:rPr>
          <w:rFonts w:asciiTheme="minorHAnsi" w:eastAsia="Times New Roman" w:hAnsiTheme="minorHAnsi" w:cstheme="minorHAnsi"/>
          <w:kern w:val="0"/>
          <w:sz w:val="22"/>
          <w:lang w:val="en-US" w:eastAsia="zh-CN"/>
          <w14:ligatures w14:val="none"/>
        </w:rPr>
        <w:t xml:space="preserve">create dynamic links between and among ideas </w:t>
      </w:r>
      <w:r w:rsidR="00A04EEB" w:rsidRPr="009A31E2">
        <w:rPr>
          <w:rFonts w:asciiTheme="minorHAnsi" w:eastAsia="Times New Roman" w:hAnsiTheme="minorHAnsi" w:cstheme="minorHAnsi"/>
          <w:kern w:val="0"/>
          <w:sz w:val="22"/>
          <w:lang w:val="en-US" w:eastAsia="zh-CN"/>
          <w14:ligatures w14:val="none"/>
        </w:rPr>
        <w:t xml:space="preserve">or concepts </w:t>
      </w:r>
      <w:r w:rsidRPr="009A31E2">
        <w:rPr>
          <w:rFonts w:asciiTheme="minorHAnsi" w:eastAsia="Times New Roman" w:hAnsiTheme="minorHAnsi" w:cstheme="minorHAnsi"/>
          <w:kern w:val="0"/>
          <w:sz w:val="22"/>
          <w:lang w:val="en-US" w:eastAsia="zh-CN"/>
          <w14:ligatures w14:val="none"/>
        </w:rPr>
        <w:t>in a non-linear way</w:t>
      </w:r>
      <w:r w:rsidR="00514DD1" w:rsidRPr="009A31E2">
        <w:rPr>
          <w:rFonts w:asciiTheme="minorHAnsi" w:eastAsia="Times New Roman" w:hAnsiTheme="minorHAnsi" w:cstheme="minorHAnsi"/>
          <w:kern w:val="0"/>
          <w:sz w:val="22"/>
          <w:lang w:val="en-US" w:eastAsia="zh-CN"/>
          <w14:ligatures w14:val="none"/>
        </w:rPr>
        <w:t>. This representation</w:t>
      </w:r>
      <w:r w:rsidRPr="009A31E2">
        <w:rPr>
          <w:rFonts w:asciiTheme="minorHAnsi" w:eastAsia="Times New Roman" w:hAnsiTheme="minorHAnsi" w:cstheme="minorHAnsi"/>
          <w:kern w:val="0"/>
          <w:sz w:val="22"/>
          <w:lang w:val="en-US" w:eastAsia="zh-CN"/>
          <w14:ligatures w14:val="none"/>
        </w:rPr>
        <w:t xml:space="preserve">, in turn, enables the learner to use their personal connections, </w:t>
      </w:r>
      <w:r w:rsidR="00AC766D" w:rsidRPr="009A31E2">
        <w:rPr>
          <w:rFonts w:asciiTheme="minorHAnsi" w:eastAsia="Times New Roman" w:hAnsiTheme="minorHAnsi" w:cstheme="minorHAnsi"/>
          <w:kern w:val="0"/>
          <w:sz w:val="22"/>
          <w:lang w:val="en-US" w:eastAsia="zh-CN"/>
          <w14:ligatures w14:val="none"/>
        </w:rPr>
        <w:t xml:space="preserve">as well as their </w:t>
      </w:r>
      <w:r w:rsidRPr="009A31E2">
        <w:rPr>
          <w:rFonts w:asciiTheme="minorHAnsi" w:eastAsia="Times New Roman" w:hAnsiTheme="minorHAnsi" w:cstheme="minorHAnsi"/>
          <w:kern w:val="0"/>
          <w:sz w:val="22"/>
          <w:lang w:val="en-US" w:eastAsia="zh-CN"/>
          <w14:ligatures w14:val="none"/>
        </w:rPr>
        <w:t xml:space="preserve">experiences, and creativity, in a way that </w:t>
      </w:r>
      <w:r w:rsidR="00AC766D" w:rsidRPr="009A31E2">
        <w:rPr>
          <w:rFonts w:asciiTheme="minorHAnsi" w:eastAsia="Times New Roman" w:hAnsiTheme="minorHAnsi" w:cstheme="minorHAnsi"/>
          <w:kern w:val="0"/>
          <w:sz w:val="22"/>
          <w:lang w:val="en-US" w:eastAsia="zh-CN"/>
          <w14:ligatures w14:val="none"/>
        </w:rPr>
        <w:t xml:space="preserve">the </w:t>
      </w:r>
      <w:r w:rsidRPr="009A31E2">
        <w:rPr>
          <w:rFonts w:asciiTheme="minorHAnsi" w:eastAsia="Times New Roman" w:hAnsiTheme="minorHAnsi" w:cstheme="minorHAnsi"/>
          <w:kern w:val="0"/>
          <w:sz w:val="22"/>
          <w:lang w:val="en-US" w:eastAsia="zh-CN"/>
          <w14:ligatures w14:val="none"/>
        </w:rPr>
        <w:t xml:space="preserve">learning </w:t>
      </w:r>
      <w:r w:rsidR="00AC766D" w:rsidRPr="009A31E2">
        <w:rPr>
          <w:rFonts w:asciiTheme="minorHAnsi" w:eastAsia="Times New Roman" w:hAnsiTheme="minorHAnsi" w:cstheme="minorHAnsi"/>
          <w:kern w:val="0"/>
          <w:sz w:val="22"/>
          <w:lang w:val="en-US" w:eastAsia="zh-CN"/>
          <w14:ligatures w14:val="none"/>
        </w:rPr>
        <w:t xml:space="preserve">process </w:t>
      </w:r>
      <w:r w:rsidRPr="009A31E2">
        <w:rPr>
          <w:rFonts w:asciiTheme="minorHAnsi" w:eastAsia="Times New Roman" w:hAnsiTheme="minorHAnsi" w:cstheme="minorHAnsi"/>
          <w:kern w:val="0"/>
          <w:sz w:val="22"/>
          <w:lang w:val="en-US" w:eastAsia="zh-CN"/>
          <w14:ligatures w14:val="none"/>
        </w:rPr>
        <w:t>becomes meaningful for the</w:t>
      </w:r>
      <w:r w:rsidR="00501226" w:rsidRPr="009A31E2">
        <w:rPr>
          <w:rFonts w:asciiTheme="minorHAnsi" w:eastAsia="Times New Roman" w:hAnsiTheme="minorHAnsi" w:cstheme="minorHAnsi"/>
          <w:kern w:val="0"/>
          <w:sz w:val="22"/>
          <w:lang w:val="en-US" w:eastAsia="zh-CN"/>
          <w14:ligatures w14:val="none"/>
        </w:rPr>
        <w:t xml:space="preserve">m (Abi-El-Mona &amp; </w:t>
      </w:r>
      <w:proofErr w:type="spellStart"/>
      <w:r w:rsidR="00501226" w:rsidRPr="009A31E2">
        <w:rPr>
          <w:rFonts w:asciiTheme="minorHAnsi" w:eastAsia="Times New Roman" w:hAnsiTheme="minorHAnsi" w:cstheme="minorHAnsi"/>
          <w:kern w:val="0"/>
          <w:sz w:val="22"/>
          <w:lang w:val="en-US" w:eastAsia="zh-CN"/>
          <w14:ligatures w14:val="none"/>
        </w:rPr>
        <w:t>Adb</w:t>
      </w:r>
      <w:proofErr w:type="spellEnd"/>
      <w:r w:rsidR="00501226" w:rsidRPr="009A31E2">
        <w:rPr>
          <w:rFonts w:asciiTheme="minorHAnsi" w:eastAsia="Times New Roman" w:hAnsiTheme="minorHAnsi" w:cstheme="minorHAnsi"/>
          <w:kern w:val="0"/>
          <w:sz w:val="22"/>
          <w:lang w:val="en-US" w:eastAsia="zh-CN"/>
          <w14:ligatures w14:val="none"/>
        </w:rPr>
        <w:t>-El-</w:t>
      </w:r>
      <w:proofErr w:type="spellStart"/>
      <w:r w:rsidR="00501226" w:rsidRPr="009A31E2">
        <w:rPr>
          <w:rFonts w:asciiTheme="minorHAnsi" w:eastAsia="Times New Roman" w:hAnsiTheme="minorHAnsi" w:cstheme="minorHAnsi"/>
          <w:kern w:val="0"/>
          <w:sz w:val="22"/>
          <w:lang w:val="en-US" w:eastAsia="zh-CN"/>
          <w14:ligatures w14:val="none"/>
        </w:rPr>
        <w:t>Khalick</w:t>
      </w:r>
      <w:proofErr w:type="spellEnd"/>
      <w:r w:rsidR="00501226" w:rsidRPr="009A31E2">
        <w:rPr>
          <w:rFonts w:asciiTheme="minorHAnsi" w:eastAsia="Times New Roman" w:hAnsiTheme="minorHAnsi" w:cstheme="minorHAnsi"/>
          <w:kern w:val="0"/>
          <w:sz w:val="22"/>
          <w:lang w:val="en-US" w:eastAsia="zh-CN"/>
          <w14:ligatures w14:val="none"/>
        </w:rPr>
        <w:t>, 2008</w:t>
      </w:r>
      <w:r w:rsidR="00E13C90" w:rsidRPr="009A31E2">
        <w:rPr>
          <w:rFonts w:asciiTheme="minorHAnsi" w:eastAsia="Times New Roman" w:hAnsiTheme="minorHAnsi" w:cstheme="minorHAnsi"/>
          <w:kern w:val="0"/>
          <w:sz w:val="22"/>
          <w:lang w:val="en-US" w:eastAsia="zh-CN"/>
          <w14:ligatures w14:val="none"/>
        </w:rPr>
        <w:t>; Jones et al., 2012</w:t>
      </w:r>
      <w:r w:rsidR="00501226" w:rsidRPr="009A31E2">
        <w:rPr>
          <w:rFonts w:asciiTheme="minorHAnsi" w:eastAsia="Times New Roman" w:hAnsiTheme="minorHAnsi" w:cstheme="minorHAnsi"/>
          <w:kern w:val="0"/>
          <w:sz w:val="22"/>
          <w:lang w:val="en-US" w:eastAsia="zh-CN"/>
          <w14:ligatures w14:val="none"/>
        </w:rPr>
        <w:t>).</w:t>
      </w:r>
    </w:p>
    <w:p w14:paraId="17453242" w14:textId="77777777" w:rsidR="00AE6249" w:rsidRPr="009A31E2" w:rsidRDefault="00501226"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The way the mind maps are organized is hierarchical, which in turn means that the main concepts are placed in the main branches of the mind map structure and the other </w:t>
      </w:r>
      <w:r w:rsidR="00215222" w:rsidRPr="009A31E2">
        <w:rPr>
          <w:rFonts w:asciiTheme="minorHAnsi" w:eastAsia="Times New Roman" w:hAnsiTheme="minorHAnsi" w:cstheme="minorHAnsi"/>
          <w:kern w:val="0"/>
          <w:sz w:val="22"/>
          <w:lang w:val="en-US" w:eastAsia="zh-CN"/>
          <w14:ligatures w14:val="none"/>
        </w:rPr>
        <w:t>concepts are grouped in the next levels of the “tree” as being the details of the main concepts (</w:t>
      </w:r>
      <w:proofErr w:type="spellStart"/>
      <w:r w:rsidR="00215222" w:rsidRPr="009A31E2">
        <w:rPr>
          <w:rFonts w:asciiTheme="minorHAnsi" w:eastAsia="Times New Roman" w:hAnsiTheme="minorHAnsi" w:cstheme="minorHAnsi"/>
          <w:kern w:val="0"/>
          <w:sz w:val="22"/>
          <w:lang w:val="en-US" w:eastAsia="zh-CN"/>
          <w14:ligatures w14:val="none"/>
        </w:rPr>
        <w:t>Hidayati</w:t>
      </w:r>
      <w:proofErr w:type="spellEnd"/>
      <w:r w:rsidR="00215222" w:rsidRPr="009A31E2">
        <w:rPr>
          <w:rFonts w:asciiTheme="minorHAnsi" w:eastAsia="Times New Roman" w:hAnsiTheme="minorHAnsi" w:cstheme="minorHAnsi"/>
          <w:kern w:val="0"/>
          <w:sz w:val="22"/>
          <w:lang w:val="en-US" w:eastAsia="zh-CN"/>
          <w14:ligatures w14:val="none"/>
        </w:rPr>
        <w:t xml:space="preserve"> et al., 2023).</w:t>
      </w:r>
      <w:r w:rsidR="00E13C90" w:rsidRPr="009A31E2">
        <w:rPr>
          <w:rFonts w:asciiTheme="minorHAnsi" w:eastAsia="Times New Roman" w:hAnsiTheme="minorHAnsi" w:cstheme="minorHAnsi"/>
          <w:kern w:val="0"/>
          <w:sz w:val="22"/>
          <w:lang w:val="en-US" w:eastAsia="zh-CN"/>
          <w14:ligatures w14:val="none"/>
        </w:rPr>
        <w:t xml:space="preserve"> </w:t>
      </w:r>
      <w:r w:rsidR="00023F33" w:rsidRPr="009A31E2">
        <w:rPr>
          <w:rFonts w:asciiTheme="minorHAnsi" w:eastAsia="Times New Roman" w:hAnsiTheme="minorHAnsi" w:cstheme="minorHAnsi"/>
          <w:kern w:val="0"/>
          <w:sz w:val="22"/>
          <w:lang w:val="en-US" w:eastAsia="zh-CN"/>
          <w14:ligatures w14:val="none"/>
        </w:rPr>
        <w:t xml:space="preserve">Moreover, these representations not only link different ideas and concepts, but they also build hierarchical relationships among concepts, as mentioned above, all of which are of great importance in learning (Abi-El-Mona &amp; </w:t>
      </w:r>
      <w:proofErr w:type="spellStart"/>
      <w:r w:rsidR="00023F33" w:rsidRPr="009A31E2">
        <w:rPr>
          <w:rFonts w:asciiTheme="minorHAnsi" w:eastAsia="Times New Roman" w:hAnsiTheme="minorHAnsi" w:cstheme="minorHAnsi"/>
          <w:kern w:val="0"/>
          <w:sz w:val="22"/>
          <w:lang w:val="en-US" w:eastAsia="zh-CN"/>
          <w14:ligatures w14:val="none"/>
        </w:rPr>
        <w:t>Adb</w:t>
      </w:r>
      <w:proofErr w:type="spellEnd"/>
      <w:r w:rsidR="00023F33" w:rsidRPr="009A31E2">
        <w:rPr>
          <w:rFonts w:asciiTheme="minorHAnsi" w:eastAsia="Times New Roman" w:hAnsiTheme="minorHAnsi" w:cstheme="minorHAnsi"/>
          <w:kern w:val="0"/>
          <w:sz w:val="22"/>
          <w:lang w:val="en-US" w:eastAsia="zh-CN"/>
          <w14:ligatures w14:val="none"/>
        </w:rPr>
        <w:t>-El-</w:t>
      </w:r>
      <w:proofErr w:type="spellStart"/>
      <w:r w:rsidR="00023F33" w:rsidRPr="009A31E2">
        <w:rPr>
          <w:rFonts w:asciiTheme="minorHAnsi" w:eastAsia="Times New Roman" w:hAnsiTheme="minorHAnsi" w:cstheme="minorHAnsi"/>
          <w:kern w:val="0"/>
          <w:sz w:val="22"/>
          <w:lang w:val="en-US" w:eastAsia="zh-CN"/>
          <w14:ligatures w14:val="none"/>
        </w:rPr>
        <w:t>Khalick</w:t>
      </w:r>
      <w:proofErr w:type="spellEnd"/>
      <w:r w:rsidR="00023F33" w:rsidRPr="009A31E2">
        <w:rPr>
          <w:rFonts w:asciiTheme="minorHAnsi" w:eastAsia="Times New Roman" w:hAnsiTheme="minorHAnsi" w:cstheme="minorHAnsi"/>
          <w:kern w:val="0"/>
          <w:sz w:val="22"/>
          <w:lang w:val="en-US" w:eastAsia="zh-CN"/>
          <w14:ligatures w14:val="none"/>
        </w:rPr>
        <w:t>, 2008).</w:t>
      </w:r>
      <w:r w:rsidR="00AE6249" w:rsidRPr="009A31E2">
        <w:rPr>
          <w:rFonts w:asciiTheme="minorHAnsi" w:eastAsia="Times New Roman" w:hAnsiTheme="minorHAnsi" w:cstheme="minorHAnsi"/>
          <w:kern w:val="0"/>
          <w:sz w:val="22"/>
          <w:lang w:val="en-US" w:eastAsia="zh-CN"/>
          <w14:ligatures w14:val="none"/>
        </w:rPr>
        <w:t xml:space="preserve"> </w:t>
      </w:r>
    </w:p>
    <w:p w14:paraId="688D1BAB" w14:textId="086B4BBC" w:rsidR="00AE6249" w:rsidRPr="009A31E2" w:rsidRDefault="00AE6249"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The way that mind maps work is through taking information from several sources and integrate them into a dynamic visual representation by using keywords in a bright, colorful, vivid and creative manner that keeps the mind interested and active (Edwards &amp; Cooper, 2010; </w:t>
      </w:r>
      <w:proofErr w:type="spellStart"/>
      <w:r w:rsidRPr="009A31E2">
        <w:rPr>
          <w:rFonts w:asciiTheme="minorHAnsi" w:eastAsia="Times New Roman" w:hAnsiTheme="minorHAnsi" w:cstheme="minorHAnsi"/>
          <w:kern w:val="0"/>
          <w:sz w:val="22"/>
          <w:lang w:val="en-US" w:eastAsia="zh-CN"/>
          <w14:ligatures w14:val="none"/>
        </w:rPr>
        <w:t>Hariyadi</w:t>
      </w:r>
      <w:proofErr w:type="spellEnd"/>
      <w:r w:rsidRPr="009A31E2">
        <w:rPr>
          <w:rFonts w:asciiTheme="minorHAnsi" w:eastAsia="Times New Roman" w:hAnsiTheme="minorHAnsi" w:cstheme="minorHAnsi"/>
          <w:kern w:val="0"/>
          <w:sz w:val="22"/>
          <w:lang w:val="en-US" w:eastAsia="zh-CN"/>
          <w14:ligatures w14:val="none"/>
        </w:rPr>
        <w:t xml:space="preserve"> et al., 2023).</w:t>
      </w:r>
    </w:p>
    <w:p w14:paraId="57008020" w14:textId="40731845" w:rsidR="00AE6249" w:rsidRPr="009A31E2" w:rsidRDefault="00AC3379"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It is important to mention that the traditional mind maps are drawn by hand but they </w:t>
      </w:r>
      <w:r w:rsidR="00AE6249" w:rsidRPr="009A31E2">
        <w:rPr>
          <w:rFonts w:asciiTheme="minorHAnsi" w:eastAsia="Times New Roman" w:hAnsiTheme="minorHAnsi" w:cstheme="minorHAnsi"/>
          <w:kern w:val="0"/>
          <w:sz w:val="22"/>
          <w:lang w:val="en-US" w:eastAsia="zh-CN"/>
          <w14:ligatures w14:val="none"/>
        </w:rPr>
        <w:t>can also be digital</w:t>
      </w:r>
      <w:r w:rsidR="00FC7978" w:rsidRPr="009A31E2">
        <w:rPr>
          <w:rFonts w:asciiTheme="minorHAnsi" w:eastAsia="Times New Roman" w:hAnsiTheme="minorHAnsi" w:cstheme="minorHAnsi"/>
          <w:kern w:val="0"/>
          <w:sz w:val="22"/>
          <w:lang w:val="en-US" w:eastAsia="zh-CN"/>
          <w14:ligatures w14:val="none"/>
        </w:rPr>
        <w:t xml:space="preserve">, known as </w:t>
      </w:r>
      <w:r w:rsidR="004F33DD" w:rsidRPr="009A31E2">
        <w:rPr>
          <w:rFonts w:asciiTheme="minorHAnsi" w:eastAsia="Times New Roman" w:hAnsiTheme="minorHAnsi" w:cstheme="minorHAnsi"/>
          <w:kern w:val="0"/>
          <w:sz w:val="22"/>
          <w:lang w:val="en-US" w:eastAsia="zh-CN"/>
          <w14:ligatures w14:val="none"/>
        </w:rPr>
        <w:t>electronic mind maps (</w:t>
      </w:r>
      <w:r w:rsidR="00FC7978" w:rsidRPr="009A31E2">
        <w:rPr>
          <w:rFonts w:asciiTheme="minorHAnsi" w:eastAsia="Times New Roman" w:hAnsiTheme="minorHAnsi" w:cstheme="minorHAnsi"/>
          <w:kern w:val="0"/>
          <w:sz w:val="22"/>
          <w:lang w:val="en-US" w:eastAsia="zh-CN"/>
          <w14:ligatures w14:val="none"/>
        </w:rPr>
        <w:t>e-mind maps</w:t>
      </w:r>
      <w:r w:rsidR="004F33DD" w:rsidRPr="009A31E2">
        <w:rPr>
          <w:rFonts w:asciiTheme="minorHAnsi" w:eastAsia="Times New Roman" w:hAnsiTheme="minorHAnsi" w:cstheme="minorHAnsi"/>
          <w:kern w:val="0"/>
          <w:sz w:val="22"/>
          <w:lang w:val="en-US" w:eastAsia="zh-CN"/>
          <w14:ligatures w14:val="none"/>
        </w:rPr>
        <w:t>)</w:t>
      </w:r>
      <w:r w:rsidR="00FC7978" w:rsidRPr="009A31E2">
        <w:rPr>
          <w:rFonts w:asciiTheme="minorHAnsi" w:eastAsia="Times New Roman" w:hAnsiTheme="minorHAnsi" w:cstheme="minorHAnsi"/>
          <w:kern w:val="0"/>
          <w:sz w:val="22"/>
          <w:lang w:val="en-US" w:eastAsia="zh-CN"/>
          <w14:ligatures w14:val="none"/>
        </w:rPr>
        <w:t>,</w:t>
      </w:r>
      <w:r w:rsidR="00D64BF9" w:rsidRPr="009A31E2">
        <w:rPr>
          <w:rFonts w:asciiTheme="minorHAnsi" w:eastAsia="Times New Roman" w:hAnsiTheme="minorHAnsi" w:cstheme="minorHAnsi"/>
          <w:kern w:val="0"/>
          <w:sz w:val="22"/>
          <w:lang w:val="en-US" w:eastAsia="zh-CN"/>
          <w14:ligatures w14:val="none"/>
        </w:rPr>
        <w:t xml:space="preserve"> due to the emergence of specialized software</w:t>
      </w:r>
      <w:r w:rsidR="00AE6249" w:rsidRPr="009A31E2">
        <w:rPr>
          <w:rFonts w:asciiTheme="minorHAnsi" w:eastAsia="Times New Roman" w:hAnsiTheme="minorHAnsi" w:cstheme="minorHAnsi"/>
          <w:kern w:val="0"/>
          <w:sz w:val="22"/>
          <w:lang w:val="en-US" w:eastAsia="zh-CN"/>
          <w14:ligatures w14:val="none"/>
        </w:rPr>
        <w:t>, something that makes students be more active in creating the visual representations of the concepts and take the initiative of their learning process (</w:t>
      </w:r>
      <w:proofErr w:type="spellStart"/>
      <w:r w:rsidR="00AE6249" w:rsidRPr="009A31E2">
        <w:rPr>
          <w:rFonts w:asciiTheme="minorHAnsi" w:eastAsia="Times New Roman" w:hAnsiTheme="minorHAnsi" w:cstheme="minorHAnsi"/>
          <w:kern w:val="0"/>
          <w:sz w:val="22"/>
          <w:lang w:val="en-US" w:eastAsia="zh-CN"/>
          <w14:ligatures w14:val="none"/>
        </w:rPr>
        <w:t>Hidayati</w:t>
      </w:r>
      <w:proofErr w:type="spellEnd"/>
      <w:r w:rsidR="00AE6249" w:rsidRPr="009A31E2">
        <w:rPr>
          <w:rFonts w:asciiTheme="minorHAnsi" w:eastAsia="Times New Roman" w:hAnsiTheme="minorHAnsi" w:cstheme="minorHAnsi"/>
          <w:kern w:val="0"/>
          <w:sz w:val="22"/>
          <w:lang w:val="en-US" w:eastAsia="zh-CN"/>
          <w14:ligatures w14:val="none"/>
        </w:rPr>
        <w:t xml:space="preserve"> et al., 2023</w:t>
      </w:r>
      <w:r w:rsidRPr="009A31E2">
        <w:rPr>
          <w:rFonts w:asciiTheme="minorHAnsi" w:eastAsia="Times New Roman" w:hAnsiTheme="minorHAnsi" w:cstheme="minorHAnsi"/>
          <w:kern w:val="0"/>
          <w:sz w:val="22"/>
          <w:lang w:val="en-US" w:eastAsia="zh-CN"/>
          <w14:ligatures w14:val="none"/>
        </w:rPr>
        <w:t xml:space="preserve">; </w:t>
      </w:r>
      <w:proofErr w:type="spellStart"/>
      <w:r w:rsidRPr="009A31E2">
        <w:rPr>
          <w:rFonts w:asciiTheme="minorHAnsi" w:eastAsia="Times New Roman" w:hAnsiTheme="minorHAnsi" w:cstheme="minorHAnsi"/>
          <w:kern w:val="0"/>
          <w:sz w:val="22"/>
          <w:lang w:val="en-US" w:eastAsia="zh-CN"/>
          <w14:ligatures w14:val="none"/>
        </w:rPr>
        <w:t>Mohaidat</w:t>
      </w:r>
      <w:proofErr w:type="spellEnd"/>
      <w:r w:rsidRPr="009A31E2">
        <w:rPr>
          <w:rFonts w:asciiTheme="minorHAnsi" w:eastAsia="Times New Roman" w:hAnsiTheme="minorHAnsi" w:cstheme="minorHAnsi"/>
          <w:kern w:val="0"/>
          <w:sz w:val="22"/>
          <w:lang w:val="en-US" w:eastAsia="zh-CN"/>
          <w14:ligatures w14:val="none"/>
        </w:rPr>
        <w:t>, 2018</w:t>
      </w:r>
      <w:r w:rsidR="00AE6249" w:rsidRPr="009A31E2">
        <w:rPr>
          <w:rFonts w:asciiTheme="minorHAnsi" w:eastAsia="Times New Roman" w:hAnsiTheme="minorHAnsi" w:cstheme="minorHAnsi"/>
          <w:kern w:val="0"/>
          <w:sz w:val="22"/>
          <w:lang w:val="en-US" w:eastAsia="zh-CN"/>
          <w14:ligatures w14:val="none"/>
        </w:rPr>
        <w:t>).</w:t>
      </w:r>
      <w:r w:rsidR="00094031" w:rsidRPr="009A31E2">
        <w:rPr>
          <w:rFonts w:asciiTheme="minorHAnsi" w:eastAsia="Times New Roman" w:hAnsiTheme="minorHAnsi" w:cstheme="minorHAnsi"/>
          <w:kern w:val="0"/>
          <w:sz w:val="22"/>
          <w:lang w:val="en-US" w:eastAsia="zh-CN"/>
          <w14:ligatures w14:val="none"/>
        </w:rPr>
        <w:t xml:space="preserve"> According to the experts, the e-mind maps are more efficient in the field of education than the traditional mind maps, as the e-mind maps are mo</w:t>
      </w:r>
      <w:r w:rsidR="003433CA" w:rsidRPr="009A31E2">
        <w:rPr>
          <w:rFonts w:asciiTheme="minorHAnsi" w:eastAsia="Times New Roman" w:hAnsiTheme="minorHAnsi" w:cstheme="minorHAnsi"/>
          <w:kern w:val="0"/>
          <w:sz w:val="22"/>
          <w:lang w:val="en-US" w:eastAsia="zh-CN"/>
          <w14:ligatures w14:val="none"/>
        </w:rPr>
        <w:t>r</w:t>
      </w:r>
      <w:r w:rsidR="00094031" w:rsidRPr="009A31E2">
        <w:rPr>
          <w:rFonts w:asciiTheme="minorHAnsi" w:eastAsia="Times New Roman" w:hAnsiTheme="minorHAnsi" w:cstheme="minorHAnsi"/>
          <w:kern w:val="0"/>
          <w:sz w:val="22"/>
          <w:lang w:val="en-US" w:eastAsia="zh-CN"/>
          <w14:ligatures w14:val="none"/>
        </w:rPr>
        <w:t xml:space="preserve">e attractive to the learners and include </w:t>
      </w:r>
      <w:r w:rsidR="00766563" w:rsidRPr="009A31E2">
        <w:rPr>
          <w:rFonts w:asciiTheme="minorHAnsi" w:eastAsia="Times New Roman" w:hAnsiTheme="minorHAnsi" w:cstheme="minorHAnsi"/>
          <w:kern w:val="0"/>
          <w:sz w:val="22"/>
          <w:lang w:val="en-US" w:eastAsia="zh-CN"/>
          <w14:ligatures w14:val="none"/>
        </w:rPr>
        <w:t>graphics (</w:t>
      </w:r>
      <w:proofErr w:type="spellStart"/>
      <w:r w:rsidR="00766563" w:rsidRPr="009A31E2">
        <w:rPr>
          <w:rFonts w:asciiTheme="minorHAnsi" w:eastAsia="Times New Roman" w:hAnsiTheme="minorHAnsi" w:cstheme="minorHAnsi"/>
          <w:kern w:val="0"/>
          <w:sz w:val="22"/>
          <w:lang w:val="en-US" w:eastAsia="zh-CN"/>
          <w14:ligatures w14:val="none"/>
        </w:rPr>
        <w:t>Mohaidat</w:t>
      </w:r>
      <w:proofErr w:type="spellEnd"/>
      <w:r w:rsidR="00766563" w:rsidRPr="009A31E2">
        <w:rPr>
          <w:rFonts w:asciiTheme="minorHAnsi" w:eastAsia="Times New Roman" w:hAnsiTheme="minorHAnsi" w:cstheme="minorHAnsi"/>
          <w:kern w:val="0"/>
          <w:sz w:val="22"/>
          <w:lang w:val="en-US" w:eastAsia="zh-CN"/>
          <w14:ligatures w14:val="none"/>
        </w:rPr>
        <w:t>, 2018).</w:t>
      </w:r>
      <w:r w:rsidR="003433CA" w:rsidRPr="009A31E2">
        <w:rPr>
          <w:rFonts w:asciiTheme="minorHAnsi" w:eastAsia="Times New Roman" w:hAnsiTheme="minorHAnsi" w:cstheme="minorHAnsi"/>
          <w:kern w:val="0"/>
          <w:sz w:val="22"/>
          <w:lang w:val="en-US" w:eastAsia="zh-CN"/>
          <w14:ligatures w14:val="none"/>
        </w:rPr>
        <w:t xml:space="preserve"> There exist nowadays a lot of applications on mind maps’ creation by their user, such as the mindmup application (at https://app.mindmup.com).</w:t>
      </w:r>
    </w:p>
    <w:p w14:paraId="74F683C7" w14:textId="4E3BF68F" w:rsidR="00F71223" w:rsidRPr="009A31E2" w:rsidRDefault="00E13C90"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It is worth noting that the </w:t>
      </w:r>
      <w:r w:rsidR="007C1F61" w:rsidRPr="009A31E2">
        <w:rPr>
          <w:rFonts w:asciiTheme="minorHAnsi" w:eastAsia="Times New Roman" w:hAnsiTheme="minorHAnsi" w:cstheme="minorHAnsi"/>
          <w:kern w:val="0"/>
          <w:sz w:val="22"/>
          <w:lang w:val="en-US" w:eastAsia="zh-CN"/>
          <w14:ligatures w14:val="none"/>
        </w:rPr>
        <w:t>visual representations</w:t>
      </w:r>
      <w:r w:rsidR="00852DD2" w:rsidRPr="009A31E2">
        <w:rPr>
          <w:rFonts w:asciiTheme="minorHAnsi" w:eastAsia="Times New Roman" w:hAnsiTheme="minorHAnsi" w:cstheme="minorHAnsi"/>
          <w:kern w:val="0"/>
          <w:sz w:val="22"/>
          <w:lang w:val="en-US" w:eastAsia="zh-CN"/>
          <w14:ligatures w14:val="none"/>
        </w:rPr>
        <w:t>, that are created</w:t>
      </w:r>
      <w:r w:rsidR="007C1F61" w:rsidRPr="009A31E2">
        <w:rPr>
          <w:rFonts w:asciiTheme="minorHAnsi" w:eastAsia="Times New Roman" w:hAnsiTheme="minorHAnsi" w:cstheme="minorHAnsi"/>
          <w:kern w:val="0"/>
          <w:sz w:val="22"/>
          <w:lang w:val="en-US" w:eastAsia="zh-CN"/>
          <w14:ligatures w14:val="none"/>
        </w:rPr>
        <w:t xml:space="preserve"> in mind maps</w:t>
      </w:r>
      <w:r w:rsidR="00852DD2" w:rsidRPr="009A31E2">
        <w:rPr>
          <w:rFonts w:asciiTheme="minorHAnsi" w:eastAsia="Times New Roman" w:hAnsiTheme="minorHAnsi" w:cstheme="minorHAnsi"/>
          <w:kern w:val="0"/>
          <w:sz w:val="22"/>
          <w:lang w:val="en-US" w:eastAsia="zh-CN"/>
          <w14:ligatures w14:val="none"/>
        </w:rPr>
        <w:t>,</w:t>
      </w:r>
      <w:r w:rsidR="007C1F61" w:rsidRPr="009A31E2">
        <w:rPr>
          <w:rFonts w:asciiTheme="minorHAnsi" w:eastAsia="Times New Roman" w:hAnsiTheme="minorHAnsi" w:cstheme="minorHAnsi"/>
          <w:kern w:val="0"/>
          <w:sz w:val="22"/>
          <w:lang w:val="en-US" w:eastAsia="zh-CN"/>
          <w14:ligatures w14:val="none"/>
        </w:rPr>
        <w:t xml:space="preserve"> are student-created and </w:t>
      </w:r>
      <w:r w:rsidR="00852DD2" w:rsidRPr="009A31E2">
        <w:rPr>
          <w:rFonts w:asciiTheme="minorHAnsi" w:eastAsia="Times New Roman" w:hAnsiTheme="minorHAnsi" w:cstheme="minorHAnsi"/>
          <w:kern w:val="0"/>
          <w:sz w:val="22"/>
          <w:lang w:val="en-US" w:eastAsia="zh-CN"/>
          <w14:ligatures w14:val="none"/>
        </w:rPr>
        <w:t xml:space="preserve">they </w:t>
      </w:r>
      <w:r w:rsidR="007C1F61" w:rsidRPr="009A31E2">
        <w:rPr>
          <w:rFonts w:asciiTheme="minorHAnsi" w:eastAsia="Times New Roman" w:hAnsiTheme="minorHAnsi" w:cstheme="minorHAnsi"/>
          <w:kern w:val="0"/>
          <w:sz w:val="22"/>
          <w:lang w:val="en-US" w:eastAsia="zh-CN"/>
          <w14:ligatures w14:val="none"/>
        </w:rPr>
        <w:t>foster the long-term retention of information</w:t>
      </w:r>
      <w:r w:rsidR="00852DD2" w:rsidRPr="009A31E2">
        <w:rPr>
          <w:rFonts w:asciiTheme="minorHAnsi" w:eastAsia="Times New Roman" w:hAnsiTheme="minorHAnsi" w:cstheme="minorHAnsi"/>
          <w:kern w:val="0"/>
          <w:sz w:val="22"/>
          <w:lang w:val="en-US" w:eastAsia="zh-CN"/>
          <w14:ligatures w14:val="none"/>
        </w:rPr>
        <w:t xml:space="preserve">, they increase the comprehension of text, </w:t>
      </w:r>
      <w:r w:rsidR="001D70CD" w:rsidRPr="009A31E2">
        <w:rPr>
          <w:rFonts w:asciiTheme="minorHAnsi" w:eastAsia="Times New Roman" w:hAnsiTheme="minorHAnsi" w:cstheme="minorHAnsi"/>
          <w:kern w:val="0"/>
          <w:sz w:val="22"/>
          <w:lang w:val="en-US" w:eastAsia="zh-CN"/>
          <w14:ligatures w14:val="none"/>
        </w:rPr>
        <w:t xml:space="preserve">and also </w:t>
      </w:r>
      <w:r w:rsidR="0047275E" w:rsidRPr="009A31E2">
        <w:rPr>
          <w:rFonts w:asciiTheme="minorHAnsi" w:eastAsia="Times New Roman" w:hAnsiTheme="minorHAnsi" w:cstheme="minorHAnsi"/>
          <w:kern w:val="0"/>
          <w:sz w:val="22"/>
          <w:lang w:val="en-US" w:eastAsia="zh-CN"/>
          <w14:ligatures w14:val="none"/>
        </w:rPr>
        <w:t>the link between and among the different ideas and concepts</w:t>
      </w:r>
      <w:r w:rsidR="00F71223" w:rsidRPr="009A31E2">
        <w:rPr>
          <w:rFonts w:asciiTheme="minorHAnsi" w:eastAsia="Times New Roman" w:hAnsiTheme="minorHAnsi" w:cstheme="minorHAnsi"/>
          <w:kern w:val="0"/>
          <w:sz w:val="22"/>
          <w:lang w:val="en-US" w:eastAsia="zh-CN"/>
          <w14:ligatures w14:val="none"/>
        </w:rPr>
        <w:t xml:space="preserve"> (</w:t>
      </w:r>
      <w:proofErr w:type="spellStart"/>
      <w:r w:rsidR="00F71223" w:rsidRPr="009A31E2">
        <w:rPr>
          <w:rFonts w:asciiTheme="minorHAnsi" w:eastAsia="Times New Roman" w:hAnsiTheme="minorHAnsi" w:cstheme="minorHAnsi"/>
          <w:kern w:val="0"/>
          <w:sz w:val="22"/>
          <w:lang w:val="en-US" w:eastAsia="zh-CN"/>
          <w14:ligatures w14:val="none"/>
        </w:rPr>
        <w:t>Hidayati</w:t>
      </w:r>
      <w:proofErr w:type="spellEnd"/>
      <w:r w:rsidR="00F71223" w:rsidRPr="009A31E2">
        <w:rPr>
          <w:rFonts w:asciiTheme="minorHAnsi" w:eastAsia="Times New Roman" w:hAnsiTheme="minorHAnsi" w:cstheme="minorHAnsi"/>
          <w:kern w:val="0"/>
          <w:sz w:val="22"/>
          <w:lang w:val="en-US" w:eastAsia="zh-CN"/>
          <w14:ligatures w14:val="none"/>
        </w:rPr>
        <w:t xml:space="preserve"> et al., 2023). This meta-learning technique is effective in improving the students’ cognitive processes as well as their long-term memory of facts (</w:t>
      </w:r>
      <w:proofErr w:type="spellStart"/>
      <w:r w:rsidR="00F71223" w:rsidRPr="009A31E2">
        <w:rPr>
          <w:rFonts w:asciiTheme="minorHAnsi" w:eastAsia="Times New Roman" w:hAnsiTheme="minorHAnsi" w:cstheme="minorHAnsi"/>
          <w:kern w:val="0"/>
          <w:sz w:val="22"/>
          <w:lang w:val="en-US" w:eastAsia="zh-CN"/>
          <w14:ligatures w14:val="none"/>
        </w:rPr>
        <w:t>Mohaidat</w:t>
      </w:r>
      <w:proofErr w:type="spellEnd"/>
      <w:r w:rsidR="00F71223" w:rsidRPr="009A31E2">
        <w:rPr>
          <w:rFonts w:asciiTheme="minorHAnsi" w:eastAsia="Times New Roman" w:hAnsiTheme="minorHAnsi" w:cstheme="minorHAnsi"/>
          <w:kern w:val="0"/>
          <w:sz w:val="22"/>
          <w:lang w:val="en-US" w:eastAsia="zh-CN"/>
          <w14:ligatures w14:val="none"/>
        </w:rPr>
        <w:t>, 2018).</w:t>
      </w:r>
    </w:p>
    <w:p w14:paraId="42744B35" w14:textId="486C2439" w:rsidR="00555934" w:rsidRPr="009A31E2" w:rsidRDefault="009A1CAD"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It is well known among the researchers that mind maps are effective meta-learning techniques for learning written material. </w:t>
      </w:r>
      <w:r w:rsidR="00061C39" w:rsidRPr="009A31E2">
        <w:rPr>
          <w:rFonts w:asciiTheme="minorHAnsi" w:eastAsia="Times New Roman" w:hAnsiTheme="minorHAnsi" w:cstheme="minorHAnsi"/>
          <w:kern w:val="0"/>
          <w:sz w:val="22"/>
          <w:lang w:val="en-US" w:eastAsia="zh-CN"/>
          <w14:ligatures w14:val="none"/>
        </w:rPr>
        <w:t>The specific meta-learning technique can be used in a lot of ways. First, mind maps can be used as an effective note-taking method</w:t>
      </w:r>
      <w:r w:rsidR="00C8476F" w:rsidRPr="009A31E2">
        <w:rPr>
          <w:rFonts w:asciiTheme="minorHAnsi" w:eastAsia="Times New Roman" w:hAnsiTheme="minorHAnsi" w:cstheme="minorHAnsi"/>
          <w:kern w:val="0"/>
          <w:sz w:val="22"/>
          <w:lang w:val="en-US" w:eastAsia="zh-CN"/>
          <w14:ligatures w14:val="none"/>
        </w:rPr>
        <w:t>. Second, they can be used</w:t>
      </w:r>
      <w:r w:rsidR="00061C39" w:rsidRPr="009A31E2">
        <w:rPr>
          <w:rFonts w:asciiTheme="minorHAnsi" w:eastAsia="Times New Roman" w:hAnsiTheme="minorHAnsi" w:cstheme="minorHAnsi"/>
          <w:kern w:val="0"/>
          <w:sz w:val="22"/>
          <w:lang w:val="en-US" w:eastAsia="zh-CN"/>
          <w14:ligatures w14:val="none"/>
        </w:rPr>
        <w:t xml:space="preserve"> as a problem-solving technique as well as a </w:t>
      </w:r>
      <w:r w:rsidR="008A6EE8" w:rsidRPr="009A31E2">
        <w:rPr>
          <w:rFonts w:asciiTheme="minorHAnsi" w:eastAsia="Times New Roman" w:hAnsiTheme="minorHAnsi" w:cstheme="minorHAnsi"/>
          <w:kern w:val="0"/>
          <w:sz w:val="22"/>
          <w:lang w:val="en-US" w:eastAsia="zh-CN"/>
          <w14:ligatures w14:val="none"/>
        </w:rPr>
        <w:t xml:space="preserve">prompt or even as a </w:t>
      </w:r>
      <w:r w:rsidR="00061C39" w:rsidRPr="009A31E2">
        <w:rPr>
          <w:rFonts w:asciiTheme="minorHAnsi" w:eastAsia="Times New Roman" w:hAnsiTheme="minorHAnsi" w:cstheme="minorHAnsi"/>
          <w:kern w:val="0"/>
          <w:sz w:val="22"/>
          <w:lang w:val="en-US" w:eastAsia="zh-CN"/>
          <w14:ligatures w14:val="none"/>
        </w:rPr>
        <w:t>revision tool</w:t>
      </w:r>
      <w:r w:rsidR="005B5CA3" w:rsidRPr="009A31E2">
        <w:rPr>
          <w:rFonts w:asciiTheme="minorHAnsi" w:eastAsia="Times New Roman" w:hAnsiTheme="minorHAnsi" w:cstheme="minorHAnsi"/>
          <w:kern w:val="0"/>
          <w:sz w:val="22"/>
          <w:lang w:val="en-US" w:eastAsia="zh-CN"/>
          <w14:ligatures w14:val="none"/>
        </w:rPr>
        <w:t xml:space="preserve">. </w:t>
      </w:r>
      <w:r w:rsidR="00C8476F" w:rsidRPr="009A31E2">
        <w:rPr>
          <w:rFonts w:asciiTheme="minorHAnsi" w:eastAsia="Times New Roman" w:hAnsiTheme="minorHAnsi" w:cstheme="minorHAnsi"/>
          <w:kern w:val="0"/>
          <w:sz w:val="22"/>
          <w:lang w:val="en-US" w:eastAsia="zh-CN"/>
          <w14:ligatures w14:val="none"/>
        </w:rPr>
        <w:t xml:space="preserve">Finally, mind maps are </w:t>
      </w:r>
      <w:r w:rsidR="005B5CA3" w:rsidRPr="009A31E2">
        <w:rPr>
          <w:rFonts w:asciiTheme="minorHAnsi" w:eastAsia="Times New Roman" w:hAnsiTheme="minorHAnsi" w:cstheme="minorHAnsi"/>
          <w:kern w:val="0"/>
          <w:sz w:val="22"/>
          <w:lang w:val="en-US" w:eastAsia="zh-CN"/>
          <w14:ligatures w14:val="none"/>
        </w:rPr>
        <w:t xml:space="preserve">an excellent tool for engaging students and making them involve in the learning process by </w:t>
      </w:r>
      <w:r w:rsidR="00C8476F" w:rsidRPr="009A31E2">
        <w:rPr>
          <w:rFonts w:asciiTheme="minorHAnsi" w:eastAsia="Times New Roman" w:hAnsiTheme="minorHAnsi" w:cstheme="minorHAnsi"/>
          <w:kern w:val="0"/>
          <w:sz w:val="22"/>
          <w:lang w:val="en-US" w:eastAsia="zh-CN"/>
          <w14:ligatures w14:val="none"/>
        </w:rPr>
        <w:t xml:space="preserve">enabling them to </w:t>
      </w:r>
      <w:r w:rsidR="005B5CA3" w:rsidRPr="009A31E2">
        <w:rPr>
          <w:rFonts w:asciiTheme="minorHAnsi" w:eastAsia="Times New Roman" w:hAnsiTheme="minorHAnsi" w:cstheme="minorHAnsi"/>
          <w:kern w:val="0"/>
          <w:sz w:val="22"/>
          <w:lang w:val="en-US" w:eastAsia="zh-CN"/>
          <w14:ligatures w14:val="none"/>
        </w:rPr>
        <w:t xml:space="preserve">express their ideas and then encompass them on the </w:t>
      </w:r>
      <w:r w:rsidR="005B5CA3" w:rsidRPr="009A31E2">
        <w:rPr>
          <w:rFonts w:asciiTheme="minorHAnsi" w:eastAsia="Times New Roman" w:hAnsiTheme="minorHAnsi" w:cstheme="minorHAnsi"/>
          <w:kern w:val="0"/>
          <w:sz w:val="22"/>
          <w:lang w:val="en-US" w:eastAsia="zh-CN"/>
          <w14:ligatures w14:val="none"/>
        </w:rPr>
        <w:lastRenderedPageBreak/>
        <w:t xml:space="preserve">mind map </w:t>
      </w:r>
      <w:r w:rsidR="00061C39" w:rsidRPr="009A31E2">
        <w:rPr>
          <w:rFonts w:asciiTheme="minorHAnsi" w:eastAsia="Times New Roman" w:hAnsiTheme="minorHAnsi" w:cstheme="minorHAnsi"/>
          <w:kern w:val="0"/>
          <w:sz w:val="22"/>
          <w:lang w:val="en-US" w:eastAsia="zh-CN"/>
          <w14:ligatures w14:val="none"/>
        </w:rPr>
        <w:t>(Edwards &amp; Cooper, 2010</w:t>
      </w:r>
      <w:r w:rsidR="00B97849" w:rsidRPr="009A31E2">
        <w:rPr>
          <w:rFonts w:asciiTheme="minorHAnsi" w:eastAsia="Times New Roman" w:hAnsiTheme="minorHAnsi" w:cstheme="minorHAnsi"/>
          <w:kern w:val="0"/>
          <w:sz w:val="22"/>
          <w:lang w:val="en-US" w:eastAsia="zh-CN"/>
          <w14:ligatures w14:val="none"/>
        </w:rPr>
        <w:t xml:space="preserve">; </w:t>
      </w:r>
      <w:proofErr w:type="spellStart"/>
      <w:r w:rsidR="00B97849" w:rsidRPr="009A31E2">
        <w:rPr>
          <w:rFonts w:asciiTheme="minorHAnsi" w:eastAsia="Times New Roman" w:hAnsiTheme="minorHAnsi" w:cstheme="minorHAnsi"/>
          <w:kern w:val="0"/>
          <w:sz w:val="22"/>
          <w:lang w:val="en-US" w:eastAsia="zh-CN"/>
          <w14:ligatures w14:val="none"/>
        </w:rPr>
        <w:t>Hariyadi</w:t>
      </w:r>
      <w:proofErr w:type="spellEnd"/>
      <w:r w:rsidR="00B97849" w:rsidRPr="009A31E2">
        <w:rPr>
          <w:rFonts w:asciiTheme="minorHAnsi" w:eastAsia="Times New Roman" w:hAnsiTheme="minorHAnsi" w:cstheme="minorHAnsi"/>
          <w:kern w:val="0"/>
          <w:sz w:val="22"/>
          <w:lang w:val="en-US" w:eastAsia="zh-CN"/>
          <w14:ligatures w14:val="none"/>
        </w:rPr>
        <w:t xml:space="preserve"> et al., 2023</w:t>
      </w:r>
      <w:r w:rsidR="00061C39" w:rsidRPr="009A31E2">
        <w:rPr>
          <w:rFonts w:asciiTheme="minorHAnsi" w:eastAsia="Times New Roman" w:hAnsiTheme="minorHAnsi" w:cstheme="minorHAnsi"/>
          <w:kern w:val="0"/>
          <w:sz w:val="22"/>
          <w:lang w:val="en-US" w:eastAsia="zh-CN"/>
          <w14:ligatures w14:val="none"/>
        </w:rPr>
        <w:t>).</w:t>
      </w:r>
      <w:r w:rsidR="00555934" w:rsidRPr="009A31E2">
        <w:rPr>
          <w:rFonts w:asciiTheme="minorHAnsi" w:eastAsia="Times New Roman" w:hAnsiTheme="minorHAnsi" w:cstheme="minorHAnsi"/>
          <w:kern w:val="0"/>
          <w:sz w:val="22"/>
          <w:lang w:val="en-US" w:eastAsia="zh-CN"/>
          <w14:ligatures w14:val="none"/>
        </w:rPr>
        <w:t xml:space="preserve"> </w:t>
      </w:r>
      <w:r w:rsidR="00555934" w:rsidRPr="009A31E2">
        <w:rPr>
          <w:rFonts w:asciiTheme="minorHAnsi" w:eastAsia="Times New Roman" w:hAnsiTheme="minorHAnsi" w:cstheme="minorHAnsi"/>
          <w:color w:val="FF0000"/>
          <w:kern w:val="0"/>
          <w:sz w:val="22"/>
          <w:lang w:val="en-US" w:eastAsia="zh-CN"/>
          <w14:ligatures w14:val="none"/>
        </w:rPr>
        <w:t>Mind maps have been shown to enhance students’ motivation, engagement, imagination, and creativity (</w:t>
      </w:r>
      <w:proofErr w:type="spellStart"/>
      <w:r w:rsidR="00555934" w:rsidRPr="009A31E2">
        <w:rPr>
          <w:rFonts w:asciiTheme="minorHAnsi" w:eastAsia="Times New Roman" w:hAnsiTheme="minorHAnsi" w:cstheme="minorHAnsi"/>
          <w:color w:val="FF0000"/>
          <w:kern w:val="0"/>
          <w:sz w:val="22"/>
          <w:lang w:val="en-US" w:eastAsia="zh-CN"/>
          <w14:ligatures w14:val="none"/>
        </w:rPr>
        <w:t>Hariyadi</w:t>
      </w:r>
      <w:proofErr w:type="spellEnd"/>
      <w:r w:rsidR="00555934" w:rsidRPr="009A31E2">
        <w:rPr>
          <w:rFonts w:asciiTheme="minorHAnsi" w:eastAsia="Times New Roman" w:hAnsiTheme="minorHAnsi" w:cstheme="minorHAnsi"/>
          <w:color w:val="FF0000"/>
          <w:kern w:val="0"/>
          <w:sz w:val="22"/>
          <w:lang w:val="en-US" w:eastAsia="zh-CN"/>
          <w14:ligatures w14:val="none"/>
        </w:rPr>
        <w:t xml:space="preserve"> et al., 2023), while also contributing to improved academic performance, even among lower-achieving students (Jones et al., 2012; </w:t>
      </w:r>
      <w:proofErr w:type="spellStart"/>
      <w:r w:rsidR="00555934" w:rsidRPr="009A31E2">
        <w:rPr>
          <w:rFonts w:asciiTheme="minorHAnsi" w:eastAsia="Times New Roman" w:hAnsiTheme="minorHAnsi" w:cstheme="minorHAnsi"/>
          <w:color w:val="FF0000"/>
          <w:kern w:val="0"/>
          <w:sz w:val="22"/>
          <w:lang w:val="en-US" w:eastAsia="zh-CN"/>
          <w14:ligatures w14:val="none"/>
        </w:rPr>
        <w:t>Mohaidat</w:t>
      </w:r>
      <w:proofErr w:type="spellEnd"/>
      <w:r w:rsidR="00555934" w:rsidRPr="009A31E2">
        <w:rPr>
          <w:rFonts w:asciiTheme="minorHAnsi" w:eastAsia="Times New Roman" w:hAnsiTheme="minorHAnsi" w:cstheme="minorHAnsi"/>
          <w:color w:val="FF0000"/>
          <w:kern w:val="0"/>
          <w:sz w:val="22"/>
          <w:lang w:val="en-US" w:eastAsia="zh-CN"/>
          <w14:ligatures w14:val="none"/>
        </w:rPr>
        <w:t>, 2018).</w:t>
      </w:r>
    </w:p>
    <w:p w14:paraId="4A9E12F3" w14:textId="41AC16F2" w:rsidR="00181758" w:rsidRPr="009A31E2" w:rsidRDefault="00181758"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Apart from learning written material, the mind maps </w:t>
      </w:r>
      <w:r w:rsidR="00675F0B" w:rsidRPr="009A31E2">
        <w:rPr>
          <w:rFonts w:asciiTheme="minorHAnsi" w:eastAsia="Times New Roman" w:hAnsiTheme="minorHAnsi" w:cstheme="minorHAnsi"/>
          <w:kern w:val="0"/>
          <w:sz w:val="22"/>
          <w:lang w:val="en-US" w:eastAsia="zh-CN"/>
          <w14:ligatures w14:val="none"/>
        </w:rPr>
        <w:t>constitute</w:t>
      </w:r>
      <w:r w:rsidR="00FB7F23" w:rsidRPr="009A31E2">
        <w:rPr>
          <w:rFonts w:asciiTheme="minorHAnsi" w:eastAsia="Times New Roman" w:hAnsiTheme="minorHAnsi" w:cstheme="minorHAnsi"/>
          <w:kern w:val="0"/>
          <w:sz w:val="22"/>
          <w:lang w:val="en-US" w:eastAsia="zh-CN"/>
          <w14:ligatures w14:val="none"/>
        </w:rPr>
        <w:t xml:space="preserve"> a meta-learning technique that </w:t>
      </w:r>
      <w:r w:rsidRPr="009A31E2">
        <w:rPr>
          <w:rFonts w:asciiTheme="minorHAnsi" w:eastAsia="Times New Roman" w:hAnsiTheme="minorHAnsi" w:cstheme="minorHAnsi"/>
          <w:kern w:val="0"/>
          <w:sz w:val="22"/>
          <w:lang w:val="en-US" w:eastAsia="zh-CN"/>
          <w14:ligatures w14:val="none"/>
        </w:rPr>
        <w:t xml:space="preserve">can be used effectively in </w:t>
      </w:r>
      <w:r w:rsidR="00FB7F23" w:rsidRPr="009A31E2">
        <w:rPr>
          <w:rFonts w:asciiTheme="minorHAnsi" w:eastAsia="Times New Roman" w:hAnsiTheme="minorHAnsi" w:cstheme="minorHAnsi"/>
          <w:kern w:val="0"/>
          <w:sz w:val="22"/>
          <w:lang w:val="en-US" w:eastAsia="zh-CN"/>
          <w14:ligatures w14:val="none"/>
        </w:rPr>
        <w:t xml:space="preserve">the </w:t>
      </w:r>
      <w:r w:rsidRPr="009A31E2">
        <w:rPr>
          <w:rFonts w:asciiTheme="minorHAnsi" w:eastAsia="Times New Roman" w:hAnsiTheme="minorHAnsi" w:cstheme="minorHAnsi"/>
          <w:kern w:val="0"/>
          <w:sz w:val="22"/>
          <w:lang w:val="en-US" w:eastAsia="zh-CN"/>
          <w14:ligatures w14:val="none"/>
        </w:rPr>
        <w:t xml:space="preserve">STEM </w:t>
      </w:r>
      <w:r w:rsidR="00FB7F23" w:rsidRPr="009A31E2">
        <w:rPr>
          <w:rFonts w:asciiTheme="minorHAnsi" w:eastAsia="Times New Roman" w:hAnsiTheme="minorHAnsi" w:cstheme="minorHAnsi"/>
          <w:kern w:val="0"/>
          <w:sz w:val="22"/>
          <w:lang w:val="en-US" w:eastAsia="zh-CN"/>
          <w14:ligatures w14:val="none"/>
        </w:rPr>
        <w:t xml:space="preserve">(Science, Technology, Engineering, Mathematics) field, as it has been known among the researchers that it enables students to foster their critical thinking skills </w:t>
      </w:r>
      <w:r w:rsidR="00285FAA" w:rsidRPr="009A31E2">
        <w:rPr>
          <w:rFonts w:asciiTheme="minorHAnsi" w:eastAsia="Times New Roman" w:hAnsiTheme="minorHAnsi" w:cstheme="minorHAnsi"/>
          <w:kern w:val="0"/>
          <w:sz w:val="22"/>
          <w:lang w:val="en-US" w:eastAsia="zh-CN"/>
          <w14:ligatures w14:val="none"/>
        </w:rPr>
        <w:t xml:space="preserve">as well as their problem-solving skills </w:t>
      </w:r>
      <w:r w:rsidR="00FB7F23" w:rsidRPr="009A31E2">
        <w:rPr>
          <w:rFonts w:asciiTheme="minorHAnsi" w:eastAsia="Times New Roman" w:hAnsiTheme="minorHAnsi" w:cstheme="minorHAnsi"/>
          <w:kern w:val="0"/>
          <w:sz w:val="22"/>
          <w:lang w:val="en-US" w:eastAsia="zh-CN"/>
          <w14:ligatures w14:val="none"/>
        </w:rPr>
        <w:t xml:space="preserve">and </w:t>
      </w:r>
      <w:r w:rsidR="00285FAA" w:rsidRPr="009A31E2">
        <w:rPr>
          <w:rFonts w:asciiTheme="minorHAnsi" w:eastAsia="Times New Roman" w:hAnsiTheme="minorHAnsi" w:cstheme="minorHAnsi"/>
          <w:kern w:val="0"/>
          <w:sz w:val="22"/>
          <w:lang w:val="en-US" w:eastAsia="zh-CN"/>
          <w14:ligatures w14:val="none"/>
        </w:rPr>
        <w:t xml:space="preserve">even </w:t>
      </w:r>
      <w:r w:rsidR="00FB7F23" w:rsidRPr="009A31E2">
        <w:rPr>
          <w:rFonts w:asciiTheme="minorHAnsi" w:eastAsia="Times New Roman" w:hAnsiTheme="minorHAnsi" w:cstheme="minorHAnsi"/>
          <w:kern w:val="0"/>
          <w:sz w:val="22"/>
          <w:lang w:val="en-US" w:eastAsia="zh-CN"/>
          <w14:ligatures w14:val="none"/>
        </w:rPr>
        <w:t>improve their science literacy</w:t>
      </w:r>
      <w:r w:rsidR="00675F0B" w:rsidRPr="009A31E2">
        <w:rPr>
          <w:rFonts w:asciiTheme="minorHAnsi" w:eastAsia="Times New Roman" w:hAnsiTheme="minorHAnsi" w:cstheme="minorHAnsi"/>
          <w:kern w:val="0"/>
          <w:sz w:val="22"/>
          <w:lang w:val="en-US" w:eastAsia="zh-CN"/>
          <w14:ligatures w14:val="none"/>
        </w:rPr>
        <w:t xml:space="preserve"> (</w:t>
      </w:r>
      <w:proofErr w:type="spellStart"/>
      <w:r w:rsidR="00675F0B" w:rsidRPr="009A31E2">
        <w:rPr>
          <w:rFonts w:asciiTheme="minorHAnsi" w:eastAsia="Times New Roman" w:hAnsiTheme="minorHAnsi" w:cstheme="minorHAnsi"/>
          <w:kern w:val="0"/>
          <w:sz w:val="22"/>
          <w:lang w:val="en-US" w:eastAsia="zh-CN"/>
          <w14:ligatures w14:val="none"/>
        </w:rPr>
        <w:t>Hariyadi</w:t>
      </w:r>
      <w:proofErr w:type="spellEnd"/>
      <w:r w:rsidR="00675F0B" w:rsidRPr="009A31E2">
        <w:rPr>
          <w:rFonts w:asciiTheme="minorHAnsi" w:eastAsia="Times New Roman" w:hAnsiTheme="minorHAnsi" w:cstheme="minorHAnsi"/>
          <w:kern w:val="0"/>
          <w:sz w:val="22"/>
          <w:lang w:val="en-US" w:eastAsia="zh-CN"/>
          <w14:ligatures w14:val="none"/>
        </w:rPr>
        <w:t xml:space="preserve"> et al., 2023).</w:t>
      </w:r>
    </w:p>
    <w:p w14:paraId="25B69587" w14:textId="145A0D69" w:rsidR="00EC1737" w:rsidRPr="00D4303C" w:rsidRDefault="00EC1737" w:rsidP="005A766B">
      <w:pPr>
        <w:suppressAutoHyphens/>
        <w:spacing w:before="240" w:after="0" w:line="240" w:lineRule="auto"/>
        <w:ind w:firstLine="284"/>
        <w:jc w:val="left"/>
        <w:rPr>
          <w:rFonts w:asciiTheme="minorHAnsi" w:eastAsia="Times New Roman" w:hAnsiTheme="minorHAnsi" w:cstheme="minorHAnsi"/>
          <w:i/>
          <w:iCs/>
          <w:kern w:val="0"/>
          <w:sz w:val="22"/>
          <w:lang w:val="en-US" w:eastAsia="zh-CN"/>
          <w14:ligatures w14:val="none"/>
        </w:rPr>
      </w:pPr>
      <w:r w:rsidRPr="00D4303C">
        <w:rPr>
          <w:rFonts w:asciiTheme="minorHAnsi" w:eastAsia="Times New Roman" w:hAnsiTheme="minorHAnsi" w:cstheme="minorHAnsi"/>
          <w:i/>
          <w:iCs/>
          <w:kern w:val="0"/>
          <w:sz w:val="22"/>
          <w:lang w:val="en-US" w:eastAsia="zh-CN"/>
          <w14:ligatures w14:val="none"/>
        </w:rPr>
        <w:t>Effective note</w:t>
      </w:r>
      <w:r w:rsidR="00B028D6" w:rsidRPr="00D4303C">
        <w:rPr>
          <w:rFonts w:asciiTheme="minorHAnsi" w:eastAsia="Times New Roman" w:hAnsiTheme="minorHAnsi" w:cstheme="minorHAnsi"/>
          <w:i/>
          <w:iCs/>
          <w:kern w:val="0"/>
          <w:sz w:val="22"/>
          <w:lang w:val="en-US" w:eastAsia="zh-CN"/>
          <w14:ligatures w14:val="none"/>
        </w:rPr>
        <w:t>-</w:t>
      </w:r>
      <w:r w:rsidRPr="00D4303C">
        <w:rPr>
          <w:rFonts w:asciiTheme="minorHAnsi" w:eastAsia="Times New Roman" w:hAnsiTheme="minorHAnsi" w:cstheme="minorHAnsi"/>
          <w:i/>
          <w:iCs/>
          <w:kern w:val="0"/>
          <w:sz w:val="22"/>
          <w:lang w:val="en-US" w:eastAsia="zh-CN"/>
          <w14:ligatures w14:val="none"/>
        </w:rPr>
        <w:t>taking</w:t>
      </w:r>
    </w:p>
    <w:p w14:paraId="28638BCA" w14:textId="5C91E5D1" w:rsidR="007A05CF" w:rsidRPr="009A31E2" w:rsidRDefault="000B02DF"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It is a fact that note-taking is considered by educators to be a critical part of learning in formal classroom settings. </w:t>
      </w:r>
      <w:r w:rsidR="00693660" w:rsidRPr="009A31E2">
        <w:rPr>
          <w:rFonts w:asciiTheme="minorHAnsi" w:eastAsia="Times New Roman" w:hAnsiTheme="minorHAnsi" w:cstheme="minorHAnsi"/>
          <w:kern w:val="0"/>
          <w:sz w:val="22"/>
          <w:lang w:val="en-US" w:eastAsia="zh-CN"/>
          <w14:ligatures w14:val="none"/>
        </w:rPr>
        <w:t xml:space="preserve">The results from the previous research have shown that students who take more course notes during the lectures at school achieve higher grades. However, the way the notes must be taken or even their real effectiveness </w:t>
      </w:r>
      <w:r w:rsidR="00037E6A" w:rsidRPr="009A31E2">
        <w:rPr>
          <w:rFonts w:asciiTheme="minorHAnsi" w:eastAsia="Times New Roman" w:hAnsiTheme="minorHAnsi" w:cstheme="minorHAnsi"/>
          <w:kern w:val="0"/>
          <w:sz w:val="22"/>
          <w:lang w:val="en-US" w:eastAsia="zh-CN"/>
          <w14:ligatures w14:val="none"/>
        </w:rPr>
        <w:t>has</w:t>
      </w:r>
      <w:r w:rsidR="00693660" w:rsidRPr="009A31E2">
        <w:rPr>
          <w:rFonts w:asciiTheme="minorHAnsi" w:eastAsia="Times New Roman" w:hAnsiTheme="minorHAnsi" w:cstheme="minorHAnsi"/>
          <w:kern w:val="0"/>
          <w:sz w:val="22"/>
          <w:lang w:val="en-US" w:eastAsia="zh-CN"/>
          <w14:ligatures w14:val="none"/>
        </w:rPr>
        <w:t xml:space="preserve"> been an open research topic</w:t>
      </w:r>
      <w:r w:rsidR="00EE35A2" w:rsidRPr="009A31E2">
        <w:rPr>
          <w:rFonts w:asciiTheme="minorHAnsi" w:eastAsia="Times New Roman" w:hAnsiTheme="minorHAnsi" w:cstheme="minorHAnsi"/>
          <w:kern w:val="0"/>
          <w:sz w:val="22"/>
          <w:lang w:val="en-US" w:eastAsia="zh-CN"/>
          <w14:ligatures w14:val="none"/>
        </w:rPr>
        <w:t>,</w:t>
      </w:r>
      <w:r w:rsidR="00693660" w:rsidRPr="009A31E2">
        <w:rPr>
          <w:rFonts w:asciiTheme="minorHAnsi" w:eastAsia="Times New Roman" w:hAnsiTheme="minorHAnsi" w:cstheme="minorHAnsi"/>
          <w:kern w:val="0"/>
          <w:sz w:val="22"/>
          <w:lang w:val="en-US" w:eastAsia="zh-CN"/>
          <w14:ligatures w14:val="none"/>
        </w:rPr>
        <w:t xml:space="preserve"> among the experts on the field. </w:t>
      </w:r>
      <w:r w:rsidR="00157E20" w:rsidRPr="009A31E2">
        <w:rPr>
          <w:rFonts w:asciiTheme="minorHAnsi" w:eastAsia="Times New Roman" w:hAnsiTheme="minorHAnsi" w:cstheme="minorHAnsi"/>
          <w:kern w:val="0"/>
          <w:sz w:val="22"/>
          <w:lang w:val="en-US" w:eastAsia="zh-CN"/>
          <w14:ligatures w14:val="none"/>
        </w:rPr>
        <w:t>No one can deny that note-taking is totally personalized as a task. The latter means that note-taking inevitably depends on the individual differences of every student which makes its study more complicated (Stacy &amp; Cain, 2015).</w:t>
      </w:r>
    </w:p>
    <w:p w14:paraId="661BDC9A" w14:textId="355B3FF1" w:rsidR="00AF3CD7" w:rsidRPr="009A31E2" w:rsidRDefault="006454D6"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However, there is always the challenge, for students, to keep effective notes from the lecture. More precisely, it is very demanding for the students to record all the vital information and concepts in an accurate way</w:t>
      </w:r>
      <w:r w:rsidR="009A58F2" w:rsidRPr="009A31E2">
        <w:rPr>
          <w:rFonts w:asciiTheme="minorHAnsi" w:eastAsia="Times New Roman" w:hAnsiTheme="minorHAnsi" w:cstheme="minorHAnsi"/>
          <w:kern w:val="0"/>
          <w:sz w:val="22"/>
          <w:lang w:val="en-US" w:eastAsia="zh-CN"/>
          <w14:ligatures w14:val="none"/>
        </w:rPr>
        <w:t xml:space="preserve">. </w:t>
      </w:r>
      <w:r w:rsidR="009A58F2" w:rsidRPr="009A31E2">
        <w:rPr>
          <w:rFonts w:asciiTheme="minorHAnsi" w:eastAsia="Times New Roman" w:hAnsiTheme="minorHAnsi" w:cstheme="minorHAnsi"/>
          <w:color w:val="FF0000"/>
          <w:kern w:val="0"/>
          <w:sz w:val="22"/>
          <w:lang w:val="en-US" w:eastAsia="zh-CN"/>
          <w14:ligatures w14:val="none"/>
        </w:rPr>
        <w:t>In order for students to keep accurate notes</w:t>
      </w:r>
      <w:r w:rsidR="00816E25" w:rsidRPr="009A31E2">
        <w:rPr>
          <w:rFonts w:asciiTheme="minorHAnsi" w:eastAsia="Times New Roman" w:hAnsiTheme="minorHAnsi" w:cstheme="minorHAnsi"/>
          <w:kern w:val="0"/>
          <w:sz w:val="22"/>
          <w:lang w:val="en-US" w:eastAsia="zh-CN"/>
          <w14:ligatures w14:val="none"/>
        </w:rPr>
        <w:t xml:space="preserve"> that represent all essentials points of the lecture, they need a lot of skills</w:t>
      </w:r>
      <w:r w:rsidR="00D96FF0" w:rsidRPr="009A31E2">
        <w:rPr>
          <w:rFonts w:asciiTheme="minorHAnsi" w:eastAsia="Times New Roman" w:hAnsiTheme="minorHAnsi" w:cstheme="minorHAnsi"/>
          <w:kern w:val="0"/>
          <w:sz w:val="22"/>
          <w:lang w:val="en-US" w:eastAsia="zh-CN"/>
          <w14:ligatures w14:val="none"/>
        </w:rPr>
        <w:t>· cognitive skills, information processing skills, information encoding into notes format, sufficient working memory</w:t>
      </w:r>
      <w:r w:rsidR="004A263F" w:rsidRPr="009A31E2">
        <w:rPr>
          <w:rFonts w:asciiTheme="minorHAnsi" w:eastAsia="Times New Roman" w:hAnsiTheme="minorHAnsi" w:cstheme="minorHAnsi"/>
          <w:kern w:val="0"/>
          <w:sz w:val="22"/>
          <w:lang w:val="en-US" w:eastAsia="zh-CN"/>
          <w14:ligatures w14:val="none"/>
        </w:rPr>
        <w:t xml:space="preserve">, </w:t>
      </w:r>
      <w:r w:rsidR="00D96FF0" w:rsidRPr="009A31E2">
        <w:rPr>
          <w:rFonts w:asciiTheme="minorHAnsi" w:eastAsia="Times New Roman" w:hAnsiTheme="minorHAnsi" w:cstheme="minorHAnsi"/>
          <w:kern w:val="0"/>
          <w:sz w:val="22"/>
          <w:lang w:val="en-US" w:eastAsia="zh-CN"/>
          <w14:ligatures w14:val="none"/>
        </w:rPr>
        <w:t>critical thinking skills</w:t>
      </w:r>
      <w:r w:rsidR="004A263F" w:rsidRPr="009A31E2">
        <w:rPr>
          <w:rFonts w:asciiTheme="minorHAnsi" w:eastAsia="Times New Roman" w:hAnsiTheme="minorHAnsi" w:cstheme="minorHAnsi"/>
          <w:kern w:val="0"/>
          <w:sz w:val="22"/>
          <w:lang w:val="en-US" w:eastAsia="zh-CN"/>
          <w14:ligatures w14:val="none"/>
        </w:rPr>
        <w:t xml:space="preserve">, active listening and writing skills (Salame &amp; Thompson, 2020; Stacy &amp; Cain, 2015). </w:t>
      </w:r>
      <w:r w:rsidR="00984FF5" w:rsidRPr="009A31E2">
        <w:rPr>
          <w:rFonts w:asciiTheme="minorHAnsi" w:eastAsia="Times New Roman" w:hAnsiTheme="minorHAnsi" w:cstheme="minorHAnsi"/>
          <w:kern w:val="0"/>
          <w:sz w:val="22"/>
          <w:lang w:val="en-US" w:eastAsia="zh-CN"/>
          <w14:ligatures w14:val="none"/>
        </w:rPr>
        <w:t>It is a fact that training students on how they can take systematic and effective notes can become very helpful for them in encoding and thus studying large amounts of learning content (Stacy &amp; Cain, 2015).</w:t>
      </w:r>
    </w:p>
    <w:p w14:paraId="4F84899E" w14:textId="20387E24" w:rsidR="00C906FC" w:rsidRPr="009A31E2" w:rsidRDefault="00C60CC3"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Especially for encoding, it is important to mention that it refers to the procedure during which the information is translated, organized and stored for future use, in the form of notes. The encoding process is a process that has been studied thoroughly by the experts on the field. One point that many researchers have reached to is that students who </w:t>
      </w:r>
      <w:r w:rsidR="00AE20A9" w:rsidRPr="009A31E2">
        <w:rPr>
          <w:rFonts w:asciiTheme="minorHAnsi" w:eastAsia="Times New Roman" w:hAnsiTheme="minorHAnsi" w:cstheme="minorHAnsi"/>
          <w:kern w:val="0"/>
          <w:sz w:val="22"/>
          <w:lang w:val="en-US" w:eastAsia="zh-CN"/>
          <w14:ligatures w14:val="none"/>
        </w:rPr>
        <w:t>used note-taking while attending a lecture and then studied their own notes had a better performance than students who did not use the note-taking technique during their attending the lecture, even when they were provided with the educator’s notes of the lecture (Beck, 2014).</w:t>
      </w:r>
      <w:r w:rsidR="00837A0E" w:rsidRPr="009A31E2">
        <w:rPr>
          <w:rFonts w:asciiTheme="minorHAnsi" w:eastAsia="Times New Roman" w:hAnsiTheme="minorHAnsi" w:cstheme="minorHAnsi"/>
          <w:kern w:val="0"/>
          <w:sz w:val="22"/>
          <w:lang w:val="en-US" w:eastAsia="zh-CN"/>
          <w14:ligatures w14:val="none"/>
        </w:rPr>
        <w:t xml:space="preserve"> So, it becomes clear that note-taking is a meta-learning technique which is beneficial for student</w:t>
      </w:r>
      <w:r w:rsidR="00856219" w:rsidRPr="009A31E2">
        <w:rPr>
          <w:rFonts w:asciiTheme="minorHAnsi" w:eastAsia="Times New Roman" w:hAnsiTheme="minorHAnsi" w:cstheme="minorHAnsi"/>
          <w:kern w:val="0"/>
          <w:sz w:val="22"/>
          <w:lang w:val="en-US" w:eastAsia="zh-CN"/>
          <w14:ligatures w14:val="none"/>
        </w:rPr>
        <w:t>s</w:t>
      </w:r>
      <w:r w:rsidR="00837A0E" w:rsidRPr="009A31E2">
        <w:rPr>
          <w:rFonts w:asciiTheme="minorHAnsi" w:eastAsia="Times New Roman" w:hAnsiTheme="minorHAnsi" w:cstheme="minorHAnsi"/>
          <w:kern w:val="0"/>
          <w:sz w:val="22"/>
          <w:lang w:val="en-US" w:eastAsia="zh-CN"/>
          <w14:ligatures w14:val="none"/>
        </w:rPr>
        <w:t xml:space="preserve"> and also fosters their performance (Beck, 2014; Salame &amp; Thompson, 2020).</w:t>
      </w:r>
    </w:p>
    <w:p w14:paraId="1A25C848" w14:textId="681794F2" w:rsidR="007A05CF" w:rsidRPr="00D4303C" w:rsidRDefault="009F7173" w:rsidP="005A766B">
      <w:pPr>
        <w:suppressAutoHyphens/>
        <w:spacing w:before="240" w:after="0" w:line="240" w:lineRule="auto"/>
        <w:ind w:firstLine="284"/>
        <w:jc w:val="left"/>
        <w:rPr>
          <w:rFonts w:asciiTheme="minorHAnsi" w:eastAsia="Times New Roman" w:hAnsiTheme="minorHAnsi" w:cstheme="minorHAnsi"/>
          <w:i/>
          <w:iCs/>
          <w:kern w:val="0"/>
          <w:sz w:val="22"/>
          <w:lang w:val="en-US" w:eastAsia="zh-CN"/>
          <w14:ligatures w14:val="none"/>
        </w:rPr>
      </w:pPr>
      <w:r w:rsidRPr="00D4303C">
        <w:rPr>
          <w:rFonts w:asciiTheme="minorHAnsi" w:eastAsia="Times New Roman" w:hAnsiTheme="minorHAnsi" w:cstheme="minorHAnsi"/>
          <w:i/>
          <w:iCs/>
          <w:kern w:val="0"/>
          <w:sz w:val="22"/>
          <w:lang w:val="en-US" w:eastAsia="zh-CN"/>
          <w14:ligatures w14:val="none"/>
        </w:rPr>
        <w:t>Technology</w:t>
      </w:r>
      <w:r w:rsidR="00C37E8F" w:rsidRPr="00D4303C">
        <w:rPr>
          <w:rFonts w:asciiTheme="minorHAnsi" w:eastAsia="Times New Roman" w:hAnsiTheme="minorHAnsi" w:cstheme="minorHAnsi"/>
          <w:i/>
          <w:iCs/>
          <w:kern w:val="0"/>
          <w:sz w:val="22"/>
          <w:lang w:val="en-US" w:eastAsia="zh-CN"/>
          <w14:ligatures w14:val="none"/>
        </w:rPr>
        <w:t>,</w:t>
      </w:r>
      <w:r w:rsidRPr="00D4303C">
        <w:rPr>
          <w:rFonts w:asciiTheme="minorHAnsi" w:eastAsia="Times New Roman" w:hAnsiTheme="minorHAnsi" w:cstheme="minorHAnsi"/>
          <w:i/>
          <w:iCs/>
          <w:kern w:val="0"/>
          <w:sz w:val="22"/>
          <w:lang w:val="en-US" w:eastAsia="zh-CN"/>
          <w14:ligatures w14:val="none"/>
        </w:rPr>
        <w:t xml:space="preserve"> A</w:t>
      </w:r>
      <w:r w:rsidR="00BA03B0" w:rsidRPr="00D4303C">
        <w:rPr>
          <w:rFonts w:asciiTheme="minorHAnsi" w:eastAsia="Times New Roman" w:hAnsiTheme="minorHAnsi" w:cstheme="minorHAnsi"/>
          <w:i/>
          <w:iCs/>
          <w:kern w:val="0"/>
          <w:sz w:val="22"/>
          <w:lang w:val="en-US" w:eastAsia="zh-CN"/>
          <w14:ligatures w14:val="none"/>
        </w:rPr>
        <w:t>rtificial Intelligence (AI)</w:t>
      </w:r>
      <w:r w:rsidR="00C37E8F" w:rsidRPr="00D4303C">
        <w:rPr>
          <w:rFonts w:asciiTheme="minorHAnsi" w:eastAsia="Times New Roman" w:hAnsiTheme="minorHAnsi" w:cstheme="minorHAnsi"/>
          <w:i/>
          <w:iCs/>
          <w:kern w:val="0"/>
          <w:sz w:val="22"/>
          <w:lang w:val="en-US" w:eastAsia="zh-CN"/>
          <w14:ligatures w14:val="none"/>
        </w:rPr>
        <w:t xml:space="preserve"> and ChatGPT</w:t>
      </w:r>
    </w:p>
    <w:p w14:paraId="076CFEAF" w14:textId="026D06BF" w:rsidR="009F7173" w:rsidRPr="009A31E2" w:rsidRDefault="00190071"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The researchers, nowadays, have pointed </w:t>
      </w:r>
      <w:r w:rsidR="00DB0092" w:rsidRPr="009A31E2">
        <w:rPr>
          <w:rFonts w:asciiTheme="minorHAnsi" w:eastAsia="Times New Roman" w:hAnsiTheme="minorHAnsi" w:cstheme="minorHAnsi"/>
          <w:kern w:val="0"/>
          <w:sz w:val="22"/>
          <w:lang w:val="en-US" w:eastAsia="zh-CN"/>
          <w14:ligatures w14:val="none"/>
        </w:rPr>
        <w:t xml:space="preserve">out </w:t>
      </w:r>
      <w:r w:rsidRPr="009A31E2">
        <w:rPr>
          <w:rFonts w:asciiTheme="minorHAnsi" w:eastAsia="Times New Roman" w:hAnsiTheme="minorHAnsi" w:cstheme="minorHAnsi"/>
          <w:kern w:val="0"/>
          <w:sz w:val="22"/>
          <w:lang w:val="en-US" w:eastAsia="zh-CN"/>
          <w14:ligatures w14:val="none"/>
        </w:rPr>
        <w:t>that the way students learn, as well as what they learn and, also, the skills required</w:t>
      </w:r>
      <w:r w:rsidR="005A403F" w:rsidRPr="009A31E2">
        <w:rPr>
          <w:rFonts w:asciiTheme="minorHAnsi" w:eastAsia="Times New Roman" w:hAnsiTheme="minorHAnsi" w:cstheme="minorHAnsi"/>
          <w:kern w:val="0"/>
          <w:sz w:val="22"/>
          <w:lang w:val="en-US" w:eastAsia="zh-CN"/>
          <w14:ligatures w14:val="none"/>
        </w:rPr>
        <w:t xml:space="preserve"> for them during the learning process</w:t>
      </w:r>
      <w:r w:rsidRPr="009A31E2">
        <w:rPr>
          <w:rFonts w:asciiTheme="minorHAnsi" w:eastAsia="Times New Roman" w:hAnsiTheme="minorHAnsi" w:cstheme="minorHAnsi"/>
          <w:kern w:val="0"/>
          <w:sz w:val="22"/>
          <w:lang w:val="en-US" w:eastAsia="zh-CN"/>
          <w14:ligatures w14:val="none"/>
        </w:rPr>
        <w:t xml:space="preserve">, </w:t>
      </w:r>
      <w:r w:rsidR="005641F0" w:rsidRPr="009A31E2">
        <w:rPr>
          <w:rFonts w:asciiTheme="minorHAnsi" w:eastAsia="Times New Roman" w:hAnsiTheme="minorHAnsi" w:cstheme="minorHAnsi"/>
          <w:kern w:val="0"/>
          <w:sz w:val="22"/>
          <w:lang w:val="en-US" w:eastAsia="zh-CN"/>
          <w14:ligatures w14:val="none"/>
        </w:rPr>
        <w:t xml:space="preserve">have changed </w:t>
      </w:r>
      <w:r w:rsidR="005308BC" w:rsidRPr="009A31E2">
        <w:rPr>
          <w:rFonts w:asciiTheme="minorHAnsi" w:eastAsia="Times New Roman" w:hAnsiTheme="minorHAnsi" w:cstheme="minorHAnsi"/>
          <w:kern w:val="0"/>
          <w:sz w:val="22"/>
          <w:lang w:val="en-US" w:eastAsia="zh-CN"/>
          <w14:ligatures w14:val="none"/>
        </w:rPr>
        <w:t xml:space="preserve">dramatically </w:t>
      </w:r>
      <w:r w:rsidR="005641F0" w:rsidRPr="009A31E2">
        <w:rPr>
          <w:rFonts w:asciiTheme="minorHAnsi" w:eastAsia="Times New Roman" w:hAnsiTheme="minorHAnsi" w:cstheme="minorHAnsi"/>
          <w:kern w:val="0"/>
          <w:sz w:val="22"/>
          <w:lang w:val="en-US" w:eastAsia="zh-CN"/>
          <w14:ligatures w14:val="none"/>
        </w:rPr>
        <w:t xml:space="preserve">and </w:t>
      </w:r>
      <w:r w:rsidRPr="009A31E2">
        <w:rPr>
          <w:rFonts w:asciiTheme="minorHAnsi" w:eastAsia="Times New Roman" w:hAnsiTheme="minorHAnsi" w:cstheme="minorHAnsi"/>
          <w:kern w:val="0"/>
          <w:sz w:val="22"/>
          <w:lang w:val="en-US" w:eastAsia="zh-CN"/>
          <w14:ligatures w14:val="none"/>
        </w:rPr>
        <w:t xml:space="preserve">are </w:t>
      </w:r>
      <w:r w:rsidR="00767D1F" w:rsidRPr="009A31E2">
        <w:rPr>
          <w:rFonts w:asciiTheme="minorHAnsi" w:eastAsia="Times New Roman" w:hAnsiTheme="minorHAnsi" w:cstheme="minorHAnsi"/>
          <w:kern w:val="0"/>
          <w:sz w:val="22"/>
          <w:lang w:val="en-US" w:eastAsia="zh-CN"/>
          <w14:ligatures w14:val="none"/>
        </w:rPr>
        <w:t xml:space="preserve">even </w:t>
      </w:r>
      <w:r w:rsidRPr="009A31E2">
        <w:rPr>
          <w:rFonts w:asciiTheme="minorHAnsi" w:eastAsia="Times New Roman" w:hAnsiTheme="minorHAnsi" w:cstheme="minorHAnsi"/>
          <w:kern w:val="0"/>
          <w:sz w:val="22"/>
          <w:lang w:val="en-US" w:eastAsia="zh-CN"/>
          <w14:ligatures w14:val="none"/>
        </w:rPr>
        <w:t xml:space="preserve">to be transformed </w:t>
      </w:r>
      <w:r w:rsidR="005641F0" w:rsidRPr="009A31E2">
        <w:rPr>
          <w:rFonts w:asciiTheme="minorHAnsi" w:eastAsia="Times New Roman" w:hAnsiTheme="minorHAnsi" w:cstheme="minorHAnsi"/>
          <w:kern w:val="0"/>
          <w:sz w:val="22"/>
          <w:lang w:val="en-US" w:eastAsia="zh-CN"/>
          <w14:ligatures w14:val="none"/>
        </w:rPr>
        <w:t xml:space="preserve">radically </w:t>
      </w:r>
      <w:r w:rsidRPr="009A31E2">
        <w:rPr>
          <w:rFonts w:asciiTheme="minorHAnsi" w:eastAsia="Times New Roman" w:hAnsiTheme="minorHAnsi" w:cstheme="minorHAnsi"/>
          <w:kern w:val="0"/>
          <w:sz w:val="22"/>
          <w:lang w:val="en-US" w:eastAsia="zh-CN"/>
          <w14:ligatures w14:val="none"/>
        </w:rPr>
        <w:t xml:space="preserve">in the years to come. More precisely, the technology is changing all the conditions of the learning process for students, as it has already come into the specific field. </w:t>
      </w:r>
      <w:r w:rsidR="0007609D" w:rsidRPr="009A31E2">
        <w:rPr>
          <w:rFonts w:asciiTheme="minorHAnsi" w:eastAsia="Times New Roman" w:hAnsiTheme="minorHAnsi" w:cstheme="minorHAnsi"/>
          <w:kern w:val="0"/>
          <w:sz w:val="22"/>
          <w:lang w:val="en-US" w:eastAsia="zh-CN"/>
          <w14:ligatures w14:val="none"/>
        </w:rPr>
        <w:t xml:space="preserve">It is important to mention that, according to the experts, technology is able to provide </w:t>
      </w:r>
      <w:r w:rsidR="006F737E" w:rsidRPr="009A31E2">
        <w:rPr>
          <w:rFonts w:asciiTheme="minorHAnsi" w:eastAsia="Times New Roman" w:hAnsiTheme="minorHAnsi" w:cstheme="minorHAnsi"/>
          <w:kern w:val="0"/>
          <w:sz w:val="22"/>
          <w:lang w:val="en-US" w:eastAsia="zh-CN"/>
          <w14:ligatures w14:val="none"/>
        </w:rPr>
        <w:t xml:space="preserve">students with </w:t>
      </w:r>
      <w:r w:rsidR="0007609D" w:rsidRPr="009A31E2">
        <w:rPr>
          <w:rFonts w:asciiTheme="minorHAnsi" w:eastAsia="Times New Roman" w:hAnsiTheme="minorHAnsi" w:cstheme="minorHAnsi"/>
          <w:kern w:val="0"/>
          <w:sz w:val="22"/>
          <w:lang w:val="en-US" w:eastAsia="zh-CN"/>
          <w14:ligatures w14:val="none"/>
        </w:rPr>
        <w:t xml:space="preserve">new opportunities </w:t>
      </w:r>
      <w:r w:rsidR="00BA2CAF" w:rsidRPr="009A31E2">
        <w:rPr>
          <w:rFonts w:asciiTheme="minorHAnsi" w:eastAsia="Times New Roman" w:hAnsiTheme="minorHAnsi" w:cstheme="minorHAnsi"/>
          <w:color w:val="FF0000"/>
          <w:kern w:val="0"/>
          <w:sz w:val="22"/>
          <w:lang w:val="en-US" w:eastAsia="zh-CN"/>
          <w14:ligatures w14:val="none"/>
        </w:rPr>
        <w:t>in order for them to enjoy transformative learning experiences</w:t>
      </w:r>
      <w:r w:rsidR="0007609D" w:rsidRPr="009A31E2">
        <w:rPr>
          <w:rFonts w:asciiTheme="minorHAnsi" w:eastAsia="Times New Roman" w:hAnsiTheme="minorHAnsi" w:cstheme="minorHAnsi"/>
          <w:kern w:val="0"/>
          <w:sz w:val="22"/>
          <w:lang w:val="en-US" w:eastAsia="zh-CN"/>
          <w14:ligatures w14:val="none"/>
        </w:rPr>
        <w:t>, as well as more conscious, self-directed and self-motivated learning</w:t>
      </w:r>
      <w:r w:rsidR="00702ACC" w:rsidRPr="009A31E2">
        <w:rPr>
          <w:rFonts w:asciiTheme="minorHAnsi" w:eastAsia="Times New Roman" w:hAnsiTheme="minorHAnsi" w:cstheme="minorHAnsi"/>
          <w:kern w:val="0"/>
          <w:sz w:val="22"/>
          <w:lang w:val="en-US" w:eastAsia="zh-CN"/>
          <w14:ligatures w14:val="none"/>
        </w:rPr>
        <w:t>, as also mentioned in the introductory section of this article</w:t>
      </w:r>
      <w:r w:rsidR="0007609D" w:rsidRPr="009A31E2">
        <w:rPr>
          <w:rFonts w:asciiTheme="minorHAnsi" w:eastAsia="Times New Roman" w:hAnsiTheme="minorHAnsi" w:cstheme="minorHAnsi"/>
          <w:kern w:val="0"/>
          <w:sz w:val="22"/>
          <w:lang w:val="en-US" w:eastAsia="zh-CN"/>
          <w14:ligatures w14:val="none"/>
        </w:rPr>
        <w:t xml:space="preserve"> </w:t>
      </w:r>
      <w:r w:rsidR="00610A1B" w:rsidRPr="009A31E2">
        <w:rPr>
          <w:rFonts w:asciiTheme="minorHAnsi" w:eastAsia="Times New Roman" w:hAnsiTheme="minorHAnsi" w:cstheme="minorHAnsi"/>
          <w:kern w:val="0"/>
          <w:sz w:val="22"/>
          <w:lang w:val="en-US" w:eastAsia="zh-CN"/>
          <w14:ligatures w14:val="none"/>
        </w:rPr>
        <w:t xml:space="preserve">and in fact revolutionize the whole field of education </w:t>
      </w:r>
      <w:r w:rsidR="0007609D" w:rsidRPr="009A31E2">
        <w:rPr>
          <w:rFonts w:asciiTheme="minorHAnsi" w:eastAsia="Times New Roman" w:hAnsiTheme="minorHAnsi" w:cstheme="minorHAnsi"/>
          <w:kern w:val="0"/>
          <w:sz w:val="22"/>
          <w:lang w:val="en-US" w:eastAsia="zh-CN"/>
          <w14:ligatures w14:val="none"/>
        </w:rPr>
        <w:t>(</w:t>
      </w:r>
      <w:proofErr w:type="spellStart"/>
      <w:r w:rsidR="0007609D" w:rsidRPr="009A31E2">
        <w:rPr>
          <w:rFonts w:asciiTheme="minorHAnsi" w:eastAsia="Times New Roman" w:hAnsiTheme="minorHAnsi" w:cstheme="minorHAnsi"/>
          <w:kern w:val="0"/>
          <w:sz w:val="22"/>
          <w:lang w:val="en-US" w:eastAsia="zh-CN"/>
          <w14:ligatures w14:val="none"/>
        </w:rPr>
        <w:t>Drigas</w:t>
      </w:r>
      <w:proofErr w:type="spellEnd"/>
      <w:r w:rsidR="0007609D" w:rsidRPr="009A31E2">
        <w:rPr>
          <w:rFonts w:asciiTheme="minorHAnsi" w:eastAsia="Times New Roman" w:hAnsiTheme="minorHAnsi" w:cstheme="minorHAnsi"/>
          <w:kern w:val="0"/>
          <w:sz w:val="22"/>
          <w:lang w:val="en-US" w:eastAsia="zh-CN"/>
          <w14:ligatures w14:val="none"/>
        </w:rPr>
        <w:t xml:space="preserve"> et al.</w:t>
      </w:r>
      <w:r w:rsidR="00D51E8B" w:rsidRPr="009A31E2">
        <w:rPr>
          <w:rFonts w:asciiTheme="minorHAnsi" w:eastAsia="Times New Roman" w:hAnsiTheme="minorHAnsi" w:cstheme="minorHAnsi"/>
          <w:color w:val="FF0000"/>
          <w:kern w:val="0"/>
          <w:sz w:val="22"/>
          <w:lang w:val="en-US" w:eastAsia="zh-CN"/>
          <w14:ligatures w14:val="none"/>
        </w:rPr>
        <w:t>,</w:t>
      </w:r>
      <w:r w:rsidR="00D51E8B" w:rsidRPr="009A31E2">
        <w:rPr>
          <w:rFonts w:asciiTheme="minorHAnsi" w:eastAsia="Times New Roman" w:hAnsiTheme="minorHAnsi" w:cstheme="minorHAnsi"/>
          <w:kern w:val="0"/>
          <w:sz w:val="22"/>
          <w:lang w:val="en-US" w:eastAsia="zh-CN"/>
          <w14:ligatures w14:val="none"/>
        </w:rPr>
        <w:t xml:space="preserve"> </w:t>
      </w:r>
      <w:r w:rsidR="0007609D" w:rsidRPr="009A31E2">
        <w:rPr>
          <w:rFonts w:asciiTheme="minorHAnsi" w:eastAsia="Times New Roman" w:hAnsiTheme="minorHAnsi" w:cstheme="minorHAnsi"/>
          <w:kern w:val="0"/>
          <w:sz w:val="22"/>
          <w:lang w:val="en-US" w:eastAsia="zh-CN"/>
          <w14:ligatures w14:val="none"/>
        </w:rPr>
        <w:t>2023</w:t>
      </w:r>
      <w:r w:rsidR="00BF46AD" w:rsidRPr="009A31E2">
        <w:rPr>
          <w:rFonts w:asciiTheme="minorHAnsi" w:eastAsia="Times New Roman" w:hAnsiTheme="minorHAnsi" w:cstheme="minorHAnsi"/>
          <w:kern w:val="0"/>
          <w:sz w:val="22"/>
          <w:lang w:val="en-US" w:eastAsia="zh-CN"/>
          <w14:ligatures w14:val="none"/>
        </w:rPr>
        <w:t>; Singh, 2023</w:t>
      </w:r>
      <w:r w:rsidR="0007609D" w:rsidRPr="009A31E2">
        <w:rPr>
          <w:rFonts w:asciiTheme="minorHAnsi" w:eastAsia="Times New Roman" w:hAnsiTheme="minorHAnsi" w:cstheme="minorHAnsi"/>
          <w:kern w:val="0"/>
          <w:sz w:val="22"/>
          <w:lang w:val="en-US" w:eastAsia="zh-CN"/>
          <w14:ligatures w14:val="none"/>
        </w:rPr>
        <w:t>).</w:t>
      </w:r>
    </w:p>
    <w:p w14:paraId="0A9AC7DB" w14:textId="37A4E8EE" w:rsidR="00BA03B0" w:rsidRPr="009A31E2" w:rsidRDefault="00FD67C5"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First of all, the access to information comes without limits for students no</w:t>
      </w:r>
      <w:r w:rsidR="009855D8" w:rsidRPr="009A31E2">
        <w:rPr>
          <w:rFonts w:asciiTheme="minorHAnsi" w:eastAsia="Times New Roman" w:hAnsiTheme="minorHAnsi" w:cstheme="minorHAnsi"/>
          <w:kern w:val="0"/>
          <w:sz w:val="22"/>
          <w:lang w:val="en-US" w:eastAsia="zh-CN"/>
          <w14:ligatures w14:val="none"/>
        </w:rPr>
        <w:t>wadays</w:t>
      </w:r>
      <w:r w:rsidRPr="009A31E2">
        <w:rPr>
          <w:rFonts w:asciiTheme="minorHAnsi" w:eastAsia="Times New Roman" w:hAnsiTheme="minorHAnsi" w:cstheme="minorHAnsi"/>
          <w:kern w:val="0"/>
          <w:sz w:val="22"/>
          <w:lang w:val="en-US" w:eastAsia="zh-CN"/>
          <w14:ligatures w14:val="none"/>
        </w:rPr>
        <w:t xml:space="preserve">, something that </w:t>
      </w:r>
      <w:r w:rsidR="00750C3B" w:rsidRPr="009A31E2">
        <w:rPr>
          <w:rFonts w:asciiTheme="minorHAnsi" w:eastAsia="Times New Roman" w:hAnsiTheme="minorHAnsi" w:cstheme="minorHAnsi"/>
          <w:kern w:val="0"/>
          <w:sz w:val="22"/>
          <w:lang w:val="en-US" w:eastAsia="zh-CN"/>
          <w14:ligatures w14:val="none"/>
        </w:rPr>
        <w:t xml:space="preserve">in turn </w:t>
      </w:r>
      <w:r w:rsidRPr="009A31E2">
        <w:rPr>
          <w:rFonts w:asciiTheme="minorHAnsi" w:eastAsia="Times New Roman" w:hAnsiTheme="minorHAnsi" w:cstheme="minorHAnsi"/>
          <w:kern w:val="0"/>
          <w:sz w:val="22"/>
          <w:lang w:val="en-US" w:eastAsia="zh-CN"/>
          <w14:ligatures w14:val="none"/>
        </w:rPr>
        <w:t xml:space="preserve">comes with both advantages and disadvantages. </w:t>
      </w:r>
      <w:r w:rsidRPr="009A31E2">
        <w:rPr>
          <w:rFonts w:asciiTheme="minorHAnsi" w:eastAsia="Times New Roman" w:hAnsiTheme="minorHAnsi" w:cstheme="minorHAnsi"/>
          <w:color w:val="FF0000"/>
          <w:kern w:val="0"/>
          <w:sz w:val="22"/>
          <w:lang w:val="en-US" w:eastAsia="zh-CN"/>
          <w14:ligatures w14:val="none"/>
        </w:rPr>
        <w:t>From one side</w:t>
      </w:r>
      <w:r w:rsidRPr="009A31E2">
        <w:rPr>
          <w:rFonts w:asciiTheme="minorHAnsi" w:eastAsia="Times New Roman" w:hAnsiTheme="minorHAnsi" w:cstheme="minorHAnsi"/>
          <w:kern w:val="0"/>
          <w:sz w:val="22"/>
          <w:lang w:val="en-US" w:eastAsia="zh-CN"/>
          <w14:ligatures w14:val="none"/>
        </w:rPr>
        <w:t xml:space="preserve">, the limitless access to information </w:t>
      </w:r>
      <w:r w:rsidR="00436C3A" w:rsidRPr="009A31E2">
        <w:rPr>
          <w:rFonts w:asciiTheme="minorHAnsi" w:eastAsia="Times New Roman" w:hAnsiTheme="minorHAnsi" w:cstheme="minorHAnsi"/>
          <w:kern w:val="0"/>
          <w:sz w:val="22"/>
          <w:lang w:val="en-US" w:eastAsia="zh-CN"/>
          <w14:ligatures w14:val="none"/>
        </w:rPr>
        <w:t>provides</w:t>
      </w:r>
      <w:r w:rsidRPr="009A31E2">
        <w:rPr>
          <w:rFonts w:asciiTheme="minorHAnsi" w:eastAsia="Times New Roman" w:hAnsiTheme="minorHAnsi" w:cstheme="minorHAnsi"/>
          <w:kern w:val="0"/>
          <w:sz w:val="22"/>
          <w:lang w:val="en-US" w:eastAsia="zh-CN"/>
          <w14:ligatures w14:val="none"/>
        </w:rPr>
        <w:t xml:space="preserve"> students </w:t>
      </w:r>
      <w:r w:rsidR="00436C3A" w:rsidRPr="009A31E2">
        <w:rPr>
          <w:rFonts w:asciiTheme="minorHAnsi" w:eastAsia="Times New Roman" w:hAnsiTheme="minorHAnsi" w:cstheme="minorHAnsi"/>
          <w:kern w:val="0"/>
          <w:sz w:val="22"/>
          <w:lang w:val="en-US" w:eastAsia="zh-CN"/>
          <w14:ligatures w14:val="none"/>
        </w:rPr>
        <w:t xml:space="preserve">with </w:t>
      </w:r>
      <w:r w:rsidRPr="009A31E2">
        <w:rPr>
          <w:rFonts w:asciiTheme="minorHAnsi" w:eastAsia="Times New Roman" w:hAnsiTheme="minorHAnsi" w:cstheme="minorHAnsi"/>
          <w:kern w:val="0"/>
          <w:sz w:val="22"/>
          <w:lang w:val="en-US" w:eastAsia="zh-CN"/>
          <w14:ligatures w14:val="none"/>
        </w:rPr>
        <w:t>the opportunity to adjust their learning to their personal pace of learning</w:t>
      </w:r>
      <w:r w:rsidR="004723E5" w:rsidRPr="009A31E2">
        <w:rPr>
          <w:rFonts w:asciiTheme="minorHAnsi" w:eastAsia="Times New Roman" w:hAnsiTheme="minorHAnsi" w:cstheme="minorHAnsi"/>
          <w:kern w:val="0"/>
          <w:sz w:val="22"/>
          <w:lang w:val="en-US" w:eastAsia="zh-CN"/>
          <w14:ligatures w14:val="none"/>
        </w:rPr>
        <w:t>, their personal learning style</w:t>
      </w:r>
      <w:r w:rsidRPr="009A31E2">
        <w:rPr>
          <w:rFonts w:asciiTheme="minorHAnsi" w:eastAsia="Times New Roman" w:hAnsiTheme="minorHAnsi" w:cstheme="minorHAnsi"/>
          <w:kern w:val="0"/>
          <w:sz w:val="22"/>
          <w:lang w:val="en-US" w:eastAsia="zh-CN"/>
          <w14:ligatures w14:val="none"/>
        </w:rPr>
        <w:t xml:space="preserve"> and</w:t>
      </w:r>
      <w:r w:rsidR="00EC34C3" w:rsidRPr="009A31E2">
        <w:rPr>
          <w:rFonts w:asciiTheme="minorHAnsi" w:hAnsiTheme="minorHAnsi" w:cstheme="minorHAnsi"/>
          <w:lang w:val="en-US"/>
        </w:rPr>
        <w:t xml:space="preserve"> </w:t>
      </w:r>
      <w:r w:rsidR="00EC34C3" w:rsidRPr="009A31E2">
        <w:rPr>
          <w:rFonts w:asciiTheme="minorHAnsi" w:eastAsia="Times New Roman" w:hAnsiTheme="minorHAnsi" w:cstheme="minorHAnsi"/>
          <w:color w:val="FF0000"/>
          <w:kern w:val="0"/>
          <w:sz w:val="22"/>
          <w:lang w:val="en-US" w:eastAsia="zh-CN"/>
          <w14:ligatures w14:val="none"/>
        </w:rPr>
        <w:t>to align the learning material with their individual needs and specific learning goals. From</w:t>
      </w:r>
      <w:r w:rsidR="00921635" w:rsidRPr="009A31E2">
        <w:rPr>
          <w:rFonts w:asciiTheme="minorHAnsi" w:eastAsia="Times New Roman" w:hAnsiTheme="minorHAnsi" w:cstheme="minorHAnsi"/>
          <w:color w:val="FF0000"/>
          <w:kern w:val="0"/>
          <w:sz w:val="22"/>
          <w:lang w:val="en-US" w:eastAsia="zh-CN"/>
          <w14:ligatures w14:val="none"/>
        </w:rPr>
        <w:t xml:space="preserve"> the other side</w:t>
      </w:r>
      <w:r w:rsidR="00921635" w:rsidRPr="009A31E2">
        <w:rPr>
          <w:rFonts w:asciiTheme="minorHAnsi" w:eastAsia="Times New Roman" w:hAnsiTheme="minorHAnsi" w:cstheme="minorHAnsi"/>
          <w:kern w:val="0"/>
          <w:sz w:val="22"/>
          <w:lang w:val="en-US" w:eastAsia="zh-CN"/>
          <w14:ligatures w14:val="none"/>
        </w:rPr>
        <w:t xml:space="preserve">, the </w:t>
      </w:r>
      <w:r w:rsidR="00921635" w:rsidRPr="009A31E2">
        <w:rPr>
          <w:rFonts w:asciiTheme="minorHAnsi" w:eastAsia="Times New Roman" w:hAnsiTheme="minorHAnsi" w:cstheme="minorHAnsi"/>
          <w:kern w:val="0"/>
          <w:sz w:val="22"/>
          <w:lang w:val="en-US" w:eastAsia="zh-CN"/>
          <w14:ligatures w14:val="none"/>
        </w:rPr>
        <w:lastRenderedPageBreak/>
        <w:t xml:space="preserve">information that is available through technology can become overwhelming for students. It takes skills and concise strategies for students </w:t>
      </w:r>
      <w:r w:rsidR="00921635" w:rsidRPr="009A31E2">
        <w:rPr>
          <w:rFonts w:asciiTheme="minorHAnsi" w:eastAsia="Times New Roman" w:hAnsiTheme="minorHAnsi" w:cstheme="minorHAnsi"/>
          <w:color w:val="FF0000"/>
          <w:kern w:val="0"/>
          <w:sz w:val="22"/>
          <w:lang w:val="en-US" w:eastAsia="zh-CN"/>
          <w14:ligatures w14:val="none"/>
        </w:rPr>
        <w:t xml:space="preserve">in order to harvest </w:t>
      </w:r>
      <w:r w:rsidR="00921635" w:rsidRPr="009A31E2">
        <w:rPr>
          <w:rFonts w:asciiTheme="minorHAnsi" w:eastAsia="Times New Roman" w:hAnsiTheme="minorHAnsi" w:cstheme="minorHAnsi"/>
          <w:kern w:val="0"/>
          <w:sz w:val="22"/>
          <w:lang w:val="en-US" w:eastAsia="zh-CN"/>
          <w14:ligatures w14:val="none"/>
        </w:rPr>
        <w:t>the opportunities of technology used in learning</w:t>
      </w:r>
      <w:r w:rsidR="00D7080C" w:rsidRPr="009A31E2">
        <w:rPr>
          <w:rFonts w:asciiTheme="minorHAnsi" w:eastAsia="Times New Roman" w:hAnsiTheme="minorHAnsi" w:cstheme="minorHAnsi"/>
          <w:kern w:val="0"/>
          <w:sz w:val="22"/>
          <w:lang w:val="en-US" w:eastAsia="zh-CN"/>
          <w14:ligatures w14:val="none"/>
        </w:rPr>
        <w:t xml:space="preserve"> (Daniela, 2018; </w:t>
      </w:r>
      <w:proofErr w:type="spellStart"/>
      <w:r w:rsidR="00D7080C" w:rsidRPr="009A31E2">
        <w:rPr>
          <w:rFonts w:asciiTheme="minorHAnsi" w:eastAsia="Times New Roman" w:hAnsiTheme="minorHAnsi" w:cstheme="minorHAnsi"/>
          <w:kern w:val="0"/>
          <w:sz w:val="22"/>
          <w:lang w:val="en-US" w:eastAsia="zh-CN"/>
          <w14:ligatures w14:val="none"/>
        </w:rPr>
        <w:t>Drigas</w:t>
      </w:r>
      <w:proofErr w:type="spellEnd"/>
      <w:r w:rsidR="00D7080C" w:rsidRPr="009A31E2">
        <w:rPr>
          <w:rFonts w:asciiTheme="minorHAnsi" w:eastAsia="Times New Roman" w:hAnsiTheme="minorHAnsi" w:cstheme="minorHAnsi"/>
          <w:kern w:val="0"/>
          <w:sz w:val="22"/>
          <w:lang w:val="en-US" w:eastAsia="zh-CN"/>
          <w14:ligatures w14:val="none"/>
        </w:rPr>
        <w:t xml:space="preserve"> et al.</w:t>
      </w:r>
      <w:r w:rsidR="00C31047" w:rsidRPr="009A31E2">
        <w:rPr>
          <w:rFonts w:asciiTheme="minorHAnsi" w:eastAsia="Times New Roman" w:hAnsiTheme="minorHAnsi" w:cstheme="minorHAnsi"/>
          <w:color w:val="FF0000"/>
          <w:kern w:val="0"/>
          <w:sz w:val="22"/>
          <w:lang w:val="en-US" w:eastAsia="zh-CN"/>
          <w14:ligatures w14:val="none"/>
        </w:rPr>
        <w:t>,</w:t>
      </w:r>
      <w:r w:rsidR="00D7080C" w:rsidRPr="009A31E2">
        <w:rPr>
          <w:rFonts w:asciiTheme="minorHAnsi" w:eastAsia="Times New Roman" w:hAnsiTheme="minorHAnsi" w:cstheme="minorHAnsi"/>
          <w:kern w:val="0"/>
          <w:sz w:val="22"/>
          <w:lang w:val="en-US" w:eastAsia="zh-CN"/>
          <w14:ligatures w14:val="none"/>
        </w:rPr>
        <w:t xml:space="preserve"> 2023).</w:t>
      </w:r>
    </w:p>
    <w:p w14:paraId="66DC3DD5" w14:textId="33DDD968" w:rsidR="000C0722" w:rsidRPr="009A31E2" w:rsidRDefault="00BA03B0"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Moreover, the rise of </w:t>
      </w:r>
      <w:r w:rsidR="00F123C3" w:rsidRPr="009A31E2">
        <w:rPr>
          <w:rFonts w:asciiTheme="minorHAnsi" w:eastAsia="Times New Roman" w:hAnsiTheme="minorHAnsi" w:cstheme="minorHAnsi"/>
          <w:kern w:val="0"/>
          <w:sz w:val="22"/>
          <w:lang w:val="en-US" w:eastAsia="zh-CN"/>
          <w14:ligatures w14:val="none"/>
        </w:rPr>
        <w:t>AI</w:t>
      </w:r>
      <w:r w:rsidR="00AD64FA" w:rsidRPr="009A31E2">
        <w:rPr>
          <w:rFonts w:asciiTheme="minorHAnsi" w:eastAsia="Times New Roman" w:hAnsiTheme="minorHAnsi" w:cstheme="minorHAnsi"/>
          <w:kern w:val="0"/>
          <w:sz w:val="22"/>
          <w:lang w:val="en-US" w:eastAsia="zh-CN"/>
          <w14:ligatures w14:val="none"/>
        </w:rPr>
        <w:t xml:space="preserve"> has affected meta-learning techniques radically</w:t>
      </w:r>
      <w:r w:rsidR="00B83BEA" w:rsidRPr="009A31E2">
        <w:rPr>
          <w:rFonts w:asciiTheme="minorHAnsi" w:eastAsia="Times New Roman" w:hAnsiTheme="minorHAnsi" w:cstheme="minorHAnsi"/>
          <w:kern w:val="0"/>
          <w:sz w:val="22"/>
          <w:lang w:val="en-US" w:eastAsia="zh-CN"/>
          <w14:ligatures w14:val="none"/>
        </w:rPr>
        <w:t xml:space="preserve"> and vice versa</w:t>
      </w:r>
      <w:r w:rsidR="00AD64FA" w:rsidRPr="009A31E2">
        <w:rPr>
          <w:rFonts w:asciiTheme="minorHAnsi" w:eastAsia="Times New Roman" w:hAnsiTheme="minorHAnsi" w:cstheme="minorHAnsi"/>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 xml:space="preserve"> </w:t>
      </w:r>
      <w:r w:rsidR="00B83BEA" w:rsidRPr="009A31E2">
        <w:rPr>
          <w:rFonts w:asciiTheme="minorHAnsi" w:eastAsia="Times New Roman" w:hAnsiTheme="minorHAnsi" w:cstheme="minorHAnsi"/>
          <w:kern w:val="0"/>
          <w:sz w:val="22"/>
          <w:lang w:val="en-US" w:eastAsia="zh-CN"/>
          <w14:ligatures w14:val="none"/>
        </w:rPr>
        <w:t xml:space="preserve">More analytically, neuroscience, through its mental models regarding the meta-learning techniques, offers unique insights </w:t>
      </w:r>
      <w:r w:rsidR="004F203B" w:rsidRPr="009A31E2">
        <w:rPr>
          <w:rFonts w:asciiTheme="minorHAnsi" w:eastAsia="Times New Roman" w:hAnsiTheme="minorHAnsi" w:cstheme="minorHAnsi"/>
          <w:kern w:val="0"/>
          <w:sz w:val="22"/>
          <w:lang w:val="en-US" w:eastAsia="zh-CN"/>
          <w14:ligatures w14:val="none"/>
        </w:rPr>
        <w:t xml:space="preserve">to </w:t>
      </w:r>
      <w:r w:rsidR="00B83BEA" w:rsidRPr="009A31E2">
        <w:rPr>
          <w:rFonts w:asciiTheme="minorHAnsi" w:eastAsia="Times New Roman" w:hAnsiTheme="minorHAnsi" w:cstheme="minorHAnsi"/>
          <w:kern w:val="0"/>
          <w:sz w:val="22"/>
          <w:lang w:val="en-US" w:eastAsia="zh-CN"/>
          <w14:ligatures w14:val="none"/>
        </w:rPr>
        <w:t xml:space="preserve">the AI community, while AI algorithms </w:t>
      </w:r>
      <w:r w:rsidR="004F203B" w:rsidRPr="009A31E2">
        <w:rPr>
          <w:rFonts w:asciiTheme="minorHAnsi" w:eastAsia="Times New Roman" w:hAnsiTheme="minorHAnsi" w:cstheme="minorHAnsi"/>
          <w:kern w:val="0"/>
          <w:sz w:val="22"/>
          <w:lang w:val="en-US" w:eastAsia="zh-CN"/>
          <w14:ligatures w14:val="none"/>
        </w:rPr>
        <w:t xml:space="preserve">in turn </w:t>
      </w:r>
      <w:r w:rsidR="00B83BEA" w:rsidRPr="009A31E2">
        <w:rPr>
          <w:rFonts w:asciiTheme="minorHAnsi" w:eastAsia="Times New Roman" w:hAnsiTheme="minorHAnsi" w:cstheme="minorHAnsi"/>
          <w:kern w:val="0"/>
          <w:sz w:val="22"/>
          <w:lang w:val="en-US" w:eastAsia="zh-CN"/>
          <w14:ligatures w14:val="none"/>
        </w:rPr>
        <w:t>offer neuroscience new tools to foster students’ meta-learning skills (Wang, 2021).</w:t>
      </w:r>
      <w:r w:rsidR="00111196" w:rsidRPr="009A31E2">
        <w:rPr>
          <w:rFonts w:asciiTheme="minorHAnsi" w:eastAsia="Times New Roman" w:hAnsiTheme="minorHAnsi" w:cstheme="minorHAnsi"/>
          <w:kern w:val="0"/>
          <w:sz w:val="22"/>
          <w:lang w:val="en-US" w:eastAsia="zh-CN"/>
          <w14:ligatures w14:val="none"/>
        </w:rPr>
        <w:t xml:space="preserve"> Also, large language models (LLMs) such as ChatGPT have given new perspectives in the students’ learning process. Especially in mathematics, ChatGPT has been used for tasks involving logical and arithmetic reasoning, but not to a great extent so far</w:t>
      </w:r>
      <w:r w:rsidR="000006C6" w:rsidRPr="009A31E2">
        <w:rPr>
          <w:rFonts w:asciiTheme="minorHAnsi" w:eastAsia="Times New Roman" w:hAnsiTheme="minorHAnsi" w:cstheme="minorHAnsi"/>
          <w:kern w:val="0"/>
          <w:sz w:val="22"/>
          <w:lang w:val="en-US" w:eastAsia="zh-CN"/>
          <w14:ligatures w14:val="none"/>
        </w:rPr>
        <w:t xml:space="preserve"> </w:t>
      </w:r>
      <w:r w:rsidR="000006C6" w:rsidRPr="009A31E2">
        <w:rPr>
          <w:rFonts w:asciiTheme="minorHAnsi" w:eastAsia="Times New Roman" w:hAnsiTheme="minorHAnsi" w:cstheme="minorHAnsi"/>
          <w:color w:val="FF0000"/>
          <w:kern w:val="0"/>
          <w:sz w:val="22"/>
          <w:lang w:val="en-US" w:eastAsia="zh-CN"/>
          <w14:ligatures w14:val="none"/>
        </w:rPr>
        <w:t xml:space="preserve">(Taani &amp; </w:t>
      </w:r>
      <w:proofErr w:type="spellStart"/>
      <w:r w:rsidR="000006C6" w:rsidRPr="009A31E2">
        <w:rPr>
          <w:rFonts w:asciiTheme="minorHAnsi" w:eastAsia="Times New Roman" w:hAnsiTheme="minorHAnsi" w:cstheme="minorHAnsi"/>
          <w:color w:val="FF0000"/>
          <w:kern w:val="0"/>
          <w:sz w:val="22"/>
          <w:lang w:val="en-US" w:eastAsia="zh-CN"/>
          <w14:ligatures w14:val="none"/>
        </w:rPr>
        <w:t>Alabidi</w:t>
      </w:r>
      <w:proofErr w:type="spellEnd"/>
      <w:r w:rsidR="00505EE5" w:rsidRPr="009A31E2">
        <w:rPr>
          <w:rFonts w:asciiTheme="minorHAnsi" w:eastAsia="Times New Roman" w:hAnsiTheme="minorHAnsi" w:cstheme="minorHAnsi"/>
          <w:color w:val="FF0000"/>
          <w:kern w:val="0"/>
          <w:sz w:val="22"/>
          <w:lang w:val="en-US" w:eastAsia="zh-CN"/>
          <w14:ligatures w14:val="none"/>
        </w:rPr>
        <w:t>,</w:t>
      </w:r>
      <w:r w:rsidR="000006C6" w:rsidRPr="009A31E2">
        <w:rPr>
          <w:rFonts w:asciiTheme="minorHAnsi" w:eastAsia="Times New Roman" w:hAnsiTheme="minorHAnsi" w:cstheme="minorHAnsi"/>
          <w:color w:val="FF0000"/>
          <w:kern w:val="0"/>
          <w:sz w:val="22"/>
          <w:lang w:val="en-US" w:eastAsia="zh-CN"/>
          <w14:ligatures w14:val="none"/>
        </w:rPr>
        <w:t xml:space="preserve"> 2024).</w:t>
      </w:r>
    </w:p>
    <w:p w14:paraId="60AA338E" w14:textId="60EA4166" w:rsidR="00C55B2A" w:rsidRPr="009A31E2" w:rsidRDefault="00C55B2A"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No one can deny that mathematical problems are of crucial importance and also, they consist essential educational tools for the evaluation of the students’ logical and problem-solving abilities. However, ChatGPT can assist students in automatically generating pre-university math questions</w:t>
      </w:r>
      <w:r w:rsidR="00102EBD" w:rsidRPr="009A31E2">
        <w:rPr>
          <w:rFonts w:asciiTheme="minorHAnsi" w:eastAsia="Times New Roman" w:hAnsiTheme="minorHAnsi" w:cstheme="minorHAnsi"/>
          <w:kern w:val="0"/>
          <w:sz w:val="22"/>
          <w:lang w:val="en-US" w:eastAsia="zh-CN"/>
          <w14:ligatures w14:val="none"/>
        </w:rPr>
        <w:t xml:space="preserve"> </w:t>
      </w:r>
      <w:r w:rsidR="00AF2548" w:rsidRPr="009A31E2">
        <w:rPr>
          <w:rFonts w:asciiTheme="minorHAnsi" w:eastAsia="Times New Roman" w:hAnsiTheme="minorHAnsi" w:cstheme="minorHAnsi"/>
          <w:color w:val="FF0000"/>
          <w:kern w:val="0"/>
          <w:sz w:val="22"/>
          <w:lang w:val="en-US" w:eastAsia="zh-CN"/>
          <w14:ligatures w14:val="none"/>
        </w:rPr>
        <w:t>and it is important to acknowledge that the model’s performance depends</w:t>
      </w:r>
      <w:r w:rsidR="00AF2548" w:rsidRPr="009A31E2">
        <w:rPr>
          <w:rFonts w:asciiTheme="minorHAnsi" w:eastAsia="Times New Roman" w:hAnsiTheme="minorHAnsi" w:cstheme="minorHAnsi"/>
          <w:kern w:val="0"/>
          <w:sz w:val="22"/>
          <w:lang w:val="en-US" w:eastAsia="zh-CN"/>
          <w14:ligatures w14:val="none"/>
        </w:rPr>
        <w:t xml:space="preserve"> </w:t>
      </w:r>
      <w:r w:rsidR="00102EBD" w:rsidRPr="009A31E2">
        <w:rPr>
          <w:rFonts w:asciiTheme="minorHAnsi" w:eastAsia="Times New Roman" w:hAnsiTheme="minorHAnsi" w:cstheme="minorHAnsi"/>
          <w:kern w:val="0"/>
          <w:sz w:val="22"/>
          <w:lang w:val="en-US" w:eastAsia="zh-CN"/>
          <w14:ligatures w14:val="none"/>
        </w:rPr>
        <w:t xml:space="preserve">greatly on </w:t>
      </w:r>
      <w:r w:rsidR="00F44C96" w:rsidRPr="009A31E2">
        <w:rPr>
          <w:rFonts w:asciiTheme="minorHAnsi" w:eastAsia="Times New Roman" w:hAnsiTheme="minorHAnsi" w:cstheme="minorHAnsi"/>
          <w:kern w:val="0"/>
          <w:sz w:val="22"/>
          <w:lang w:val="en-US" w:eastAsia="zh-CN"/>
          <w14:ligatures w14:val="none"/>
        </w:rPr>
        <w:t xml:space="preserve">both </w:t>
      </w:r>
      <w:r w:rsidR="00102EBD" w:rsidRPr="009A31E2">
        <w:rPr>
          <w:rFonts w:asciiTheme="minorHAnsi" w:eastAsia="Times New Roman" w:hAnsiTheme="minorHAnsi" w:cstheme="minorHAnsi"/>
          <w:kern w:val="0"/>
          <w:sz w:val="22"/>
          <w:lang w:val="en-US" w:eastAsia="zh-CN"/>
          <w14:ligatures w14:val="none"/>
        </w:rPr>
        <w:t>the instructional prompts given by its user</w:t>
      </w:r>
      <w:r w:rsidR="00F44C96" w:rsidRPr="009A31E2">
        <w:rPr>
          <w:rFonts w:asciiTheme="minorHAnsi" w:eastAsia="Times New Roman" w:hAnsiTheme="minorHAnsi" w:cstheme="minorHAnsi"/>
          <w:kern w:val="0"/>
          <w:sz w:val="22"/>
          <w:lang w:val="en-US" w:eastAsia="zh-CN"/>
          <w14:ligatures w14:val="none"/>
        </w:rPr>
        <w:t xml:space="preserve"> and the mathematics’ topic</w:t>
      </w:r>
      <w:r w:rsidR="00102EBD" w:rsidRPr="009A31E2">
        <w:rPr>
          <w:rFonts w:asciiTheme="minorHAnsi" w:eastAsia="Times New Roman" w:hAnsiTheme="minorHAnsi" w:cstheme="minorHAnsi"/>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(Pham et al., 2024</w:t>
      </w:r>
      <w:r w:rsidR="00EB553D" w:rsidRPr="009A31E2">
        <w:rPr>
          <w:rFonts w:asciiTheme="minorHAnsi" w:eastAsia="Times New Roman" w:hAnsiTheme="minorHAnsi" w:cstheme="minorHAnsi"/>
          <w:kern w:val="0"/>
          <w:sz w:val="22"/>
          <w:lang w:val="en-US" w:eastAsia="zh-CN"/>
          <w14:ligatures w14:val="none"/>
        </w:rPr>
        <w:t>; Wardat et al., 2023</w:t>
      </w:r>
      <w:r w:rsidRPr="009A31E2">
        <w:rPr>
          <w:rFonts w:asciiTheme="minorHAnsi" w:eastAsia="Times New Roman" w:hAnsiTheme="minorHAnsi" w:cstheme="minorHAnsi"/>
          <w:kern w:val="0"/>
          <w:sz w:val="22"/>
          <w:lang w:val="en-US" w:eastAsia="zh-CN"/>
          <w14:ligatures w14:val="none"/>
        </w:rPr>
        <w:t>).</w:t>
      </w:r>
      <w:r w:rsidR="003B3552" w:rsidRPr="009A31E2">
        <w:rPr>
          <w:rFonts w:asciiTheme="minorHAnsi" w:eastAsia="Times New Roman" w:hAnsiTheme="minorHAnsi" w:cstheme="minorHAnsi"/>
          <w:kern w:val="0"/>
          <w:sz w:val="22"/>
          <w:lang w:val="en-US" w:eastAsia="zh-CN"/>
          <w14:ligatures w14:val="none"/>
        </w:rPr>
        <w:t xml:space="preserve"> However, </w:t>
      </w:r>
      <w:r w:rsidR="004F3E9A" w:rsidRPr="009A31E2">
        <w:rPr>
          <w:rFonts w:asciiTheme="minorHAnsi" w:eastAsia="Times New Roman" w:hAnsiTheme="minorHAnsi" w:cstheme="minorHAnsi"/>
          <w:kern w:val="0"/>
          <w:sz w:val="22"/>
          <w:lang w:val="en-US" w:eastAsia="zh-CN"/>
          <w14:ligatures w14:val="none"/>
        </w:rPr>
        <w:t>ChatGPT’s performance</w:t>
      </w:r>
      <w:r w:rsidR="00B30F77" w:rsidRPr="009A31E2">
        <w:rPr>
          <w:rFonts w:asciiTheme="minorHAnsi" w:eastAsia="Times New Roman" w:hAnsiTheme="minorHAnsi" w:cstheme="minorHAnsi"/>
          <w:kern w:val="0"/>
          <w:sz w:val="22"/>
          <w:lang w:val="en-US" w:eastAsia="zh-CN"/>
          <w14:ligatures w14:val="none"/>
        </w:rPr>
        <w:t xml:space="preserve"> </w:t>
      </w:r>
      <w:r w:rsidR="00B30F77" w:rsidRPr="009A31E2">
        <w:rPr>
          <w:rFonts w:asciiTheme="minorHAnsi" w:eastAsia="Times New Roman" w:hAnsiTheme="minorHAnsi" w:cstheme="minorHAnsi"/>
          <w:color w:val="FF0000"/>
          <w:kern w:val="0"/>
          <w:sz w:val="22"/>
          <w:lang w:val="en-US" w:eastAsia="zh-CN"/>
          <w14:ligatures w14:val="none"/>
        </w:rPr>
        <w:t>has</w:t>
      </w:r>
      <w:r w:rsidR="00B30F77" w:rsidRPr="009A31E2">
        <w:rPr>
          <w:rFonts w:asciiTheme="minorHAnsi" w:eastAsia="Times New Roman" w:hAnsiTheme="minorHAnsi" w:cstheme="minorHAnsi"/>
          <w:kern w:val="0"/>
          <w:sz w:val="22"/>
          <w:lang w:val="en-US" w:eastAsia="zh-CN"/>
          <w14:ligatures w14:val="none"/>
        </w:rPr>
        <w:t xml:space="preserve"> </w:t>
      </w:r>
      <w:r w:rsidR="004F3E9A" w:rsidRPr="009A31E2">
        <w:rPr>
          <w:rFonts w:asciiTheme="minorHAnsi" w:eastAsia="Times New Roman" w:hAnsiTheme="minorHAnsi" w:cstheme="minorHAnsi"/>
          <w:kern w:val="0"/>
          <w:sz w:val="22"/>
          <w:lang w:val="en-US" w:eastAsia="zh-CN"/>
          <w14:ligatures w14:val="none"/>
        </w:rPr>
        <w:t>surpassed 80% accuracy in all primary fields of mathematics education</w:t>
      </w:r>
      <w:r w:rsidR="003B3552" w:rsidRPr="009A31E2">
        <w:rPr>
          <w:rFonts w:asciiTheme="minorHAnsi" w:eastAsia="Times New Roman" w:hAnsiTheme="minorHAnsi" w:cstheme="minorHAnsi"/>
          <w:kern w:val="0"/>
          <w:sz w:val="22"/>
          <w:lang w:val="en-US" w:eastAsia="zh-CN"/>
          <w14:ligatures w14:val="none"/>
        </w:rPr>
        <w:t xml:space="preserve"> (Taani &amp; </w:t>
      </w:r>
      <w:proofErr w:type="spellStart"/>
      <w:r w:rsidR="003B3552" w:rsidRPr="009A31E2">
        <w:rPr>
          <w:rFonts w:asciiTheme="minorHAnsi" w:eastAsia="Times New Roman" w:hAnsiTheme="minorHAnsi" w:cstheme="minorHAnsi"/>
          <w:kern w:val="0"/>
          <w:sz w:val="22"/>
          <w:lang w:val="en-US" w:eastAsia="zh-CN"/>
          <w14:ligatures w14:val="none"/>
        </w:rPr>
        <w:t>Alabidi</w:t>
      </w:r>
      <w:proofErr w:type="spellEnd"/>
      <w:r w:rsidR="00505EE5" w:rsidRPr="009A31E2">
        <w:rPr>
          <w:rFonts w:asciiTheme="minorHAnsi" w:eastAsia="Times New Roman" w:hAnsiTheme="minorHAnsi" w:cstheme="minorHAnsi"/>
          <w:color w:val="FF0000"/>
          <w:kern w:val="0"/>
          <w:sz w:val="22"/>
          <w:lang w:val="en-US" w:eastAsia="zh-CN"/>
          <w14:ligatures w14:val="none"/>
        </w:rPr>
        <w:t>,</w:t>
      </w:r>
      <w:r w:rsidR="003B3552" w:rsidRPr="009A31E2">
        <w:rPr>
          <w:rFonts w:asciiTheme="minorHAnsi" w:eastAsia="Times New Roman" w:hAnsiTheme="minorHAnsi" w:cstheme="minorHAnsi"/>
          <w:kern w:val="0"/>
          <w:sz w:val="22"/>
          <w:lang w:val="en-US" w:eastAsia="zh-CN"/>
          <w14:ligatures w14:val="none"/>
        </w:rPr>
        <w:t xml:space="preserve"> 2024).</w:t>
      </w:r>
    </w:p>
    <w:p w14:paraId="520FCA84" w14:textId="6990E417" w:rsidR="00A469C1" w:rsidRPr="009A31E2" w:rsidRDefault="000F3FCC"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It is also interesting that researchers during the past two years have pointed out that ChatGPT demonstrates potential for improving how students engage and understand material. </w:t>
      </w:r>
      <w:r w:rsidR="00A2324E" w:rsidRPr="009A31E2">
        <w:rPr>
          <w:rFonts w:asciiTheme="minorHAnsi" w:eastAsia="Times New Roman" w:hAnsiTheme="minorHAnsi" w:cstheme="minorHAnsi"/>
          <w:kern w:val="0"/>
          <w:sz w:val="22"/>
          <w:lang w:val="en-US" w:eastAsia="zh-CN"/>
          <w14:ligatures w14:val="none"/>
        </w:rPr>
        <w:t>Apart from that</w:t>
      </w:r>
      <w:r w:rsidR="00234B07" w:rsidRPr="009A31E2">
        <w:rPr>
          <w:rFonts w:asciiTheme="minorHAnsi" w:eastAsia="Times New Roman" w:hAnsiTheme="minorHAnsi" w:cstheme="minorHAnsi"/>
          <w:kern w:val="0"/>
          <w:sz w:val="22"/>
          <w:lang w:val="en-US" w:eastAsia="zh-CN"/>
          <w14:ligatures w14:val="none"/>
        </w:rPr>
        <w:t>, it is important to highlight that</w:t>
      </w:r>
      <w:r w:rsidR="00A2324E" w:rsidRPr="009A31E2">
        <w:rPr>
          <w:rFonts w:asciiTheme="minorHAnsi" w:eastAsia="Times New Roman" w:hAnsiTheme="minorHAnsi" w:cstheme="minorHAnsi"/>
          <w:kern w:val="0"/>
          <w:sz w:val="22"/>
          <w:lang w:val="en-US" w:eastAsia="zh-CN"/>
          <w14:ligatures w14:val="none"/>
        </w:rPr>
        <w:t xml:space="preserve"> chatbots, such as ChatGPT, are regarded as tools for fostering interactive e-learning environments, delivering immediate answers to common questions, and reducing teachers' burden of answering repetitive queries, as well as personalizing the learning material.</w:t>
      </w:r>
      <w:r w:rsidR="003B3552" w:rsidRPr="009A31E2">
        <w:rPr>
          <w:rFonts w:asciiTheme="minorHAnsi" w:eastAsia="Times New Roman" w:hAnsiTheme="minorHAnsi" w:cstheme="minorHAnsi"/>
          <w:kern w:val="0"/>
          <w:sz w:val="22"/>
          <w:lang w:val="en-US" w:eastAsia="zh-CN"/>
          <w14:ligatures w14:val="none"/>
        </w:rPr>
        <w:t xml:space="preserve"> In mathematics, ChatGPT could be used </w:t>
      </w:r>
      <w:r w:rsidR="00AB6995" w:rsidRPr="009A31E2">
        <w:rPr>
          <w:rFonts w:asciiTheme="minorHAnsi" w:eastAsia="Times New Roman" w:hAnsiTheme="minorHAnsi" w:cstheme="minorHAnsi"/>
          <w:color w:val="FF0000"/>
          <w:kern w:val="0"/>
          <w:sz w:val="22"/>
          <w:lang w:val="en-US" w:eastAsia="zh-CN"/>
          <w14:ligatures w14:val="none"/>
        </w:rPr>
        <w:t>effectively</w:t>
      </w:r>
      <w:r w:rsidR="00AB6995" w:rsidRPr="009A31E2">
        <w:rPr>
          <w:rFonts w:asciiTheme="minorHAnsi" w:eastAsia="Times New Roman" w:hAnsiTheme="minorHAnsi" w:cstheme="minorHAnsi"/>
          <w:kern w:val="0"/>
          <w:sz w:val="22"/>
          <w:lang w:val="en-US" w:eastAsia="zh-CN"/>
          <w14:ligatures w14:val="none"/>
        </w:rPr>
        <w:t xml:space="preserve"> </w:t>
      </w:r>
      <w:r w:rsidR="003B3552" w:rsidRPr="009A31E2">
        <w:rPr>
          <w:rFonts w:asciiTheme="minorHAnsi" w:eastAsia="Times New Roman" w:hAnsiTheme="minorHAnsi" w:cstheme="minorHAnsi"/>
          <w:kern w:val="0"/>
          <w:sz w:val="22"/>
          <w:lang w:val="en-US" w:eastAsia="zh-CN"/>
          <w14:ligatures w14:val="none"/>
        </w:rPr>
        <w:t xml:space="preserve">in the flipped classroom setting of teaching (Taani &amp; </w:t>
      </w:r>
      <w:proofErr w:type="spellStart"/>
      <w:r w:rsidR="003B3552" w:rsidRPr="009A31E2">
        <w:rPr>
          <w:rFonts w:asciiTheme="minorHAnsi" w:eastAsia="Times New Roman" w:hAnsiTheme="minorHAnsi" w:cstheme="minorHAnsi"/>
          <w:kern w:val="0"/>
          <w:sz w:val="22"/>
          <w:lang w:val="en-US" w:eastAsia="zh-CN"/>
          <w14:ligatures w14:val="none"/>
        </w:rPr>
        <w:t>Alabidi</w:t>
      </w:r>
      <w:proofErr w:type="spellEnd"/>
      <w:r w:rsidR="008D4B0D" w:rsidRPr="009A31E2">
        <w:rPr>
          <w:rFonts w:asciiTheme="minorHAnsi" w:eastAsia="Times New Roman" w:hAnsiTheme="minorHAnsi" w:cstheme="minorHAnsi"/>
          <w:color w:val="FF0000"/>
          <w:kern w:val="0"/>
          <w:sz w:val="22"/>
          <w:lang w:val="en-US" w:eastAsia="zh-CN"/>
          <w14:ligatures w14:val="none"/>
        </w:rPr>
        <w:t>,</w:t>
      </w:r>
      <w:r w:rsidR="003B3552" w:rsidRPr="009A31E2">
        <w:rPr>
          <w:rFonts w:asciiTheme="minorHAnsi" w:eastAsia="Times New Roman" w:hAnsiTheme="minorHAnsi" w:cstheme="minorHAnsi"/>
          <w:color w:val="FF0000"/>
          <w:kern w:val="0"/>
          <w:sz w:val="22"/>
          <w:lang w:val="en-US" w:eastAsia="zh-CN"/>
          <w14:ligatures w14:val="none"/>
        </w:rPr>
        <w:t xml:space="preserve"> </w:t>
      </w:r>
      <w:r w:rsidR="003B3552" w:rsidRPr="009A31E2">
        <w:rPr>
          <w:rFonts w:asciiTheme="minorHAnsi" w:eastAsia="Times New Roman" w:hAnsiTheme="minorHAnsi" w:cstheme="minorHAnsi"/>
          <w:kern w:val="0"/>
          <w:sz w:val="22"/>
          <w:lang w:val="en-US" w:eastAsia="zh-CN"/>
          <w14:ligatures w14:val="none"/>
        </w:rPr>
        <w:t>2024).</w:t>
      </w:r>
    </w:p>
    <w:p w14:paraId="6B059CE6" w14:textId="36C76C74" w:rsidR="0036549B" w:rsidRPr="009A31E2" w:rsidRDefault="0036549B"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Apart from the benefits that AI can bring to a lot of domains in the education field, it is important to state that there exist also concerns about its potential for misuse, particularly in relation to providing inappropriate or harmful safety-related information</w:t>
      </w:r>
      <w:r w:rsidR="00C92F6F" w:rsidRPr="009A31E2">
        <w:rPr>
          <w:rFonts w:asciiTheme="minorHAnsi" w:eastAsia="Times New Roman" w:hAnsiTheme="minorHAnsi" w:cstheme="minorHAnsi"/>
          <w:color w:val="FF0000"/>
          <w:kern w:val="0"/>
          <w:sz w:val="22"/>
          <w:lang w:val="en-US" w:eastAsia="zh-CN"/>
          <w14:ligatures w14:val="none"/>
        </w:rPr>
        <w:t xml:space="preserve"> (Fugate et al., 2023).</w:t>
      </w:r>
      <w:r w:rsidR="001175A2" w:rsidRPr="009A31E2">
        <w:rPr>
          <w:rFonts w:asciiTheme="minorHAnsi" w:eastAsia="Times New Roman" w:hAnsiTheme="minorHAnsi" w:cstheme="minorHAnsi"/>
          <w:color w:val="FF0000"/>
          <w:kern w:val="0"/>
          <w:sz w:val="22"/>
          <w:lang w:val="en-US" w:eastAsia="zh-CN"/>
          <w14:ligatures w14:val="none"/>
        </w:rPr>
        <w:t xml:space="preserve"> The ethical and regulatory challenges of chatbots, such as ChatGPT, especially regarding the dissemination of disinformation, are also highlighted by </w:t>
      </w:r>
      <w:proofErr w:type="spellStart"/>
      <w:r w:rsidR="00144957" w:rsidRPr="009A31E2">
        <w:rPr>
          <w:rFonts w:asciiTheme="minorHAnsi" w:eastAsia="Times New Roman" w:hAnsiTheme="minorHAnsi" w:cstheme="minorHAnsi"/>
          <w:color w:val="FF0000"/>
          <w:kern w:val="0"/>
          <w:sz w:val="22"/>
          <w:lang w:val="en-US" w:eastAsia="zh-CN"/>
          <w14:ligatures w14:val="none"/>
        </w:rPr>
        <w:t>Glorin</w:t>
      </w:r>
      <w:proofErr w:type="spellEnd"/>
      <w:r w:rsidR="00144957" w:rsidRPr="009A31E2">
        <w:rPr>
          <w:rFonts w:asciiTheme="minorHAnsi" w:eastAsia="Times New Roman" w:hAnsiTheme="minorHAnsi" w:cstheme="minorHAnsi"/>
          <w:color w:val="FF0000"/>
          <w:kern w:val="0"/>
          <w:sz w:val="22"/>
          <w:lang w:val="en-US" w:eastAsia="zh-CN"/>
          <w14:ligatures w14:val="none"/>
        </w:rPr>
        <w:t xml:space="preserve"> &amp; </w:t>
      </w:r>
      <w:proofErr w:type="spellStart"/>
      <w:r w:rsidR="00144957" w:rsidRPr="009A31E2">
        <w:rPr>
          <w:rFonts w:asciiTheme="minorHAnsi" w:eastAsia="Times New Roman" w:hAnsiTheme="minorHAnsi" w:cstheme="minorHAnsi"/>
          <w:color w:val="FF0000"/>
          <w:kern w:val="0"/>
          <w:sz w:val="22"/>
          <w:lang w:val="en-US" w:eastAsia="zh-CN"/>
          <w14:ligatures w14:val="none"/>
        </w:rPr>
        <w:t>Shaliet</w:t>
      </w:r>
      <w:proofErr w:type="spellEnd"/>
      <w:r w:rsidR="00144957" w:rsidRPr="009A31E2">
        <w:rPr>
          <w:rFonts w:asciiTheme="minorHAnsi" w:eastAsia="Times New Roman" w:hAnsiTheme="minorHAnsi" w:cstheme="minorHAnsi"/>
          <w:color w:val="FF0000"/>
          <w:kern w:val="0"/>
          <w:sz w:val="22"/>
          <w:lang w:val="en-US" w:eastAsia="zh-CN"/>
          <w14:ligatures w14:val="none"/>
        </w:rPr>
        <w:t xml:space="preserve"> (2024).</w:t>
      </w:r>
      <w:r w:rsidR="0074586E" w:rsidRPr="009A31E2">
        <w:rPr>
          <w:rFonts w:asciiTheme="minorHAnsi" w:eastAsia="Times New Roman" w:hAnsiTheme="minorHAnsi" w:cstheme="minorHAnsi"/>
          <w:color w:val="FF0000"/>
          <w:kern w:val="0"/>
          <w:sz w:val="22"/>
          <w:lang w:val="en-US" w:eastAsia="zh-CN"/>
          <w14:ligatures w14:val="none"/>
        </w:rPr>
        <w:t xml:space="preserve"> The integration of AI tools such as ChatGPT into educational contexts raises significant concerns regarding misinformation and ethics. One key issue is the generation of inaccurate or misleading information, often referred to as AI “hallucinations”, which can negatively affect students’ understanding and academic integrity (</w:t>
      </w:r>
      <w:bookmarkStart w:id="0" w:name="_Hlk199162592"/>
      <w:r w:rsidR="0074586E" w:rsidRPr="009A31E2">
        <w:rPr>
          <w:rFonts w:asciiTheme="minorHAnsi" w:eastAsia="Times New Roman" w:hAnsiTheme="minorHAnsi" w:cstheme="minorHAnsi"/>
          <w:color w:val="FF0000"/>
          <w:kern w:val="0"/>
          <w:sz w:val="22"/>
          <w:lang w:val="en-US" w:eastAsia="zh-CN"/>
          <w14:ligatures w14:val="none"/>
        </w:rPr>
        <w:t>Yang</w:t>
      </w:r>
      <w:r w:rsidR="00291124" w:rsidRPr="009A31E2">
        <w:rPr>
          <w:rFonts w:asciiTheme="minorHAnsi" w:eastAsia="Times New Roman" w:hAnsiTheme="minorHAnsi" w:cstheme="minorHAnsi"/>
          <w:color w:val="FF0000"/>
          <w:kern w:val="0"/>
          <w:sz w:val="22"/>
          <w:lang w:val="en-US" w:eastAsia="zh-CN"/>
          <w14:ligatures w14:val="none"/>
        </w:rPr>
        <w:t xml:space="preserve"> et al., </w:t>
      </w:r>
      <w:r w:rsidR="0074586E" w:rsidRPr="009A31E2">
        <w:rPr>
          <w:rFonts w:asciiTheme="minorHAnsi" w:eastAsia="Times New Roman" w:hAnsiTheme="minorHAnsi" w:cstheme="minorHAnsi"/>
          <w:color w:val="FF0000"/>
          <w:kern w:val="0"/>
          <w:sz w:val="22"/>
          <w:lang w:val="en-US" w:eastAsia="zh-CN"/>
          <w14:ligatures w14:val="none"/>
        </w:rPr>
        <w:t>2024</w:t>
      </w:r>
      <w:bookmarkEnd w:id="0"/>
      <w:r w:rsidR="0074586E" w:rsidRPr="009A31E2">
        <w:rPr>
          <w:rFonts w:asciiTheme="minorHAnsi" w:eastAsia="Times New Roman" w:hAnsiTheme="minorHAnsi" w:cstheme="minorHAnsi"/>
          <w:color w:val="FF0000"/>
          <w:kern w:val="0"/>
          <w:sz w:val="22"/>
          <w:lang w:val="en-US" w:eastAsia="zh-CN"/>
          <w14:ligatures w14:val="none"/>
        </w:rPr>
        <w:t>). Additionally, ethical challenges related to data privacy, algorithmic bias, and the responsible use of student data highlight the need for carefully developed regulatory frameworks (</w:t>
      </w:r>
      <w:bookmarkStart w:id="1" w:name="_Hlk199162602"/>
      <w:r w:rsidR="0074586E" w:rsidRPr="009A31E2">
        <w:rPr>
          <w:rFonts w:asciiTheme="minorHAnsi" w:eastAsia="Times New Roman" w:hAnsiTheme="minorHAnsi" w:cstheme="minorHAnsi"/>
          <w:color w:val="FF0000"/>
          <w:kern w:val="0"/>
          <w:sz w:val="22"/>
          <w:lang w:val="en-US" w:eastAsia="zh-CN"/>
          <w14:ligatures w14:val="none"/>
        </w:rPr>
        <w:t>Reiss, 2021</w:t>
      </w:r>
      <w:bookmarkEnd w:id="1"/>
      <w:r w:rsidR="0074586E" w:rsidRPr="009A31E2">
        <w:rPr>
          <w:rFonts w:asciiTheme="minorHAnsi" w:eastAsia="Times New Roman" w:hAnsiTheme="minorHAnsi" w:cstheme="minorHAnsi"/>
          <w:color w:val="FF0000"/>
          <w:kern w:val="0"/>
          <w:sz w:val="22"/>
          <w:lang w:val="en-US" w:eastAsia="zh-CN"/>
          <w14:ligatures w14:val="none"/>
        </w:rPr>
        <w:t>).</w:t>
      </w:r>
    </w:p>
    <w:p w14:paraId="2E8E79C4" w14:textId="0E676433" w:rsidR="00F416F7" w:rsidRPr="00DC5E85" w:rsidRDefault="00B965B5" w:rsidP="005A766B">
      <w:pPr>
        <w:suppressAutoHyphens/>
        <w:spacing w:before="240" w:after="0" w:line="240" w:lineRule="auto"/>
        <w:ind w:firstLine="284"/>
        <w:jc w:val="left"/>
        <w:rPr>
          <w:rFonts w:asciiTheme="minorHAnsi" w:eastAsia="Times New Roman" w:hAnsiTheme="minorHAnsi" w:cstheme="minorHAnsi"/>
          <w:bCs/>
          <w:i/>
          <w:iCs/>
          <w:kern w:val="0"/>
          <w:sz w:val="22"/>
          <w:lang w:val="en-US" w:eastAsia="zh-CN"/>
          <w14:ligatures w14:val="none"/>
        </w:rPr>
      </w:pPr>
      <w:r w:rsidRPr="00DC5E85">
        <w:rPr>
          <w:rFonts w:asciiTheme="minorHAnsi" w:eastAsia="Times New Roman" w:hAnsiTheme="minorHAnsi" w:cstheme="minorHAnsi"/>
          <w:bCs/>
          <w:i/>
          <w:iCs/>
          <w:color w:val="FF0000"/>
          <w:kern w:val="0"/>
          <w:sz w:val="22"/>
          <w:lang w:val="en-US" w:eastAsia="zh-CN"/>
          <w14:ligatures w14:val="none"/>
        </w:rPr>
        <w:t xml:space="preserve">Case study: </w:t>
      </w:r>
      <w:r w:rsidR="00D65498" w:rsidRPr="00DC5E85">
        <w:rPr>
          <w:rFonts w:asciiTheme="minorHAnsi" w:eastAsia="Times New Roman" w:hAnsiTheme="minorHAnsi" w:cstheme="minorHAnsi"/>
          <w:bCs/>
          <w:i/>
          <w:iCs/>
          <w:kern w:val="0"/>
          <w:sz w:val="22"/>
          <w:lang w:val="en-US" w:eastAsia="zh-CN"/>
          <w14:ligatures w14:val="none"/>
        </w:rPr>
        <w:t>Application in Mathematics</w:t>
      </w:r>
      <w:r w:rsidRPr="00DC5E85">
        <w:rPr>
          <w:rFonts w:asciiTheme="minorHAnsi" w:eastAsia="Times New Roman" w:hAnsiTheme="minorHAnsi" w:cstheme="minorHAnsi"/>
          <w:bCs/>
          <w:i/>
          <w:iCs/>
          <w:kern w:val="0"/>
          <w:sz w:val="22"/>
          <w:lang w:val="en-US" w:eastAsia="zh-CN"/>
          <w14:ligatures w14:val="none"/>
        </w:rPr>
        <w:t>.</w:t>
      </w:r>
      <w:r w:rsidR="00DE2337" w:rsidRPr="00DC5E85">
        <w:rPr>
          <w:rFonts w:asciiTheme="minorHAnsi" w:eastAsia="Times New Roman" w:hAnsiTheme="minorHAnsi" w:cstheme="minorHAnsi"/>
          <w:bCs/>
          <w:i/>
          <w:iCs/>
          <w:kern w:val="0"/>
          <w:sz w:val="22"/>
          <w:lang w:val="en-US" w:eastAsia="zh-CN"/>
          <w14:ligatures w14:val="none"/>
        </w:rPr>
        <w:t xml:space="preserve"> Resolution of the linear equation “</w:t>
      </w:r>
      <w:r w:rsidR="00280E68" w:rsidRPr="00DC5E85">
        <w:rPr>
          <w:rFonts w:asciiTheme="minorHAnsi" w:eastAsia="Times New Roman" w:hAnsiTheme="minorHAnsi" w:cstheme="minorHAnsi"/>
          <w:bCs/>
          <w:i/>
          <w:iCs/>
          <w:color w:val="FF0000"/>
          <w:kern w:val="0"/>
          <w:sz w:val="22"/>
          <w:lang w:val="en-US" w:eastAsia="zh-CN"/>
          <w14:ligatures w14:val="none"/>
        </w:rPr>
        <w:t>2(3x–1) –2(2x–1) = 4</w:t>
      </w:r>
      <w:r w:rsidR="00DE2337" w:rsidRPr="00DC5E85">
        <w:rPr>
          <w:rFonts w:asciiTheme="minorHAnsi" w:eastAsia="Times New Roman" w:hAnsiTheme="minorHAnsi" w:cstheme="minorHAnsi"/>
          <w:bCs/>
          <w:i/>
          <w:iCs/>
          <w:kern w:val="0"/>
          <w:sz w:val="22"/>
          <w:lang w:val="en-US" w:eastAsia="zh-CN"/>
          <w14:ligatures w14:val="none"/>
        </w:rPr>
        <w:t>”</w:t>
      </w:r>
    </w:p>
    <w:p w14:paraId="6DE3468A" w14:textId="77777777" w:rsidR="0090575E" w:rsidRPr="009A31E2" w:rsidRDefault="0046623C"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In this section, we apply all the meta-learning techniques discussed in this paper as well as the AI’s capabilities in crafting an application in mathematics</w:t>
      </w:r>
      <w:r w:rsidR="008704EE" w:rsidRPr="009A31E2">
        <w:rPr>
          <w:rFonts w:asciiTheme="minorHAnsi" w:eastAsia="Times New Roman" w:hAnsiTheme="minorHAnsi" w:cstheme="minorHAnsi"/>
          <w:kern w:val="0"/>
          <w:sz w:val="22"/>
          <w:lang w:val="en-US" w:eastAsia="zh-CN"/>
          <w14:ligatures w14:val="none"/>
        </w:rPr>
        <w:t xml:space="preserve"> </w:t>
      </w:r>
      <w:r w:rsidR="008704EE" w:rsidRPr="009A31E2">
        <w:rPr>
          <w:rFonts w:asciiTheme="minorHAnsi" w:eastAsia="Times New Roman" w:hAnsiTheme="minorHAnsi" w:cstheme="minorHAnsi"/>
          <w:color w:val="FF0000"/>
          <w:kern w:val="0"/>
          <w:sz w:val="22"/>
          <w:lang w:val="en-US" w:eastAsia="zh-CN"/>
          <w14:ligatures w14:val="none"/>
        </w:rPr>
        <w:t>and using it for a case study</w:t>
      </w:r>
      <w:r w:rsidR="00B965B5" w:rsidRPr="009A31E2">
        <w:rPr>
          <w:rFonts w:asciiTheme="minorHAnsi" w:eastAsia="Times New Roman" w:hAnsiTheme="minorHAnsi" w:cstheme="minorHAnsi"/>
          <w:color w:val="FF0000"/>
          <w:kern w:val="0"/>
          <w:sz w:val="22"/>
          <w:lang w:val="en-US" w:eastAsia="zh-CN"/>
          <w14:ligatures w14:val="none"/>
        </w:rPr>
        <w:t xml:space="preserve">. More precisely, a first-year student of Greek upper secondary school (A Lyceum) was called to resolve </w:t>
      </w:r>
      <w:r w:rsidR="00FC6E2B" w:rsidRPr="009A31E2">
        <w:rPr>
          <w:rFonts w:asciiTheme="minorHAnsi" w:eastAsia="Times New Roman" w:hAnsiTheme="minorHAnsi" w:cstheme="minorHAnsi"/>
          <w:color w:val="FF0000"/>
          <w:kern w:val="0"/>
          <w:sz w:val="22"/>
          <w:lang w:val="en-US" w:eastAsia="zh-CN"/>
          <w14:ligatures w14:val="none"/>
        </w:rPr>
        <w:t>a</w:t>
      </w:r>
      <w:r w:rsidR="00B965B5" w:rsidRPr="009A31E2">
        <w:rPr>
          <w:rFonts w:asciiTheme="minorHAnsi" w:eastAsia="Times New Roman" w:hAnsiTheme="minorHAnsi" w:cstheme="minorHAnsi"/>
          <w:color w:val="FF0000"/>
          <w:kern w:val="0"/>
          <w:sz w:val="22"/>
          <w:lang w:val="en-US" w:eastAsia="zh-CN"/>
          <w14:ligatures w14:val="none"/>
        </w:rPr>
        <w:t xml:space="preserve"> specific </w:t>
      </w:r>
      <w:r w:rsidRPr="009A31E2">
        <w:rPr>
          <w:rFonts w:asciiTheme="minorHAnsi" w:eastAsia="Times New Roman" w:hAnsiTheme="minorHAnsi" w:cstheme="minorHAnsi"/>
          <w:color w:val="FF0000"/>
          <w:kern w:val="0"/>
          <w:sz w:val="22"/>
          <w:lang w:val="en-US" w:eastAsia="zh-CN"/>
          <w14:ligatures w14:val="none"/>
        </w:rPr>
        <w:t xml:space="preserve">first-degree linear equation </w:t>
      </w:r>
      <w:r w:rsidR="000F1C52" w:rsidRPr="009A31E2">
        <w:rPr>
          <w:rFonts w:asciiTheme="minorHAnsi" w:eastAsia="Times New Roman" w:hAnsiTheme="minorHAnsi" w:cstheme="minorHAnsi"/>
          <w:color w:val="FF0000"/>
          <w:kern w:val="0"/>
          <w:sz w:val="22"/>
          <w:lang w:val="en-US" w:eastAsia="zh-CN"/>
          <w14:ligatures w14:val="none"/>
        </w:rPr>
        <w:t>following specific steps in order for the meta-learning techniques to be implemented</w:t>
      </w:r>
      <w:r w:rsidR="00B965B5" w:rsidRPr="009A31E2">
        <w:rPr>
          <w:rFonts w:asciiTheme="minorHAnsi" w:eastAsia="Times New Roman" w:hAnsiTheme="minorHAnsi" w:cstheme="minorHAnsi"/>
          <w:color w:val="FF0000"/>
          <w:kern w:val="0"/>
          <w:sz w:val="22"/>
          <w:lang w:val="en-US" w:eastAsia="zh-CN"/>
          <w14:ligatures w14:val="none"/>
        </w:rPr>
        <w:t>.</w:t>
      </w:r>
      <w:r w:rsidR="00B02A69" w:rsidRPr="009A31E2">
        <w:rPr>
          <w:rFonts w:asciiTheme="minorHAnsi" w:eastAsia="Times New Roman" w:hAnsiTheme="minorHAnsi" w:cstheme="minorHAnsi"/>
          <w:color w:val="FF0000"/>
          <w:kern w:val="0"/>
          <w:sz w:val="22"/>
          <w:lang w:val="en-US" w:eastAsia="zh-CN"/>
          <w14:ligatures w14:val="none"/>
        </w:rPr>
        <w:t xml:space="preserve"> </w:t>
      </w:r>
      <w:r w:rsidR="00565E85" w:rsidRPr="009A31E2">
        <w:rPr>
          <w:rFonts w:asciiTheme="minorHAnsi" w:eastAsia="Times New Roman" w:hAnsiTheme="minorHAnsi" w:cstheme="minorHAnsi"/>
          <w:color w:val="FF0000"/>
          <w:kern w:val="0"/>
          <w:sz w:val="22"/>
          <w:lang w:val="en-US" w:eastAsia="zh-CN"/>
          <w14:ligatures w14:val="none"/>
        </w:rPr>
        <w:t xml:space="preserve">The researcher and the student were present in the same physical location, using a personal computer with an internet connection. Under the guidance of the researcher, the student solved the equation in Microsoft Word, utilizing both the mindmup application and ChatGPT as supplementary tools. </w:t>
      </w:r>
      <w:r w:rsidR="0090575E" w:rsidRPr="009A31E2">
        <w:rPr>
          <w:rFonts w:asciiTheme="minorHAnsi" w:eastAsia="Times New Roman" w:hAnsiTheme="minorHAnsi" w:cstheme="minorHAnsi"/>
          <w:color w:val="FF0000"/>
          <w:kern w:val="0"/>
          <w:sz w:val="22"/>
          <w:lang w:val="en-US" w:eastAsia="zh-CN"/>
          <w14:ligatures w14:val="none"/>
        </w:rPr>
        <w:t>The entire procedure lasted approximately thirty minutes.</w:t>
      </w:r>
    </w:p>
    <w:p w14:paraId="1CD7CE12" w14:textId="57165A5A" w:rsidR="0046623C" w:rsidRPr="009A31E2" w:rsidRDefault="00256095" w:rsidP="005A766B">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First of all, </w:t>
      </w:r>
      <w:r w:rsidRPr="009A31E2">
        <w:rPr>
          <w:rFonts w:asciiTheme="minorHAnsi" w:eastAsia="Times New Roman" w:hAnsiTheme="minorHAnsi" w:cstheme="minorHAnsi"/>
          <w:color w:val="FF0000"/>
          <w:kern w:val="0"/>
          <w:sz w:val="22"/>
          <w:lang w:val="en-US" w:eastAsia="zh-CN"/>
          <w14:ligatures w14:val="none"/>
        </w:rPr>
        <w:t>in accordance with the principles of priming, it was deemed essential to activate the student’s prior knowledge before introducing the concept of first-degree linear equations and their solution methods.</w:t>
      </w:r>
      <w:r w:rsidRPr="009A31E2">
        <w:rPr>
          <w:rFonts w:asciiTheme="minorHAnsi" w:eastAsia="Times New Roman" w:hAnsiTheme="minorHAnsi" w:cstheme="minorHAnsi"/>
          <w:kern w:val="0"/>
          <w:sz w:val="22"/>
          <w:lang w:val="en-US" w:eastAsia="zh-CN"/>
          <w14:ligatures w14:val="none"/>
        </w:rPr>
        <w:t xml:space="preserve"> </w:t>
      </w:r>
      <w:r w:rsidR="00A40956" w:rsidRPr="009A31E2">
        <w:rPr>
          <w:rFonts w:asciiTheme="minorHAnsi" w:eastAsia="Times New Roman" w:hAnsiTheme="minorHAnsi" w:cstheme="minorHAnsi"/>
          <w:kern w:val="0"/>
          <w:sz w:val="22"/>
          <w:lang w:val="en-US" w:eastAsia="zh-CN"/>
          <w14:ligatures w14:val="none"/>
        </w:rPr>
        <w:t xml:space="preserve">Specifically, </w:t>
      </w:r>
      <w:r w:rsidR="00934F4D" w:rsidRPr="009A31E2">
        <w:rPr>
          <w:rFonts w:asciiTheme="minorHAnsi" w:eastAsia="Times New Roman" w:hAnsiTheme="minorHAnsi" w:cstheme="minorHAnsi"/>
          <w:color w:val="FF0000"/>
          <w:kern w:val="0"/>
          <w:sz w:val="22"/>
          <w:lang w:val="en-US" w:eastAsia="zh-CN"/>
          <w14:ligatures w14:val="none"/>
        </w:rPr>
        <w:t>the student</w:t>
      </w:r>
      <w:r w:rsidR="00A40956" w:rsidRPr="009A31E2">
        <w:rPr>
          <w:rFonts w:asciiTheme="minorHAnsi" w:eastAsia="Times New Roman" w:hAnsiTheme="minorHAnsi" w:cstheme="minorHAnsi"/>
          <w:color w:val="FF0000"/>
          <w:kern w:val="0"/>
          <w:sz w:val="22"/>
          <w:lang w:val="en-US" w:eastAsia="zh-CN"/>
          <w14:ligatures w14:val="none"/>
        </w:rPr>
        <w:t xml:space="preserve"> </w:t>
      </w:r>
      <w:r w:rsidR="00A40956" w:rsidRPr="009A31E2">
        <w:rPr>
          <w:rFonts w:asciiTheme="minorHAnsi" w:eastAsia="Times New Roman" w:hAnsiTheme="minorHAnsi" w:cstheme="minorHAnsi"/>
          <w:kern w:val="0"/>
          <w:sz w:val="22"/>
          <w:lang w:val="en-US" w:eastAsia="zh-CN"/>
          <w14:ligatures w14:val="none"/>
        </w:rPr>
        <w:t>first:</w:t>
      </w:r>
    </w:p>
    <w:p w14:paraId="5CC25758" w14:textId="5006A8B2" w:rsidR="00A40956" w:rsidRPr="009A31E2" w:rsidRDefault="00A40956" w:rsidP="001578F1">
      <w:pPr>
        <w:pStyle w:val="a6"/>
        <w:numPr>
          <w:ilvl w:val="0"/>
          <w:numId w:val="1"/>
        </w:numPr>
        <w:suppressAutoHyphens/>
        <w:spacing w:after="0" w:line="240" w:lineRule="auto"/>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lastRenderedPageBreak/>
        <w:t>discuss</w:t>
      </w:r>
      <w:r w:rsidR="003068FE" w:rsidRPr="009A31E2">
        <w:rPr>
          <w:rFonts w:asciiTheme="minorHAnsi" w:eastAsia="Times New Roman" w:hAnsiTheme="minorHAnsi" w:cstheme="minorHAnsi"/>
          <w:color w:val="FF0000"/>
          <w:kern w:val="0"/>
          <w:sz w:val="22"/>
          <w:lang w:val="en-US" w:eastAsia="zh-CN"/>
          <w14:ligatures w14:val="none"/>
        </w:rPr>
        <w:t>ed</w:t>
      </w:r>
      <w:r w:rsidRPr="009A31E2">
        <w:rPr>
          <w:rFonts w:asciiTheme="minorHAnsi" w:eastAsia="Times New Roman" w:hAnsiTheme="minorHAnsi" w:cstheme="minorHAnsi"/>
          <w:kern w:val="0"/>
          <w:sz w:val="22"/>
          <w:lang w:val="en-US" w:eastAsia="zh-CN"/>
          <w14:ligatures w14:val="none"/>
        </w:rPr>
        <w:t xml:space="preserve"> simpler numeric balancing problems, such as </w:t>
      </w:r>
      <w:r w:rsidR="003A556B" w:rsidRPr="009A31E2">
        <w:rPr>
          <w:rFonts w:asciiTheme="minorHAnsi" w:eastAsia="Times New Roman" w:hAnsiTheme="minorHAnsi" w:cstheme="minorHAnsi"/>
          <w:kern w:val="0"/>
          <w:sz w:val="22"/>
          <w:lang w:val="en-US" w:eastAsia="zh-CN"/>
          <w14:ligatures w14:val="none"/>
        </w:rPr>
        <w:t>“</w:t>
      </w:r>
      <w:r w:rsidRPr="009A31E2">
        <w:rPr>
          <w:rFonts w:asciiTheme="minorHAnsi" w:eastAsia="Times New Roman" w:hAnsiTheme="minorHAnsi" w:cstheme="minorHAnsi"/>
          <w:kern w:val="0"/>
          <w:sz w:val="22"/>
          <w:lang w:val="en-US" w:eastAsia="zh-CN"/>
          <w14:ligatures w14:val="none"/>
        </w:rPr>
        <w:t>5 + x = 12</w:t>
      </w:r>
      <w:r w:rsidR="003A556B" w:rsidRPr="009A31E2">
        <w:rPr>
          <w:rFonts w:asciiTheme="minorHAnsi" w:eastAsia="Times New Roman" w:hAnsiTheme="minorHAnsi" w:cstheme="minorHAnsi"/>
          <w:kern w:val="0"/>
          <w:sz w:val="22"/>
          <w:lang w:val="en-US" w:eastAsia="zh-CN"/>
          <w14:ligatures w14:val="none"/>
        </w:rPr>
        <w:t>, x a real number”</w:t>
      </w:r>
      <w:r w:rsidRPr="009A31E2">
        <w:rPr>
          <w:rFonts w:asciiTheme="minorHAnsi" w:eastAsia="Times New Roman" w:hAnsiTheme="minorHAnsi" w:cstheme="minorHAnsi"/>
          <w:kern w:val="0"/>
          <w:sz w:val="22"/>
          <w:lang w:val="en-US" w:eastAsia="zh-CN"/>
          <w14:ligatures w14:val="none"/>
        </w:rPr>
        <w:t xml:space="preserve">, where </w:t>
      </w:r>
      <w:r w:rsidR="00154229" w:rsidRPr="009A31E2">
        <w:rPr>
          <w:rFonts w:asciiTheme="minorHAnsi" w:eastAsia="Times New Roman" w:hAnsiTheme="minorHAnsi" w:cstheme="minorHAnsi"/>
          <w:color w:val="FF0000"/>
          <w:kern w:val="0"/>
          <w:sz w:val="22"/>
          <w:lang w:val="en-US" w:eastAsia="zh-CN"/>
          <w14:ligatures w14:val="none"/>
        </w:rPr>
        <w:t xml:space="preserve">the student </w:t>
      </w:r>
      <w:r w:rsidR="003068FE" w:rsidRPr="009A31E2">
        <w:rPr>
          <w:rFonts w:asciiTheme="minorHAnsi" w:eastAsia="Times New Roman" w:hAnsiTheme="minorHAnsi" w:cstheme="minorHAnsi"/>
          <w:color w:val="FF0000"/>
          <w:kern w:val="0"/>
          <w:sz w:val="22"/>
          <w:lang w:val="en-US" w:eastAsia="zh-CN"/>
          <w14:ligatures w14:val="none"/>
        </w:rPr>
        <w:t>was</w:t>
      </w:r>
      <w:r w:rsidRPr="009A31E2">
        <w:rPr>
          <w:rFonts w:asciiTheme="minorHAnsi" w:eastAsia="Times New Roman" w:hAnsiTheme="minorHAnsi" w:cstheme="minorHAnsi"/>
          <w:color w:val="FF0000"/>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guided to recall the fundamental idea that an equation remains balanced when the same inverse operations are applied to both sides,</w:t>
      </w:r>
    </w:p>
    <w:p w14:paraId="1F1CE3F3" w14:textId="2A828870" w:rsidR="00A40956" w:rsidRPr="009A31E2" w:rsidRDefault="00A40956" w:rsidP="001578F1">
      <w:pPr>
        <w:pStyle w:val="a6"/>
        <w:numPr>
          <w:ilvl w:val="0"/>
          <w:numId w:val="1"/>
        </w:numPr>
        <w:suppressAutoHyphens/>
        <w:spacing w:after="0" w:line="240" w:lineRule="auto"/>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solve</w:t>
      </w:r>
      <w:r w:rsidR="003068FE" w:rsidRPr="009A31E2">
        <w:rPr>
          <w:rFonts w:asciiTheme="minorHAnsi" w:eastAsia="Times New Roman" w:hAnsiTheme="minorHAnsi" w:cstheme="minorHAnsi"/>
          <w:color w:val="FF0000"/>
          <w:kern w:val="0"/>
          <w:sz w:val="22"/>
          <w:lang w:val="en-US" w:eastAsia="zh-CN"/>
          <w14:ligatures w14:val="none"/>
        </w:rPr>
        <w:t>d</w:t>
      </w:r>
      <w:r w:rsidRPr="009A31E2">
        <w:rPr>
          <w:rFonts w:asciiTheme="minorHAnsi" w:eastAsia="Times New Roman" w:hAnsiTheme="minorHAnsi" w:cstheme="minorHAnsi"/>
          <w:kern w:val="0"/>
          <w:sz w:val="22"/>
          <w:lang w:val="en-US" w:eastAsia="zh-CN"/>
          <w14:ligatures w14:val="none"/>
        </w:rPr>
        <w:t xml:space="preserve"> every</w:t>
      </w:r>
      <w:r w:rsidR="004B0550" w:rsidRPr="009A31E2">
        <w:rPr>
          <w:rFonts w:asciiTheme="minorHAnsi" w:eastAsia="Times New Roman" w:hAnsiTheme="minorHAnsi" w:cstheme="minorHAnsi"/>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day contextual problems, such as: "A number is doubled, and then 3 is added. The result is 11. What is the number?"</w:t>
      </w:r>
      <w:r w:rsidR="00620B8A" w:rsidRPr="009A31E2">
        <w:rPr>
          <w:rFonts w:asciiTheme="minorHAnsi" w:eastAsia="Times New Roman" w:hAnsiTheme="minorHAnsi" w:cstheme="minorHAnsi"/>
          <w:kern w:val="0"/>
          <w:sz w:val="22"/>
          <w:lang w:val="en-US" w:eastAsia="zh-CN"/>
          <w14:ligatures w14:val="none"/>
        </w:rPr>
        <w:t xml:space="preserve"> which results in the formulation of a linear equation, in our example, 2x+3</w:t>
      </w:r>
      <w:r w:rsidR="009124F6" w:rsidRPr="009A31E2">
        <w:rPr>
          <w:rFonts w:asciiTheme="minorHAnsi" w:eastAsia="Times New Roman" w:hAnsiTheme="minorHAnsi" w:cstheme="minorHAnsi"/>
          <w:kern w:val="0"/>
          <w:sz w:val="22"/>
          <w:lang w:val="en-US" w:eastAsia="zh-CN"/>
          <w14:ligatures w14:val="none"/>
        </w:rPr>
        <w:t xml:space="preserve"> </w:t>
      </w:r>
      <w:r w:rsidR="00620B8A" w:rsidRPr="009A31E2">
        <w:rPr>
          <w:rFonts w:asciiTheme="minorHAnsi" w:eastAsia="Times New Roman" w:hAnsiTheme="minorHAnsi" w:cstheme="minorHAnsi"/>
          <w:kern w:val="0"/>
          <w:sz w:val="22"/>
          <w:lang w:val="en-US" w:eastAsia="zh-CN"/>
          <w14:ligatures w14:val="none"/>
        </w:rPr>
        <w:t>=</w:t>
      </w:r>
      <w:r w:rsidR="009124F6" w:rsidRPr="009A31E2">
        <w:rPr>
          <w:rFonts w:asciiTheme="minorHAnsi" w:eastAsia="Times New Roman" w:hAnsiTheme="minorHAnsi" w:cstheme="minorHAnsi"/>
          <w:kern w:val="0"/>
          <w:sz w:val="22"/>
          <w:lang w:val="en-US" w:eastAsia="zh-CN"/>
          <w14:ligatures w14:val="none"/>
        </w:rPr>
        <w:t xml:space="preserve"> </w:t>
      </w:r>
      <w:r w:rsidR="00620B8A" w:rsidRPr="009A31E2">
        <w:rPr>
          <w:rFonts w:asciiTheme="minorHAnsi" w:eastAsia="Times New Roman" w:hAnsiTheme="minorHAnsi" w:cstheme="minorHAnsi"/>
          <w:kern w:val="0"/>
          <w:sz w:val="22"/>
          <w:lang w:val="en-US" w:eastAsia="zh-CN"/>
          <w14:ligatures w14:val="none"/>
        </w:rPr>
        <w:t>11.</w:t>
      </w:r>
    </w:p>
    <w:p w14:paraId="31DDD38C" w14:textId="0FF5A451" w:rsidR="004B0550" w:rsidRPr="009A31E2" w:rsidRDefault="004B0550" w:rsidP="001578F1">
      <w:pPr>
        <w:pStyle w:val="a6"/>
        <w:numPr>
          <w:ilvl w:val="0"/>
          <w:numId w:val="1"/>
        </w:numPr>
        <w:suppressAutoHyphens/>
        <w:spacing w:after="0" w:line="240" w:lineRule="auto"/>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recall</w:t>
      </w:r>
      <w:r w:rsidR="003068FE" w:rsidRPr="009A31E2">
        <w:rPr>
          <w:rFonts w:asciiTheme="minorHAnsi" w:eastAsia="Times New Roman" w:hAnsiTheme="minorHAnsi" w:cstheme="minorHAnsi"/>
          <w:color w:val="FF0000"/>
          <w:kern w:val="0"/>
          <w:sz w:val="22"/>
          <w:lang w:val="en-US" w:eastAsia="zh-CN"/>
          <w14:ligatures w14:val="none"/>
        </w:rPr>
        <w:t>ed</w:t>
      </w:r>
      <w:r w:rsidRPr="009A31E2">
        <w:rPr>
          <w:rFonts w:asciiTheme="minorHAnsi" w:eastAsia="Times New Roman" w:hAnsiTheme="minorHAnsi" w:cstheme="minorHAnsi"/>
          <w:color w:val="FF0000"/>
          <w:kern w:val="0"/>
          <w:sz w:val="22"/>
          <w:lang w:val="en-US" w:eastAsia="zh-CN"/>
          <w14:ligatures w14:val="none"/>
        </w:rPr>
        <w:t xml:space="preserve"> the distributive property of multiplication over addition, </w:t>
      </w:r>
      <w:r w:rsidR="00F936D3" w:rsidRPr="009A31E2">
        <w:rPr>
          <w:rFonts w:asciiTheme="minorHAnsi" w:eastAsia="Times New Roman" w:hAnsiTheme="minorHAnsi" w:cstheme="minorHAnsi"/>
          <w:color w:val="FF0000"/>
          <w:kern w:val="0"/>
          <w:sz w:val="22"/>
          <w:lang w:val="en-US" w:eastAsia="zh-CN"/>
          <w14:ligatures w14:val="none"/>
        </w:rPr>
        <w:t xml:space="preserve">for instance in case of </w:t>
      </w:r>
      <w:r w:rsidRPr="009A31E2">
        <w:rPr>
          <w:rFonts w:asciiTheme="minorHAnsi" w:eastAsia="Times New Roman" w:hAnsiTheme="minorHAnsi" w:cstheme="minorHAnsi"/>
          <w:color w:val="FF0000"/>
          <w:kern w:val="0"/>
          <w:sz w:val="22"/>
          <w:lang w:val="en-US" w:eastAsia="zh-CN"/>
          <w14:ligatures w14:val="none"/>
        </w:rPr>
        <w:t>3(4x-2).</w:t>
      </w:r>
    </w:p>
    <w:p w14:paraId="73FC1F45" w14:textId="77777777" w:rsidR="003A4C40" w:rsidRPr="009A31E2" w:rsidRDefault="00965E64"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 xml:space="preserve">Secondly, the use of mind maps was proposed to facilitate the visual deconstruction and conceptual linking of the key elements within the mathematics topic under study. </w:t>
      </w:r>
      <w:r w:rsidR="00B74E3F" w:rsidRPr="009A31E2">
        <w:rPr>
          <w:rFonts w:asciiTheme="minorHAnsi" w:eastAsia="Times New Roman" w:hAnsiTheme="minorHAnsi" w:cstheme="minorHAnsi"/>
          <w:kern w:val="0"/>
          <w:sz w:val="22"/>
          <w:lang w:val="en-US" w:eastAsia="zh-CN"/>
          <w14:ligatures w14:val="none"/>
        </w:rPr>
        <w:t xml:space="preserve">After encouraging </w:t>
      </w:r>
      <w:r w:rsidR="003F2924" w:rsidRPr="009A31E2">
        <w:rPr>
          <w:rFonts w:asciiTheme="minorHAnsi" w:eastAsia="Times New Roman" w:hAnsiTheme="minorHAnsi" w:cstheme="minorHAnsi"/>
          <w:color w:val="FF0000"/>
          <w:kern w:val="0"/>
          <w:sz w:val="22"/>
          <w:lang w:val="en-US" w:eastAsia="zh-CN"/>
          <w14:ligatures w14:val="none"/>
        </w:rPr>
        <w:t>the student</w:t>
      </w:r>
      <w:r w:rsidR="00B74E3F" w:rsidRPr="009A31E2">
        <w:rPr>
          <w:rFonts w:asciiTheme="minorHAnsi" w:eastAsia="Times New Roman" w:hAnsiTheme="minorHAnsi" w:cstheme="minorHAnsi"/>
          <w:color w:val="FF0000"/>
          <w:kern w:val="0"/>
          <w:sz w:val="22"/>
          <w:lang w:val="en-US" w:eastAsia="zh-CN"/>
          <w14:ligatures w14:val="none"/>
        </w:rPr>
        <w:t xml:space="preserve"> </w:t>
      </w:r>
      <w:r w:rsidR="00B74E3F" w:rsidRPr="009A31E2">
        <w:rPr>
          <w:rFonts w:asciiTheme="minorHAnsi" w:eastAsia="Times New Roman" w:hAnsiTheme="minorHAnsi" w:cstheme="minorHAnsi"/>
          <w:kern w:val="0"/>
          <w:sz w:val="22"/>
          <w:lang w:val="en-US" w:eastAsia="zh-CN"/>
          <w14:ligatures w14:val="none"/>
        </w:rPr>
        <w:t xml:space="preserve">to create </w:t>
      </w:r>
      <w:r w:rsidR="007A6EB1" w:rsidRPr="009A31E2">
        <w:rPr>
          <w:rFonts w:asciiTheme="minorHAnsi" w:eastAsia="Times New Roman" w:hAnsiTheme="minorHAnsi" w:cstheme="minorHAnsi"/>
          <w:color w:val="FF0000"/>
          <w:kern w:val="0"/>
          <w:sz w:val="22"/>
          <w:lang w:val="en-US" w:eastAsia="zh-CN"/>
          <w14:ligatures w14:val="none"/>
        </w:rPr>
        <w:t>a personal</w:t>
      </w:r>
      <w:r w:rsidR="00B74E3F" w:rsidRPr="009A31E2">
        <w:rPr>
          <w:rFonts w:asciiTheme="minorHAnsi" w:eastAsia="Times New Roman" w:hAnsiTheme="minorHAnsi" w:cstheme="minorHAnsi"/>
          <w:kern w:val="0"/>
          <w:sz w:val="22"/>
          <w:lang w:val="en-US" w:eastAsia="zh-CN"/>
          <w14:ligatures w14:val="none"/>
        </w:rPr>
        <w:t xml:space="preserve"> mind map</w:t>
      </w:r>
      <w:r w:rsidR="001D7155" w:rsidRPr="009A31E2">
        <w:rPr>
          <w:rFonts w:asciiTheme="minorHAnsi" w:eastAsia="Times New Roman" w:hAnsiTheme="minorHAnsi" w:cstheme="minorHAnsi"/>
          <w:kern w:val="0"/>
          <w:sz w:val="22"/>
          <w:lang w:val="en-US" w:eastAsia="zh-CN"/>
          <w14:ligatures w14:val="none"/>
        </w:rPr>
        <w:t xml:space="preserve"> in the mindmup application </w:t>
      </w:r>
      <w:r w:rsidR="00B74E3F" w:rsidRPr="009A31E2">
        <w:rPr>
          <w:rFonts w:asciiTheme="minorHAnsi" w:eastAsia="Times New Roman" w:hAnsiTheme="minorHAnsi" w:cstheme="minorHAnsi"/>
          <w:kern w:val="0"/>
          <w:sz w:val="22"/>
          <w:lang w:val="en-US" w:eastAsia="zh-CN"/>
          <w14:ligatures w14:val="none"/>
        </w:rPr>
        <w:t xml:space="preserve">for the </w:t>
      </w:r>
      <w:r w:rsidR="00925677" w:rsidRPr="009A31E2">
        <w:rPr>
          <w:rFonts w:asciiTheme="minorHAnsi" w:eastAsia="Times New Roman" w:hAnsiTheme="minorHAnsi" w:cstheme="minorHAnsi"/>
          <w:kern w:val="0"/>
          <w:sz w:val="22"/>
          <w:lang w:val="en-US" w:eastAsia="zh-CN"/>
          <w14:ligatures w14:val="none"/>
        </w:rPr>
        <w:t>specific</w:t>
      </w:r>
      <w:r w:rsidR="00B74E3F" w:rsidRPr="009A31E2">
        <w:rPr>
          <w:rFonts w:asciiTheme="minorHAnsi" w:eastAsia="Times New Roman" w:hAnsiTheme="minorHAnsi" w:cstheme="minorHAnsi"/>
          <w:kern w:val="0"/>
          <w:sz w:val="22"/>
          <w:lang w:val="en-US" w:eastAsia="zh-CN"/>
          <w14:ligatures w14:val="none"/>
        </w:rPr>
        <w:t xml:space="preserve"> first-degree linear equation, ChatGPT </w:t>
      </w:r>
      <w:r w:rsidR="003068FE" w:rsidRPr="009A31E2">
        <w:rPr>
          <w:rFonts w:asciiTheme="minorHAnsi" w:eastAsia="Times New Roman" w:hAnsiTheme="minorHAnsi" w:cstheme="minorHAnsi"/>
          <w:color w:val="FF0000"/>
          <w:kern w:val="0"/>
          <w:sz w:val="22"/>
          <w:lang w:val="en-US" w:eastAsia="zh-CN"/>
          <w14:ligatures w14:val="none"/>
        </w:rPr>
        <w:t>was</w:t>
      </w:r>
      <w:r w:rsidR="00B74E3F" w:rsidRPr="009A31E2">
        <w:rPr>
          <w:rFonts w:asciiTheme="minorHAnsi" w:eastAsia="Times New Roman" w:hAnsiTheme="minorHAnsi" w:cstheme="minorHAnsi"/>
          <w:kern w:val="0"/>
          <w:sz w:val="22"/>
          <w:lang w:val="en-US" w:eastAsia="zh-CN"/>
          <w14:ligatures w14:val="none"/>
        </w:rPr>
        <w:t xml:space="preserve"> </w:t>
      </w:r>
      <w:r w:rsidR="00DD5D0C" w:rsidRPr="009A31E2">
        <w:rPr>
          <w:rFonts w:asciiTheme="minorHAnsi" w:eastAsia="Times New Roman" w:hAnsiTheme="minorHAnsi" w:cstheme="minorHAnsi"/>
          <w:color w:val="FF0000"/>
          <w:kern w:val="0"/>
          <w:sz w:val="22"/>
          <w:lang w:val="en-US" w:eastAsia="zh-CN"/>
          <w14:ligatures w14:val="none"/>
        </w:rPr>
        <w:t xml:space="preserve">employed as a supplementary tool to facilitate further understanding and problem-solving. </w:t>
      </w:r>
      <w:r w:rsidR="00D963A8" w:rsidRPr="009A31E2">
        <w:rPr>
          <w:rFonts w:asciiTheme="minorHAnsi" w:eastAsia="Times New Roman" w:hAnsiTheme="minorHAnsi" w:cstheme="minorHAnsi"/>
          <w:color w:val="FF0000"/>
          <w:kern w:val="0"/>
          <w:sz w:val="22"/>
          <w:lang w:val="en-US" w:eastAsia="zh-CN"/>
          <w14:ligatures w14:val="none"/>
        </w:rPr>
        <w:t xml:space="preserve">More precisely, ChatGPT </w:t>
      </w:r>
      <w:r w:rsidR="003A4C40" w:rsidRPr="009A31E2">
        <w:rPr>
          <w:rFonts w:asciiTheme="minorHAnsi" w:eastAsia="Times New Roman" w:hAnsiTheme="minorHAnsi" w:cstheme="minorHAnsi"/>
          <w:color w:val="FF0000"/>
          <w:kern w:val="0"/>
          <w:sz w:val="22"/>
          <w:lang w:val="en-US" w:eastAsia="zh-CN"/>
          <w14:ligatures w14:val="none"/>
        </w:rPr>
        <w:t>was effectively prompted to reconstruct a visual mind map focused on the specific first-degree linear equation.</w:t>
      </w:r>
    </w:p>
    <w:p w14:paraId="26403F70" w14:textId="11C8AFB1" w:rsidR="00E76479" w:rsidRPr="009A31E2" w:rsidRDefault="00656E5B"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Regarding </w:t>
      </w:r>
      <w:r w:rsidR="00AE73D8" w:rsidRPr="009A31E2">
        <w:rPr>
          <w:rFonts w:asciiTheme="minorHAnsi" w:eastAsia="Times New Roman" w:hAnsiTheme="minorHAnsi" w:cstheme="minorHAnsi"/>
          <w:kern w:val="0"/>
          <w:sz w:val="22"/>
          <w:lang w:val="en-US" w:eastAsia="zh-CN"/>
          <w14:ligatures w14:val="none"/>
        </w:rPr>
        <w:t xml:space="preserve">the </w:t>
      </w:r>
      <w:r w:rsidRPr="009A31E2">
        <w:rPr>
          <w:rFonts w:asciiTheme="minorHAnsi" w:eastAsia="Times New Roman" w:hAnsiTheme="minorHAnsi" w:cstheme="minorHAnsi"/>
          <w:kern w:val="0"/>
          <w:sz w:val="22"/>
          <w:lang w:val="en-US" w:eastAsia="zh-CN"/>
          <w14:ligatures w14:val="none"/>
        </w:rPr>
        <w:t>effective note-taking</w:t>
      </w:r>
      <w:r w:rsidR="00AE73D8" w:rsidRPr="009A31E2">
        <w:rPr>
          <w:rFonts w:asciiTheme="minorHAnsi" w:eastAsia="Times New Roman" w:hAnsiTheme="minorHAnsi" w:cstheme="minorHAnsi"/>
          <w:kern w:val="0"/>
          <w:sz w:val="22"/>
          <w:lang w:val="en-US" w:eastAsia="zh-CN"/>
          <w14:ligatures w14:val="none"/>
        </w:rPr>
        <w:t xml:space="preserve"> meta-learning technique</w:t>
      </w:r>
      <w:r w:rsidRPr="009A31E2">
        <w:rPr>
          <w:rFonts w:asciiTheme="minorHAnsi" w:eastAsia="Times New Roman" w:hAnsiTheme="minorHAnsi" w:cstheme="minorHAnsi"/>
          <w:kern w:val="0"/>
          <w:sz w:val="22"/>
          <w:lang w:val="en-US" w:eastAsia="zh-CN"/>
          <w14:ligatures w14:val="none"/>
        </w:rPr>
        <w:t xml:space="preserve">, </w:t>
      </w:r>
      <w:r w:rsidR="007E793A" w:rsidRPr="009A31E2">
        <w:rPr>
          <w:rFonts w:asciiTheme="minorHAnsi" w:eastAsia="Times New Roman" w:hAnsiTheme="minorHAnsi" w:cstheme="minorHAnsi"/>
          <w:color w:val="FF0000"/>
          <w:kern w:val="0"/>
          <w:sz w:val="22"/>
          <w:lang w:val="en-US" w:eastAsia="zh-CN"/>
          <w14:ligatures w14:val="none"/>
        </w:rPr>
        <w:t xml:space="preserve">throughout the entire learning process, the student was actively encouraged to take effective notes independently, </w:t>
      </w:r>
      <w:r w:rsidRPr="009A31E2">
        <w:rPr>
          <w:rFonts w:asciiTheme="minorHAnsi" w:eastAsia="Times New Roman" w:hAnsiTheme="minorHAnsi" w:cstheme="minorHAnsi"/>
          <w:kern w:val="0"/>
          <w:sz w:val="22"/>
          <w:lang w:val="en-US" w:eastAsia="zh-CN"/>
          <w14:ligatures w14:val="none"/>
        </w:rPr>
        <w:t xml:space="preserve">which </w:t>
      </w:r>
      <w:r w:rsidR="003672E0" w:rsidRPr="009A31E2">
        <w:rPr>
          <w:rFonts w:asciiTheme="minorHAnsi" w:eastAsia="Times New Roman" w:hAnsiTheme="minorHAnsi" w:cstheme="minorHAnsi"/>
          <w:color w:val="FF0000"/>
          <w:kern w:val="0"/>
          <w:sz w:val="22"/>
          <w:lang w:val="en-US" w:eastAsia="zh-CN"/>
          <w14:ligatures w14:val="none"/>
        </w:rPr>
        <w:t>was</w:t>
      </w:r>
      <w:r w:rsidRPr="009A31E2">
        <w:rPr>
          <w:rFonts w:asciiTheme="minorHAnsi" w:eastAsia="Times New Roman" w:hAnsiTheme="minorHAnsi" w:cstheme="minorHAnsi"/>
          <w:color w:val="FF0000"/>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divided into consecutive steps: identifying the linear equation, rewriting the equation isolating the unknown parameter “x” on one side of the equation</w:t>
      </w:r>
      <w:r w:rsidR="00BF420A" w:rsidRPr="009A31E2">
        <w:rPr>
          <w:rFonts w:asciiTheme="minorHAnsi" w:eastAsia="Times New Roman" w:hAnsiTheme="minorHAnsi" w:cstheme="minorHAnsi"/>
          <w:kern w:val="0"/>
          <w:sz w:val="22"/>
          <w:lang w:val="en-US" w:eastAsia="zh-CN"/>
          <w14:ligatures w14:val="none"/>
        </w:rPr>
        <w:t xml:space="preserve"> (if applicable)</w:t>
      </w:r>
      <w:r w:rsidRPr="009A31E2">
        <w:rPr>
          <w:rFonts w:asciiTheme="minorHAnsi" w:eastAsia="Times New Roman" w:hAnsiTheme="minorHAnsi" w:cstheme="minorHAnsi"/>
          <w:kern w:val="0"/>
          <w:sz w:val="22"/>
          <w:lang w:val="en-US" w:eastAsia="zh-CN"/>
          <w14:ligatures w14:val="none"/>
        </w:rPr>
        <w:t xml:space="preserve">, performing all the necessary inverse operations which are applied to both sides in order to keep only “x” on the left side of the equation and, finally, </w:t>
      </w:r>
      <w:r w:rsidR="00BF420A" w:rsidRPr="009A31E2">
        <w:rPr>
          <w:rFonts w:asciiTheme="minorHAnsi" w:eastAsia="Times New Roman" w:hAnsiTheme="minorHAnsi" w:cstheme="minorHAnsi"/>
          <w:kern w:val="0"/>
          <w:sz w:val="22"/>
          <w:lang w:val="en-US" w:eastAsia="zh-CN"/>
          <w14:ligatures w14:val="none"/>
        </w:rPr>
        <w:t>solving an</w:t>
      </w:r>
      <w:r w:rsidR="00A961D5" w:rsidRPr="009A31E2">
        <w:rPr>
          <w:rFonts w:asciiTheme="minorHAnsi" w:eastAsia="Times New Roman" w:hAnsiTheme="minorHAnsi" w:cstheme="minorHAnsi"/>
          <w:kern w:val="0"/>
          <w:sz w:val="22"/>
          <w:lang w:val="en-US" w:eastAsia="zh-CN"/>
          <w14:ligatures w14:val="none"/>
        </w:rPr>
        <w:t>d</w:t>
      </w:r>
      <w:r w:rsidR="00BF420A" w:rsidRPr="009A31E2">
        <w:rPr>
          <w:rFonts w:asciiTheme="minorHAnsi" w:eastAsia="Times New Roman" w:hAnsiTheme="minorHAnsi" w:cstheme="minorHAnsi"/>
          <w:kern w:val="0"/>
          <w:sz w:val="22"/>
          <w:lang w:val="en-US" w:eastAsia="zh-CN"/>
          <w14:ligatures w14:val="none"/>
        </w:rPr>
        <w:t xml:space="preserve"> then </w:t>
      </w:r>
      <w:r w:rsidRPr="009A31E2">
        <w:rPr>
          <w:rFonts w:asciiTheme="minorHAnsi" w:eastAsia="Times New Roman" w:hAnsiTheme="minorHAnsi" w:cstheme="minorHAnsi"/>
          <w:kern w:val="0"/>
          <w:sz w:val="22"/>
          <w:lang w:val="en-US" w:eastAsia="zh-CN"/>
          <w14:ligatures w14:val="none"/>
        </w:rPr>
        <w:t>checking the solution.</w:t>
      </w:r>
    </w:p>
    <w:p w14:paraId="576F2FF9" w14:textId="217C9FAB" w:rsidR="005A1741" w:rsidRPr="009A31E2" w:rsidRDefault="00581B0D" w:rsidP="005A766B">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color w:val="FF0000"/>
          <w:kern w:val="0"/>
          <w:sz w:val="22"/>
          <w:lang w:val="en-US" w:eastAsia="zh-CN"/>
          <w14:ligatures w14:val="none"/>
        </w:rPr>
        <w:t xml:space="preserve">The entire step-by-step application described above was subsequently employed in the resolution of </w:t>
      </w:r>
      <w:r w:rsidR="00BF420A" w:rsidRPr="009A31E2">
        <w:rPr>
          <w:rFonts w:asciiTheme="minorHAnsi" w:eastAsia="Times New Roman" w:hAnsiTheme="minorHAnsi" w:cstheme="minorHAnsi"/>
          <w:kern w:val="0"/>
          <w:sz w:val="22"/>
          <w:lang w:val="en-US" w:eastAsia="zh-CN"/>
          <w14:ligatures w14:val="none"/>
        </w:rPr>
        <w:t>the</w:t>
      </w:r>
      <w:r w:rsidR="00AE6DE3" w:rsidRPr="009A31E2">
        <w:rPr>
          <w:rFonts w:asciiTheme="minorHAnsi" w:eastAsia="Times New Roman" w:hAnsiTheme="minorHAnsi" w:cstheme="minorHAnsi"/>
          <w:kern w:val="0"/>
          <w:sz w:val="22"/>
          <w:lang w:val="en-US" w:eastAsia="zh-CN"/>
          <w14:ligatures w14:val="none"/>
        </w:rPr>
        <w:t xml:space="preserve"> linear equation </w:t>
      </w:r>
      <w:r w:rsidR="00E44581" w:rsidRPr="009A31E2">
        <w:rPr>
          <w:rFonts w:asciiTheme="minorHAnsi" w:eastAsia="Times New Roman" w:hAnsiTheme="minorHAnsi" w:cstheme="minorHAnsi"/>
          <w:color w:val="FF0000"/>
          <w:kern w:val="0"/>
          <w:sz w:val="22"/>
          <w:lang w:val="en-US" w:eastAsia="zh-CN"/>
          <w14:ligatures w14:val="none"/>
        </w:rPr>
        <w:t>“</w:t>
      </w:r>
      <w:r w:rsidR="00280E68" w:rsidRPr="009A31E2">
        <w:rPr>
          <w:rFonts w:asciiTheme="minorHAnsi" w:eastAsia="Times New Roman" w:hAnsiTheme="minorHAnsi" w:cstheme="minorHAnsi"/>
          <w:bCs/>
          <w:color w:val="FF0000"/>
          <w:kern w:val="0"/>
          <w:sz w:val="22"/>
          <w:lang w:val="en-US" w:eastAsia="zh-CN"/>
          <w14:ligatures w14:val="none"/>
        </w:rPr>
        <w:t>2(3x–1) –2(2x–1) = 4</w:t>
      </w:r>
      <w:r w:rsidR="003672E0" w:rsidRPr="009A31E2">
        <w:rPr>
          <w:rFonts w:asciiTheme="minorHAnsi" w:eastAsia="Times New Roman" w:hAnsiTheme="minorHAnsi" w:cstheme="minorHAnsi"/>
          <w:bCs/>
          <w:color w:val="FF0000"/>
          <w:kern w:val="0"/>
          <w:sz w:val="22"/>
          <w:lang w:val="en-US" w:eastAsia="zh-CN"/>
          <w14:ligatures w14:val="none"/>
        </w:rPr>
        <w:t xml:space="preserve">” </w:t>
      </w:r>
      <w:r w:rsidR="00AE6DE3" w:rsidRPr="009A31E2">
        <w:rPr>
          <w:rFonts w:asciiTheme="minorHAnsi" w:eastAsia="Times New Roman" w:hAnsiTheme="minorHAnsi" w:cstheme="minorHAnsi"/>
          <w:kern w:val="0"/>
          <w:sz w:val="22"/>
          <w:lang w:val="en-US" w:eastAsia="zh-CN"/>
          <w14:ligatures w14:val="none"/>
        </w:rPr>
        <w:t xml:space="preserve">and </w:t>
      </w:r>
      <w:r w:rsidR="00E44581" w:rsidRPr="009A31E2">
        <w:rPr>
          <w:rFonts w:asciiTheme="minorHAnsi" w:eastAsia="Times New Roman" w:hAnsiTheme="minorHAnsi" w:cstheme="minorHAnsi"/>
          <w:kern w:val="0"/>
          <w:sz w:val="22"/>
          <w:lang w:val="en-US" w:eastAsia="zh-CN"/>
          <w14:ligatures w14:val="none"/>
        </w:rPr>
        <w:t xml:space="preserve">is </w:t>
      </w:r>
      <w:r w:rsidR="00AE6DE3" w:rsidRPr="009A31E2">
        <w:rPr>
          <w:rFonts w:asciiTheme="minorHAnsi" w:eastAsia="Times New Roman" w:hAnsiTheme="minorHAnsi" w:cstheme="minorHAnsi"/>
          <w:kern w:val="0"/>
          <w:sz w:val="22"/>
          <w:lang w:val="en-US" w:eastAsia="zh-CN"/>
          <w14:ligatures w14:val="none"/>
        </w:rPr>
        <w:t>presented below</w:t>
      </w:r>
      <w:r w:rsidR="008966BB" w:rsidRPr="009A31E2">
        <w:rPr>
          <w:rFonts w:asciiTheme="minorHAnsi" w:eastAsia="Times New Roman" w:hAnsiTheme="minorHAnsi" w:cstheme="minorHAnsi"/>
          <w:kern w:val="0"/>
          <w:sz w:val="22"/>
          <w:lang w:val="en-US" w:eastAsia="zh-CN"/>
          <w14:ligatures w14:val="none"/>
        </w:rPr>
        <w:t xml:space="preserve">. </w:t>
      </w:r>
      <w:r w:rsidR="008B7C74" w:rsidRPr="009A31E2">
        <w:rPr>
          <w:rFonts w:asciiTheme="minorHAnsi" w:eastAsia="Times New Roman" w:hAnsiTheme="minorHAnsi" w:cstheme="minorHAnsi"/>
          <w:color w:val="FF0000"/>
          <w:kern w:val="0"/>
          <w:sz w:val="22"/>
          <w:lang w:val="en-US" w:eastAsia="zh-CN"/>
          <w14:ligatures w14:val="none"/>
        </w:rPr>
        <w:t>In the following section, the application is presented in a general form, without reference to a specific equation, so that interested mathematics teachers may adapt and use it in their own real teaching contexts.</w:t>
      </w:r>
    </w:p>
    <w:p w14:paraId="7E6E44BC" w14:textId="77777777" w:rsidR="00043490" w:rsidRPr="00043490" w:rsidRDefault="005A1741" w:rsidP="00043490">
      <w:pPr>
        <w:suppressAutoHyphens/>
        <w:spacing w:after="0" w:line="240" w:lineRule="auto"/>
        <w:ind w:firstLine="284"/>
        <w:jc w:val="left"/>
        <w:rPr>
          <w:rFonts w:asciiTheme="minorHAnsi" w:eastAsia="Times New Roman" w:hAnsiTheme="minorHAnsi" w:cstheme="minorHAnsi"/>
          <w:bCs/>
          <w:color w:val="FF0000"/>
          <w:kern w:val="0"/>
          <w:sz w:val="22"/>
          <w:lang w:val="en-US" w:eastAsia="zh-CN"/>
          <w14:ligatures w14:val="none"/>
        </w:rPr>
      </w:pPr>
      <w:bookmarkStart w:id="2" w:name="_Hlk198043063"/>
      <w:r w:rsidRPr="00043490">
        <w:rPr>
          <w:rFonts w:asciiTheme="minorHAnsi" w:eastAsia="Times New Roman" w:hAnsiTheme="minorHAnsi" w:cstheme="minorHAnsi"/>
          <w:bCs/>
          <w:kern w:val="0"/>
          <w:sz w:val="22"/>
          <w:lang w:val="en-US" w:eastAsia="zh-CN"/>
          <w14:ligatures w14:val="none"/>
        </w:rPr>
        <w:t xml:space="preserve">Resolution of the linear equation </w:t>
      </w:r>
      <w:r w:rsidR="00234B07" w:rsidRPr="00043490">
        <w:rPr>
          <w:rFonts w:asciiTheme="minorHAnsi" w:eastAsia="Times New Roman" w:hAnsiTheme="minorHAnsi" w:cstheme="minorHAnsi"/>
          <w:bCs/>
          <w:color w:val="FF0000"/>
          <w:kern w:val="0"/>
          <w:sz w:val="22"/>
          <w:lang w:val="en-US" w:eastAsia="zh-CN"/>
          <w14:ligatures w14:val="none"/>
        </w:rPr>
        <w:t>“</w:t>
      </w:r>
      <w:r w:rsidR="00280E68" w:rsidRPr="00043490">
        <w:rPr>
          <w:rFonts w:asciiTheme="minorHAnsi" w:eastAsia="Times New Roman" w:hAnsiTheme="minorHAnsi" w:cstheme="minorHAnsi"/>
          <w:bCs/>
          <w:color w:val="FF0000"/>
          <w:kern w:val="0"/>
          <w:sz w:val="22"/>
          <w:lang w:val="en-US" w:eastAsia="zh-CN"/>
          <w14:ligatures w14:val="none"/>
        </w:rPr>
        <w:t>2(3x–1) –2(2x–1) = 4</w:t>
      </w:r>
      <w:r w:rsidR="00234B07" w:rsidRPr="00043490">
        <w:rPr>
          <w:rFonts w:asciiTheme="minorHAnsi" w:eastAsia="Times New Roman" w:hAnsiTheme="minorHAnsi" w:cstheme="minorHAnsi"/>
          <w:bCs/>
          <w:color w:val="FF0000"/>
          <w:kern w:val="0"/>
          <w:sz w:val="22"/>
          <w:lang w:val="en-US" w:eastAsia="zh-CN"/>
          <w14:ligatures w14:val="none"/>
        </w:rPr>
        <w:t>”</w:t>
      </w:r>
      <w:bookmarkEnd w:id="2"/>
    </w:p>
    <w:p w14:paraId="6459BCDA" w14:textId="1F759F55" w:rsidR="00656E5B" w:rsidRPr="00043490" w:rsidRDefault="00AE6DE3" w:rsidP="00AE1594">
      <w:pPr>
        <w:suppressAutoHyphens/>
        <w:spacing w:after="0" w:line="240" w:lineRule="auto"/>
        <w:jc w:val="left"/>
        <w:rPr>
          <w:rFonts w:asciiTheme="minorHAnsi" w:eastAsia="Times New Roman" w:hAnsiTheme="minorHAnsi" w:cstheme="minorHAnsi"/>
          <w:bCs/>
          <w:color w:val="FF0000"/>
          <w:kern w:val="0"/>
          <w:sz w:val="22"/>
          <w:lang w:val="en-US" w:eastAsia="zh-CN"/>
          <w14:ligatures w14:val="none"/>
        </w:rPr>
      </w:pPr>
      <w:r w:rsidRPr="001C60E9">
        <w:rPr>
          <w:rFonts w:asciiTheme="minorHAnsi" w:eastAsia="Times New Roman" w:hAnsiTheme="minorHAnsi" w:cstheme="minorHAnsi"/>
          <w:kern w:val="0"/>
          <w:sz w:val="22"/>
          <w:lang w:val="en-US" w:eastAsia="zh-CN"/>
          <w14:ligatures w14:val="none"/>
        </w:rPr>
        <w:t xml:space="preserve">Priming </w:t>
      </w:r>
    </w:p>
    <w:p w14:paraId="440D68CE" w14:textId="61C5C977" w:rsidR="00891EB2" w:rsidRPr="00F85C0D" w:rsidRDefault="00F85C0D" w:rsidP="00FD56D2">
      <w:pPr>
        <w:suppressAutoHyphens/>
        <w:spacing w:after="0" w:line="240" w:lineRule="auto"/>
        <w:ind w:firstLine="284"/>
        <w:rPr>
          <w:rFonts w:asciiTheme="minorHAnsi" w:eastAsia="Times New Roman" w:hAnsiTheme="minorHAnsi" w:cstheme="minorHAnsi"/>
          <w:bCs/>
          <w:kern w:val="0"/>
          <w:sz w:val="22"/>
          <w:lang w:val="en-US" w:eastAsia="zh-CN"/>
          <w14:ligatures w14:val="none"/>
        </w:rPr>
      </w:pPr>
      <w:r w:rsidRPr="00F85C0D">
        <w:rPr>
          <w:rFonts w:asciiTheme="minorHAnsi" w:eastAsia="Times New Roman" w:hAnsiTheme="minorHAnsi" w:cstheme="minorHAnsi"/>
          <w:bCs/>
          <w:color w:val="FF0000"/>
          <w:kern w:val="0"/>
          <w:sz w:val="22"/>
          <w:lang w:val="en-US" w:eastAsia="zh-CN"/>
          <w14:ligatures w14:val="none"/>
        </w:rPr>
        <w:t xml:space="preserve">Step 1: </w:t>
      </w:r>
      <w:r w:rsidR="00AE6DE3" w:rsidRPr="00F85C0D">
        <w:rPr>
          <w:rFonts w:asciiTheme="minorHAnsi" w:eastAsia="Times New Roman" w:hAnsiTheme="minorHAnsi" w:cstheme="minorHAnsi"/>
          <w:bCs/>
          <w:kern w:val="0"/>
          <w:sz w:val="22"/>
          <w:lang w:val="en-US" w:eastAsia="zh-CN"/>
          <w14:ligatures w14:val="none"/>
        </w:rPr>
        <w:t>Solve the following equation:  5 + x = 12, x a real number</w:t>
      </w:r>
      <w:r w:rsidR="00522484" w:rsidRPr="00F85C0D">
        <w:rPr>
          <w:rFonts w:asciiTheme="minorHAnsi" w:eastAsia="Times New Roman" w:hAnsiTheme="minorHAnsi" w:cstheme="minorHAnsi"/>
          <w:bCs/>
          <w:kern w:val="0"/>
          <w:sz w:val="22"/>
          <w:lang w:val="en-US" w:eastAsia="zh-CN"/>
          <w14:ligatures w14:val="none"/>
        </w:rPr>
        <w:t>.</w:t>
      </w:r>
    </w:p>
    <w:p w14:paraId="12B3A452" w14:textId="534EB595" w:rsidR="00891EB2" w:rsidRPr="007362CA" w:rsidRDefault="00891EB2" w:rsidP="007362CA">
      <w:pPr>
        <w:suppressAutoHyphens/>
        <w:spacing w:after="0" w:line="240" w:lineRule="auto"/>
        <w:rPr>
          <w:rFonts w:asciiTheme="minorHAnsi" w:eastAsia="Times New Roman" w:hAnsiTheme="minorHAnsi" w:cstheme="minorHAnsi"/>
          <w:bCs/>
          <w:kern w:val="0"/>
          <w:sz w:val="22"/>
          <w:lang w:val="en-US" w:eastAsia="zh-CN"/>
          <w14:ligatures w14:val="none"/>
        </w:rPr>
      </w:pPr>
      <w:r w:rsidRPr="007362CA">
        <w:rPr>
          <w:rFonts w:asciiTheme="minorHAnsi" w:eastAsia="Times New Roman" w:hAnsiTheme="minorHAnsi" w:cstheme="minorHAnsi"/>
          <w:bCs/>
          <w:kern w:val="0"/>
          <w:sz w:val="22"/>
          <w:lang w:val="en-US" w:eastAsia="zh-CN"/>
          <w14:ligatures w14:val="none"/>
        </w:rPr>
        <w:t>x = 12 – 5</w:t>
      </w:r>
    </w:p>
    <w:p w14:paraId="392E6A2C" w14:textId="77777777" w:rsidR="00891EB2" w:rsidRPr="007362CA" w:rsidRDefault="00891EB2" w:rsidP="007362CA">
      <w:pPr>
        <w:suppressAutoHyphens/>
        <w:spacing w:after="0" w:line="240" w:lineRule="auto"/>
        <w:rPr>
          <w:rFonts w:asciiTheme="minorHAnsi" w:eastAsia="Times New Roman" w:hAnsiTheme="minorHAnsi" w:cstheme="minorHAnsi"/>
          <w:bCs/>
          <w:kern w:val="0"/>
          <w:sz w:val="22"/>
          <w:lang w:val="en-US" w:eastAsia="zh-CN"/>
          <w14:ligatures w14:val="none"/>
        </w:rPr>
      </w:pPr>
      <w:r w:rsidRPr="007362CA">
        <w:rPr>
          <w:rFonts w:asciiTheme="minorHAnsi" w:eastAsia="Times New Roman" w:hAnsiTheme="minorHAnsi" w:cstheme="minorHAnsi"/>
          <w:bCs/>
          <w:kern w:val="0"/>
          <w:sz w:val="22"/>
          <w:lang w:val="en-US" w:eastAsia="zh-CN"/>
          <w14:ligatures w14:val="none"/>
        </w:rPr>
        <w:t>x = 7</w:t>
      </w:r>
    </w:p>
    <w:p w14:paraId="6E993875" w14:textId="3E048014" w:rsidR="00AE6DE3" w:rsidRPr="00F85C0D" w:rsidRDefault="00F85C0D" w:rsidP="00FD56D2">
      <w:pPr>
        <w:suppressAutoHyphens/>
        <w:spacing w:after="0" w:line="240" w:lineRule="auto"/>
        <w:ind w:firstLine="284"/>
        <w:rPr>
          <w:rFonts w:asciiTheme="minorHAnsi" w:eastAsia="Times New Roman" w:hAnsiTheme="minorHAnsi" w:cstheme="minorHAnsi"/>
          <w:bCs/>
          <w:kern w:val="0"/>
          <w:sz w:val="22"/>
          <w:lang w:val="en-US" w:eastAsia="zh-CN"/>
          <w14:ligatures w14:val="none"/>
        </w:rPr>
      </w:pPr>
      <w:r w:rsidRPr="00F85C0D">
        <w:rPr>
          <w:rFonts w:asciiTheme="minorHAnsi" w:eastAsia="Times New Roman" w:hAnsiTheme="minorHAnsi" w:cstheme="minorHAnsi"/>
          <w:bCs/>
          <w:color w:val="FF0000"/>
          <w:kern w:val="0"/>
          <w:sz w:val="22"/>
          <w:lang w:val="en-US" w:eastAsia="zh-CN"/>
          <w14:ligatures w14:val="none"/>
        </w:rPr>
        <w:t xml:space="preserve">Step 2: </w:t>
      </w:r>
      <w:r w:rsidR="00AE6DE3" w:rsidRPr="00F85C0D">
        <w:rPr>
          <w:rFonts w:asciiTheme="minorHAnsi" w:eastAsia="Times New Roman" w:hAnsiTheme="minorHAnsi" w:cstheme="minorHAnsi"/>
          <w:bCs/>
          <w:kern w:val="0"/>
          <w:sz w:val="22"/>
          <w:lang w:val="en-US" w:eastAsia="zh-CN"/>
          <w14:ligatures w14:val="none"/>
        </w:rPr>
        <w:t>Solve the following problem</w:t>
      </w:r>
      <w:r w:rsidR="009447B5" w:rsidRPr="00F85C0D">
        <w:rPr>
          <w:rFonts w:asciiTheme="minorHAnsi" w:eastAsia="Times New Roman" w:hAnsiTheme="minorHAnsi" w:cstheme="minorHAnsi"/>
          <w:bCs/>
          <w:kern w:val="0"/>
          <w:sz w:val="22"/>
          <w:lang w:val="en-US" w:eastAsia="zh-CN"/>
          <w14:ligatures w14:val="none"/>
        </w:rPr>
        <w:t xml:space="preserve">, by identifying the correct </w:t>
      </w:r>
      <w:r w:rsidR="009447B5" w:rsidRPr="00F85C0D">
        <w:rPr>
          <w:rFonts w:asciiTheme="minorHAnsi" w:eastAsia="Times New Roman" w:hAnsiTheme="minorHAnsi" w:cstheme="minorHAnsi"/>
          <w:kern w:val="0"/>
          <w:sz w:val="22"/>
          <w:lang w:val="en-US" w:eastAsia="zh-CN"/>
          <w14:ligatures w14:val="none"/>
        </w:rPr>
        <w:t xml:space="preserve">first-degree </w:t>
      </w:r>
      <w:r w:rsidR="009447B5" w:rsidRPr="00F85C0D">
        <w:rPr>
          <w:rFonts w:asciiTheme="minorHAnsi" w:eastAsia="Times New Roman" w:hAnsiTheme="minorHAnsi" w:cstheme="minorHAnsi"/>
          <w:bCs/>
          <w:kern w:val="0"/>
          <w:sz w:val="22"/>
          <w:lang w:val="en-US" w:eastAsia="zh-CN"/>
          <w14:ligatures w14:val="none"/>
        </w:rPr>
        <w:t>linear equation</w:t>
      </w:r>
      <w:r w:rsidR="008966BB" w:rsidRPr="00F85C0D">
        <w:rPr>
          <w:rFonts w:asciiTheme="minorHAnsi" w:eastAsia="Times New Roman" w:hAnsiTheme="minorHAnsi" w:cstheme="minorHAnsi"/>
          <w:bCs/>
          <w:kern w:val="0"/>
          <w:sz w:val="22"/>
          <w:lang w:val="en-US" w:eastAsia="zh-CN"/>
          <w14:ligatures w14:val="none"/>
        </w:rPr>
        <w:t>:</w:t>
      </w:r>
    </w:p>
    <w:p w14:paraId="1C83E892" w14:textId="73BB2DFE" w:rsidR="00AE6DE3" w:rsidRPr="009A31E2" w:rsidRDefault="001F1DC4" w:rsidP="00FD56D2">
      <w:pPr>
        <w:pStyle w:val="a6"/>
        <w:suppressAutoHyphens/>
        <w:spacing w:after="0" w:line="240" w:lineRule="auto"/>
        <w:ind w:left="360" w:firstLine="284"/>
        <w:rPr>
          <w:rFonts w:asciiTheme="minorHAnsi" w:eastAsia="Times New Roman" w:hAnsiTheme="minorHAnsi" w:cstheme="minorHAnsi"/>
          <w:i/>
          <w:iCs/>
          <w:kern w:val="0"/>
          <w:sz w:val="22"/>
          <w:lang w:val="en-US" w:eastAsia="zh-CN"/>
          <w14:ligatures w14:val="none"/>
        </w:rPr>
      </w:pPr>
      <w:r w:rsidRPr="009A31E2">
        <w:rPr>
          <w:rFonts w:asciiTheme="minorHAnsi" w:eastAsia="Times New Roman" w:hAnsiTheme="minorHAnsi" w:cstheme="minorHAnsi"/>
          <w:i/>
          <w:iCs/>
          <w:kern w:val="0"/>
          <w:sz w:val="22"/>
          <w:lang w:val="en-US" w:eastAsia="zh-CN"/>
          <w14:ligatures w14:val="none"/>
        </w:rPr>
        <w:t>“</w:t>
      </w:r>
      <w:r w:rsidR="00AE6DE3" w:rsidRPr="009A31E2">
        <w:rPr>
          <w:rFonts w:asciiTheme="minorHAnsi" w:eastAsia="Times New Roman" w:hAnsiTheme="minorHAnsi" w:cstheme="minorHAnsi"/>
          <w:i/>
          <w:iCs/>
          <w:kern w:val="0"/>
          <w:sz w:val="22"/>
          <w:lang w:val="en-US" w:eastAsia="zh-CN"/>
          <w14:ligatures w14:val="none"/>
        </w:rPr>
        <w:t>A number is doubled, and then 3 is added. The result is 11. What is the number?</w:t>
      </w:r>
      <w:r w:rsidRPr="009A31E2">
        <w:rPr>
          <w:rFonts w:asciiTheme="minorHAnsi" w:eastAsia="Times New Roman" w:hAnsiTheme="minorHAnsi" w:cstheme="minorHAnsi"/>
          <w:i/>
          <w:iCs/>
          <w:kern w:val="0"/>
          <w:sz w:val="22"/>
          <w:lang w:val="en-US" w:eastAsia="zh-CN"/>
          <w14:ligatures w14:val="none"/>
        </w:rPr>
        <w:t>”</w:t>
      </w:r>
    </w:p>
    <w:p w14:paraId="75E9F6D5" w14:textId="4FA778B8" w:rsidR="00891EB2" w:rsidRPr="009A31E2" w:rsidRDefault="00891EB2" w:rsidP="007362CA">
      <w:pPr>
        <w:suppressAutoHyphens/>
        <w:spacing w:after="0" w:line="240" w:lineRule="auto"/>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 xml:space="preserve">Let x </w:t>
      </w:r>
      <w:r w:rsidR="00B76425" w:rsidRPr="009A31E2">
        <w:rPr>
          <w:rFonts w:asciiTheme="minorHAnsi" w:eastAsia="Times New Roman" w:hAnsiTheme="minorHAnsi" w:cstheme="minorHAnsi"/>
          <w:bCs/>
          <w:kern w:val="0"/>
          <w:sz w:val="22"/>
          <w:lang w:val="en-US" w:eastAsia="zh-CN"/>
          <w14:ligatures w14:val="none"/>
        </w:rPr>
        <w:t xml:space="preserve">be </w:t>
      </w:r>
      <w:r w:rsidRPr="009A31E2">
        <w:rPr>
          <w:rFonts w:asciiTheme="minorHAnsi" w:eastAsia="Times New Roman" w:hAnsiTheme="minorHAnsi" w:cstheme="minorHAnsi"/>
          <w:bCs/>
          <w:kern w:val="0"/>
          <w:sz w:val="22"/>
          <w:lang w:val="en-US" w:eastAsia="zh-CN"/>
          <w14:ligatures w14:val="none"/>
        </w:rPr>
        <w:t>the requested number</w:t>
      </w:r>
      <w:r w:rsidR="00C80DBD" w:rsidRPr="009A31E2">
        <w:rPr>
          <w:rFonts w:asciiTheme="minorHAnsi" w:eastAsia="Times New Roman" w:hAnsiTheme="minorHAnsi" w:cstheme="minorHAnsi"/>
          <w:bCs/>
          <w:kern w:val="0"/>
          <w:sz w:val="22"/>
          <w:lang w:val="en-US" w:eastAsia="zh-CN"/>
          <w14:ligatures w14:val="none"/>
        </w:rPr>
        <w:t xml:space="preserve"> (variable)</w:t>
      </w:r>
      <w:r w:rsidRPr="009A31E2">
        <w:rPr>
          <w:rFonts w:asciiTheme="minorHAnsi" w:eastAsia="Times New Roman" w:hAnsiTheme="minorHAnsi" w:cstheme="minorHAnsi"/>
          <w:bCs/>
          <w:kern w:val="0"/>
          <w:sz w:val="22"/>
          <w:lang w:val="en-US" w:eastAsia="zh-CN"/>
          <w14:ligatures w14:val="none"/>
        </w:rPr>
        <w:t>.</w:t>
      </w:r>
    </w:p>
    <w:p w14:paraId="2B34BE6B" w14:textId="084855E0" w:rsidR="00891EB2" w:rsidRPr="009A31E2" w:rsidRDefault="00891EB2" w:rsidP="007362CA">
      <w:pPr>
        <w:suppressAutoHyphens/>
        <w:spacing w:after="0" w:line="240" w:lineRule="auto"/>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2ˑx  is the number when doubled.</w:t>
      </w:r>
    </w:p>
    <w:p w14:paraId="142CD181" w14:textId="4EF0D5D6" w:rsidR="00891EB2" w:rsidRPr="009A31E2" w:rsidRDefault="00891EB2" w:rsidP="007362CA">
      <w:pPr>
        <w:suppressAutoHyphens/>
        <w:spacing w:after="0" w:line="240" w:lineRule="auto"/>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 xml:space="preserve">2ˑx + 3 is the doubled number when </w:t>
      </w:r>
      <w:r w:rsidRPr="009A31E2">
        <w:rPr>
          <w:rFonts w:asciiTheme="minorHAnsi" w:eastAsia="Times New Roman" w:hAnsiTheme="minorHAnsi" w:cstheme="minorHAnsi"/>
          <w:kern w:val="0"/>
          <w:sz w:val="22"/>
          <w:lang w:val="en-US" w:eastAsia="zh-CN"/>
          <w14:ligatures w14:val="none"/>
        </w:rPr>
        <w:t>3 is added.</w:t>
      </w:r>
    </w:p>
    <w:p w14:paraId="2D68F94E" w14:textId="16610A5A" w:rsidR="00891EB2" w:rsidRPr="009A31E2" w:rsidRDefault="00891EB2" w:rsidP="007362CA">
      <w:pPr>
        <w:suppressAutoHyphens/>
        <w:spacing w:after="0" w:line="240" w:lineRule="auto"/>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The result</w:t>
      </w:r>
      <w:r w:rsidR="00C80DBD" w:rsidRPr="009A31E2">
        <w:rPr>
          <w:rFonts w:asciiTheme="minorHAnsi" w:eastAsia="Times New Roman" w:hAnsiTheme="minorHAnsi" w:cstheme="minorHAnsi"/>
          <w:kern w:val="0"/>
          <w:sz w:val="22"/>
          <w:lang w:val="en-US" w:eastAsia="zh-CN"/>
          <w14:ligatures w14:val="none"/>
        </w:rPr>
        <w:t xml:space="preserve"> of </w:t>
      </w:r>
      <w:r w:rsidRPr="009A31E2">
        <w:rPr>
          <w:rFonts w:asciiTheme="minorHAnsi" w:eastAsia="Times New Roman" w:hAnsiTheme="minorHAnsi" w:cstheme="minorHAnsi"/>
          <w:kern w:val="0"/>
          <w:sz w:val="22"/>
          <w:lang w:val="en-US" w:eastAsia="zh-CN"/>
          <w14:ligatures w14:val="none"/>
        </w:rPr>
        <w:t xml:space="preserve"> </w:t>
      </w:r>
      <w:r w:rsidR="00C80DBD" w:rsidRPr="009A31E2">
        <w:rPr>
          <w:rFonts w:asciiTheme="minorHAnsi" w:eastAsia="Times New Roman" w:hAnsiTheme="minorHAnsi" w:cstheme="minorHAnsi"/>
          <w:bCs/>
          <w:kern w:val="0"/>
          <w:sz w:val="22"/>
          <w:lang w:val="en-US" w:eastAsia="zh-CN"/>
          <w14:ligatures w14:val="none"/>
        </w:rPr>
        <w:t xml:space="preserve">2ˑx + 3 </w:t>
      </w:r>
      <w:r w:rsidRPr="009A31E2">
        <w:rPr>
          <w:rFonts w:asciiTheme="minorHAnsi" w:eastAsia="Times New Roman" w:hAnsiTheme="minorHAnsi" w:cstheme="minorHAnsi"/>
          <w:kern w:val="0"/>
          <w:sz w:val="22"/>
          <w:lang w:val="en-US" w:eastAsia="zh-CN"/>
          <w14:ligatures w14:val="none"/>
        </w:rPr>
        <w:t>is 11</w:t>
      </w:r>
      <w:r w:rsidR="00C80DBD" w:rsidRPr="009A31E2">
        <w:rPr>
          <w:rFonts w:asciiTheme="minorHAnsi" w:eastAsia="Times New Roman" w:hAnsiTheme="minorHAnsi" w:cstheme="minorHAnsi"/>
          <w:kern w:val="0"/>
          <w:sz w:val="22"/>
          <w:lang w:val="en-US" w:eastAsia="zh-CN"/>
          <w14:ligatures w14:val="none"/>
        </w:rPr>
        <w:t xml:space="preserve"> which</w:t>
      </w:r>
      <w:r w:rsidR="00D40586" w:rsidRPr="009A31E2">
        <w:rPr>
          <w:rFonts w:asciiTheme="minorHAnsi" w:eastAsia="Times New Roman" w:hAnsiTheme="minorHAnsi" w:cstheme="minorHAnsi"/>
          <w:kern w:val="0"/>
          <w:sz w:val="22"/>
          <w:lang w:val="en-US" w:eastAsia="zh-CN"/>
          <w14:ligatures w14:val="none"/>
        </w:rPr>
        <w:t>,</w:t>
      </w:r>
      <w:r w:rsidR="00C80DBD" w:rsidRPr="009A31E2">
        <w:rPr>
          <w:rFonts w:asciiTheme="minorHAnsi" w:eastAsia="Times New Roman" w:hAnsiTheme="minorHAnsi" w:cstheme="minorHAnsi"/>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 xml:space="preserve"> in mathematics</w:t>
      </w:r>
      <w:r w:rsidR="00D40586" w:rsidRPr="009A31E2">
        <w:rPr>
          <w:rFonts w:asciiTheme="minorHAnsi" w:eastAsia="Times New Roman" w:hAnsiTheme="minorHAnsi" w:cstheme="minorHAnsi"/>
          <w:kern w:val="0"/>
          <w:sz w:val="22"/>
          <w:lang w:val="en-US" w:eastAsia="zh-CN"/>
          <w14:ligatures w14:val="none"/>
        </w:rPr>
        <w:t xml:space="preserve">, </w:t>
      </w:r>
      <w:r w:rsidR="00C80DBD" w:rsidRPr="009A31E2">
        <w:rPr>
          <w:rFonts w:asciiTheme="minorHAnsi" w:eastAsia="Times New Roman" w:hAnsiTheme="minorHAnsi" w:cstheme="minorHAnsi"/>
          <w:kern w:val="0"/>
          <w:sz w:val="22"/>
          <w:lang w:val="en-US" w:eastAsia="zh-CN"/>
          <w14:ligatures w14:val="none"/>
        </w:rPr>
        <w:t xml:space="preserve">means </w:t>
      </w:r>
      <w:r w:rsidRPr="009A31E2">
        <w:rPr>
          <w:rFonts w:asciiTheme="minorHAnsi" w:eastAsia="Times New Roman" w:hAnsiTheme="minorHAnsi" w:cstheme="minorHAnsi"/>
          <w:kern w:val="0"/>
          <w:sz w:val="22"/>
          <w:lang w:val="en-US" w:eastAsia="zh-CN"/>
          <w14:ligatures w14:val="none"/>
        </w:rPr>
        <w:t>that it is equal to 11.</w:t>
      </w:r>
    </w:p>
    <w:p w14:paraId="06620DFC" w14:textId="31EFF38E" w:rsidR="00891EB2" w:rsidRPr="009A31E2" w:rsidRDefault="00891EB2" w:rsidP="007362CA">
      <w:pPr>
        <w:suppressAutoHyphens/>
        <w:spacing w:after="0" w:line="240" w:lineRule="auto"/>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Thus, the</w:t>
      </w:r>
      <w:r w:rsidR="006E0C23" w:rsidRPr="009A31E2">
        <w:rPr>
          <w:rFonts w:asciiTheme="minorHAnsi" w:eastAsia="Times New Roman" w:hAnsiTheme="minorHAnsi" w:cstheme="minorHAnsi"/>
          <w:kern w:val="0"/>
          <w:sz w:val="22"/>
          <w:lang w:val="en-US" w:eastAsia="zh-CN"/>
          <w14:ligatures w14:val="none"/>
        </w:rPr>
        <w:t xml:space="preserve"> first-degree</w:t>
      </w:r>
      <w:r w:rsidRPr="009A31E2">
        <w:rPr>
          <w:rFonts w:asciiTheme="minorHAnsi" w:eastAsia="Times New Roman" w:hAnsiTheme="minorHAnsi" w:cstheme="minorHAnsi"/>
          <w:kern w:val="0"/>
          <w:sz w:val="22"/>
          <w:lang w:val="en-US" w:eastAsia="zh-CN"/>
          <w14:ligatures w14:val="none"/>
        </w:rPr>
        <w:t xml:space="preserve"> linear equation</w:t>
      </w:r>
      <w:r w:rsidR="006E0C23" w:rsidRPr="009A31E2">
        <w:rPr>
          <w:rFonts w:asciiTheme="minorHAnsi" w:eastAsia="Times New Roman" w:hAnsiTheme="minorHAnsi" w:cstheme="minorHAnsi"/>
          <w:kern w:val="0"/>
          <w:sz w:val="22"/>
          <w:lang w:val="en-US" w:eastAsia="zh-CN"/>
          <w14:ligatures w14:val="none"/>
        </w:rPr>
        <w:t xml:space="preserve"> which describes the given problem</w:t>
      </w:r>
      <w:r w:rsidRPr="009A31E2">
        <w:rPr>
          <w:rFonts w:asciiTheme="minorHAnsi" w:eastAsia="Times New Roman" w:hAnsiTheme="minorHAnsi" w:cstheme="minorHAnsi"/>
          <w:kern w:val="0"/>
          <w:sz w:val="22"/>
          <w:lang w:val="en-US" w:eastAsia="zh-CN"/>
          <w14:ligatures w14:val="none"/>
        </w:rPr>
        <w:t xml:space="preserve"> is:</w:t>
      </w:r>
    </w:p>
    <w:p w14:paraId="560B33A4" w14:textId="1F10EE51" w:rsidR="000A04E6" w:rsidRPr="00F85C0D" w:rsidRDefault="00891EB2" w:rsidP="007362CA">
      <w:pPr>
        <w:suppressAutoHyphens/>
        <w:spacing w:after="0" w:line="240" w:lineRule="auto"/>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2ˑx + 3 = 11 or simply 2x + 3 = 11.</w:t>
      </w:r>
    </w:p>
    <w:p w14:paraId="0794E02D" w14:textId="0347BD87" w:rsidR="005257C9" w:rsidRPr="00F85C0D" w:rsidRDefault="00F85C0D" w:rsidP="00FD56D2">
      <w:pPr>
        <w:spacing w:line="240" w:lineRule="auto"/>
        <w:ind w:firstLine="284"/>
        <w:rPr>
          <w:rFonts w:asciiTheme="minorHAnsi" w:eastAsia="Times New Roman" w:hAnsiTheme="minorHAnsi" w:cstheme="minorHAnsi"/>
          <w:bCs/>
          <w:color w:val="FF0000"/>
          <w:kern w:val="0"/>
          <w:sz w:val="22"/>
          <w:lang w:val="en-US" w:eastAsia="zh-CN"/>
          <w14:ligatures w14:val="none"/>
        </w:rPr>
      </w:pPr>
      <w:r>
        <w:rPr>
          <w:rFonts w:asciiTheme="minorHAnsi" w:eastAsia="Times New Roman" w:hAnsiTheme="minorHAnsi" w:cstheme="minorHAnsi"/>
          <w:bCs/>
          <w:color w:val="FF0000"/>
          <w:kern w:val="0"/>
          <w:sz w:val="22"/>
          <w:lang w:val="en-US" w:eastAsia="zh-CN"/>
          <w14:ligatures w14:val="none"/>
        </w:rPr>
        <w:t xml:space="preserve">Step 3: </w:t>
      </w:r>
      <w:r w:rsidR="005257C9" w:rsidRPr="00F85C0D">
        <w:rPr>
          <w:rFonts w:asciiTheme="minorHAnsi" w:eastAsia="Times New Roman" w:hAnsiTheme="minorHAnsi" w:cstheme="minorHAnsi"/>
          <w:bCs/>
          <w:color w:val="FF0000"/>
          <w:kern w:val="0"/>
          <w:sz w:val="22"/>
          <w:lang w:val="en-US" w:eastAsia="zh-CN"/>
          <w14:ligatures w14:val="none"/>
        </w:rPr>
        <w:t>Use the distributive property of multiplication over addition for 3(4x-2).</w:t>
      </w:r>
    </w:p>
    <w:p w14:paraId="2FC17601" w14:textId="71E85ECF" w:rsidR="005257C9" w:rsidRPr="001C5896" w:rsidRDefault="005257C9" w:rsidP="007362CA">
      <w:pPr>
        <w:suppressAutoHyphens/>
        <w:spacing w:after="0" w:line="240" w:lineRule="auto"/>
        <w:rPr>
          <w:rFonts w:asciiTheme="minorHAnsi" w:eastAsia="Times New Roman" w:hAnsiTheme="minorHAnsi" w:cstheme="minorHAnsi"/>
          <w:bCs/>
          <w:color w:val="FF0000"/>
          <w:kern w:val="0"/>
          <w:sz w:val="22"/>
          <w:lang w:val="en-US" w:eastAsia="zh-CN"/>
          <w14:ligatures w14:val="none"/>
        </w:rPr>
      </w:pPr>
      <w:r w:rsidRPr="001C5896">
        <w:rPr>
          <w:rFonts w:asciiTheme="minorHAnsi" w:eastAsia="Times New Roman" w:hAnsiTheme="minorHAnsi" w:cstheme="minorHAnsi"/>
          <w:bCs/>
          <w:color w:val="FF0000"/>
          <w:kern w:val="0"/>
          <w:sz w:val="22"/>
          <w:lang w:val="en-US" w:eastAsia="zh-CN"/>
          <w14:ligatures w14:val="none"/>
        </w:rPr>
        <w:t>3(4</w:t>
      </w:r>
      <w:r w:rsidRPr="009A31E2">
        <w:rPr>
          <w:rFonts w:asciiTheme="minorHAnsi" w:eastAsia="Times New Roman" w:hAnsiTheme="minorHAnsi" w:cstheme="minorHAnsi"/>
          <w:bCs/>
          <w:color w:val="FF0000"/>
          <w:kern w:val="0"/>
          <w:sz w:val="22"/>
          <w:lang w:val="en-US" w:eastAsia="zh-CN"/>
          <w14:ligatures w14:val="none"/>
        </w:rPr>
        <w:t>x</w:t>
      </w:r>
      <w:r w:rsidRPr="001C5896">
        <w:rPr>
          <w:rFonts w:asciiTheme="minorHAnsi" w:eastAsia="Times New Roman" w:hAnsiTheme="minorHAnsi" w:cstheme="minorHAnsi"/>
          <w:bCs/>
          <w:color w:val="FF0000"/>
          <w:kern w:val="0"/>
          <w:sz w:val="22"/>
          <w:lang w:val="en-US" w:eastAsia="zh-CN"/>
          <w14:ligatures w14:val="none"/>
        </w:rPr>
        <w:t xml:space="preserve"> – 2) = 3 ˑ 4</w:t>
      </w:r>
      <w:r w:rsidRPr="009A31E2">
        <w:rPr>
          <w:rFonts w:asciiTheme="minorHAnsi" w:eastAsia="Times New Roman" w:hAnsiTheme="minorHAnsi" w:cstheme="minorHAnsi"/>
          <w:bCs/>
          <w:color w:val="FF0000"/>
          <w:kern w:val="0"/>
          <w:sz w:val="22"/>
          <w:lang w:val="en-US" w:eastAsia="zh-CN"/>
          <w14:ligatures w14:val="none"/>
        </w:rPr>
        <w:t>x</w:t>
      </w:r>
      <w:r w:rsidRPr="001C5896">
        <w:rPr>
          <w:rFonts w:asciiTheme="minorHAnsi" w:eastAsia="Times New Roman" w:hAnsiTheme="minorHAnsi" w:cstheme="minorHAnsi"/>
          <w:bCs/>
          <w:color w:val="FF0000"/>
          <w:kern w:val="0"/>
          <w:sz w:val="22"/>
          <w:lang w:val="en-US" w:eastAsia="zh-CN"/>
          <w14:ligatures w14:val="none"/>
        </w:rPr>
        <w:t xml:space="preserve"> – 3ˑ2 = 12</w:t>
      </w:r>
      <w:r w:rsidRPr="009A31E2">
        <w:rPr>
          <w:rFonts w:asciiTheme="minorHAnsi" w:eastAsia="Times New Roman" w:hAnsiTheme="minorHAnsi" w:cstheme="minorHAnsi"/>
          <w:bCs/>
          <w:color w:val="FF0000"/>
          <w:kern w:val="0"/>
          <w:sz w:val="22"/>
          <w:lang w:val="en-US" w:eastAsia="zh-CN"/>
          <w14:ligatures w14:val="none"/>
        </w:rPr>
        <w:t>x</w:t>
      </w:r>
      <w:r w:rsidRPr="001C5896">
        <w:rPr>
          <w:rFonts w:asciiTheme="minorHAnsi" w:eastAsia="Times New Roman" w:hAnsiTheme="minorHAnsi" w:cstheme="minorHAnsi"/>
          <w:bCs/>
          <w:color w:val="FF0000"/>
          <w:kern w:val="0"/>
          <w:sz w:val="22"/>
          <w:lang w:val="en-US" w:eastAsia="zh-CN"/>
          <w14:ligatures w14:val="none"/>
        </w:rPr>
        <w:t xml:space="preserve"> – 6 </w:t>
      </w:r>
    </w:p>
    <w:p w14:paraId="545F63EA" w14:textId="77777777" w:rsidR="001C60E9" w:rsidRPr="001C60E9" w:rsidRDefault="00AE6DE3" w:rsidP="00AE1594">
      <w:pPr>
        <w:suppressAutoHyphens/>
        <w:spacing w:after="0" w:line="240" w:lineRule="auto"/>
        <w:rPr>
          <w:rFonts w:asciiTheme="minorHAnsi" w:eastAsia="Times New Roman" w:hAnsiTheme="minorHAnsi" w:cstheme="minorHAnsi"/>
          <w:bCs/>
          <w:kern w:val="0"/>
          <w:sz w:val="22"/>
          <w:lang w:val="en-US" w:eastAsia="zh-CN"/>
          <w14:ligatures w14:val="none"/>
        </w:rPr>
      </w:pPr>
      <w:r w:rsidRPr="001C60E9">
        <w:rPr>
          <w:rFonts w:asciiTheme="minorHAnsi" w:eastAsia="Times New Roman" w:hAnsiTheme="minorHAnsi" w:cstheme="minorHAnsi"/>
          <w:bCs/>
          <w:kern w:val="0"/>
          <w:sz w:val="22"/>
          <w:lang w:val="en-US" w:eastAsia="zh-CN"/>
          <w14:ligatures w14:val="none"/>
        </w:rPr>
        <w:t>Mind maps</w:t>
      </w:r>
    </w:p>
    <w:p w14:paraId="12A9408F" w14:textId="6AAFE96E" w:rsidR="00F416F7" w:rsidRPr="009A31E2" w:rsidRDefault="008B061E" w:rsidP="008B061E">
      <w:pPr>
        <w:suppressAutoHyphens/>
        <w:spacing w:after="0" w:line="240" w:lineRule="auto"/>
        <w:ind w:firstLine="284"/>
        <w:rPr>
          <w:rFonts w:asciiTheme="minorHAnsi" w:eastAsia="Times New Roman" w:hAnsiTheme="minorHAnsi" w:cstheme="minorHAnsi"/>
          <w:bCs/>
          <w:kern w:val="0"/>
          <w:sz w:val="22"/>
          <w:lang w:val="en-US" w:eastAsia="zh-CN"/>
          <w14:ligatures w14:val="none"/>
        </w:rPr>
      </w:pPr>
      <w:r w:rsidRPr="008B061E">
        <w:rPr>
          <w:rFonts w:asciiTheme="minorHAnsi" w:eastAsia="Times New Roman" w:hAnsiTheme="minorHAnsi" w:cstheme="minorHAnsi"/>
          <w:bCs/>
          <w:color w:val="FF0000"/>
          <w:kern w:val="0"/>
          <w:sz w:val="22"/>
          <w:lang w:val="en-US" w:eastAsia="zh-CN"/>
          <w14:ligatures w14:val="none"/>
        </w:rPr>
        <w:t>Construct a mind map illustrating the resolution of the linear equation</w:t>
      </w:r>
      <w:r w:rsidRPr="008B061E">
        <w:rPr>
          <w:rFonts w:asciiTheme="minorHAnsi" w:eastAsia="Times New Roman" w:hAnsiTheme="minorHAnsi" w:cstheme="minorHAnsi"/>
          <w:bCs/>
          <w:kern w:val="0"/>
          <w:sz w:val="22"/>
          <w:lang w:val="en-US" w:eastAsia="zh-CN"/>
          <w14:ligatures w14:val="none"/>
        </w:rPr>
        <w:t xml:space="preserve"> </w:t>
      </w:r>
      <w:r w:rsidR="00280E68" w:rsidRPr="009A31E2">
        <w:rPr>
          <w:rFonts w:asciiTheme="minorHAnsi" w:eastAsia="Times New Roman" w:hAnsiTheme="minorHAnsi" w:cstheme="minorHAnsi"/>
          <w:bCs/>
          <w:color w:val="FF0000"/>
          <w:kern w:val="0"/>
          <w:sz w:val="22"/>
          <w:lang w:val="en-US" w:eastAsia="zh-CN"/>
          <w14:ligatures w14:val="none"/>
        </w:rPr>
        <w:t>2(3x–1) –2(2x–1) = 4</w:t>
      </w:r>
      <w:r w:rsidR="005C5178" w:rsidRPr="009A31E2">
        <w:rPr>
          <w:rFonts w:asciiTheme="minorHAnsi" w:eastAsia="Times New Roman" w:hAnsiTheme="minorHAnsi" w:cstheme="minorHAnsi"/>
          <w:bCs/>
          <w:kern w:val="0"/>
          <w:sz w:val="22"/>
          <w:lang w:val="en-US" w:eastAsia="zh-CN"/>
          <w14:ligatures w14:val="none"/>
        </w:rPr>
        <w:t xml:space="preserve">, using the </w:t>
      </w:r>
      <w:r w:rsidR="005C5178" w:rsidRPr="009A31E2">
        <w:rPr>
          <w:rFonts w:asciiTheme="minorHAnsi" w:eastAsia="Times New Roman" w:hAnsiTheme="minorHAnsi" w:cstheme="minorHAnsi"/>
          <w:kern w:val="0"/>
          <w:sz w:val="22"/>
          <w:lang w:val="en-US" w:eastAsia="zh-CN"/>
          <w14:ligatures w14:val="none"/>
        </w:rPr>
        <w:t xml:space="preserve">mindmup application (at </w:t>
      </w:r>
      <w:r w:rsidR="005C5178" w:rsidRPr="009A31E2">
        <w:rPr>
          <w:rFonts w:asciiTheme="minorHAnsi" w:eastAsia="Times New Roman" w:hAnsiTheme="minorHAnsi" w:cstheme="minorHAnsi"/>
          <w:bCs/>
          <w:kern w:val="0"/>
          <w:sz w:val="22"/>
          <w:lang w:val="en-US" w:eastAsia="zh-CN"/>
          <w14:ligatures w14:val="none"/>
        </w:rPr>
        <w:t>https://app.mindmup.com</w:t>
      </w:r>
      <w:r w:rsidR="005C5178" w:rsidRPr="009A31E2">
        <w:rPr>
          <w:rFonts w:asciiTheme="minorHAnsi" w:eastAsia="Times New Roman" w:hAnsiTheme="minorHAnsi" w:cstheme="minorHAnsi"/>
          <w:kern w:val="0"/>
          <w:sz w:val="22"/>
          <w:lang w:val="en-US" w:eastAsia="zh-CN"/>
          <w14:ligatures w14:val="none"/>
        </w:rPr>
        <w:t>).</w:t>
      </w:r>
    </w:p>
    <w:p w14:paraId="5379F44D" w14:textId="287B75FC" w:rsidR="007F2833" w:rsidRPr="009A31E2" w:rsidRDefault="00A7307F" w:rsidP="001578F1">
      <w:pPr>
        <w:suppressAutoHyphens/>
        <w:spacing w:before="240" w:after="0" w:line="240" w:lineRule="auto"/>
        <w:jc w:val="center"/>
        <w:rPr>
          <w:rFonts w:asciiTheme="minorHAnsi" w:eastAsia="Times New Roman" w:hAnsiTheme="minorHAnsi" w:cstheme="minorHAnsi"/>
          <w:b/>
          <w:kern w:val="0"/>
          <w:sz w:val="22"/>
          <w:lang w:val="en-US" w:eastAsia="zh-CN"/>
          <w14:ligatures w14:val="none"/>
        </w:rPr>
      </w:pPr>
      <w:r w:rsidRPr="009A31E2">
        <w:rPr>
          <w:rFonts w:asciiTheme="minorHAnsi" w:hAnsiTheme="minorHAnsi" w:cstheme="minorHAnsi"/>
          <w:noProof/>
        </w:rPr>
        <w:lastRenderedPageBreak/>
        <w:drawing>
          <wp:inline distT="0" distB="0" distL="0" distR="0" wp14:anchorId="1E39D8FC" wp14:editId="2C16A456">
            <wp:extent cx="5274310" cy="1631315"/>
            <wp:effectExtent l="0" t="0" r="2540" b="6985"/>
            <wp:docPr id="2504952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95238" name=""/>
                    <pic:cNvPicPr/>
                  </pic:nvPicPr>
                  <pic:blipFill>
                    <a:blip r:embed="rId7"/>
                    <a:stretch>
                      <a:fillRect/>
                    </a:stretch>
                  </pic:blipFill>
                  <pic:spPr>
                    <a:xfrm>
                      <a:off x="0" y="0"/>
                      <a:ext cx="5274310" cy="1631315"/>
                    </a:xfrm>
                    <a:prstGeom prst="rect">
                      <a:avLst/>
                    </a:prstGeom>
                  </pic:spPr>
                </pic:pic>
              </a:graphicData>
            </a:graphic>
          </wp:inline>
        </w:drawing>
      </w:r>
    </w:p>
    <w:p w14:paraId="25AA3C76" w14:textId="08BB4A60" w:rsidR="001D7155" w:rsidRPr="0068169D" w:rsidRDefault="00ED60A8" w:rsidP="003248B4">
      <w:pPr>
        <w:suppressAutoHyphens/>
        <w:spacing w:before="240" w:after="0" w:line="240" w:lineRule="auto"/>
        <w:jc w:val="center"/>
        <w:rPr>
          <w:rFonts w:asciiTheme="minorHAnsi" w:eastAsia="Times New Roman" w:hAnsiTheme="minorHAnsi" w:cstheme="minorHAnsi"/>
          <w:b/>
          <w:kern w:val="0"/>
          <w:sz w:val="22"/>
          <w:lang w:val="en-US" w:eastAsia="zh-CN"/>
          <w14:ligatures w14:val="none"/>
        </w:rPr>
      </w:pPr>
      <w:r w:rsidRPr="0068169D">
        <w:rPr>
          <w:rFonts w:asciiTheme="minorHAnsi" w:eastAsia="Times New Roman" w:hAnsiTheme="minorHAnsi" w:cstheme="minorHAnsi"/>
          <w:b/>
          <w:kern w:val="0"/>
          <w:sz w:val="22"/>
          <w:lang w:val="en-US" w:eastAsia="zh-CN"/>
          <w14:ligatures w14:val="none"/>
        </w:rPr>
        <w:t xml:space="preserve">Figure 1: Mind map on the resolution of the linear equation </w:t>
      </w:r>
      <w:r w:rsidR="009124F6" w:rsidRPr="0068169D">
        <w:rPr>
          <w:rFonts w:asciiTheme="minorHAnsi" w:eastAsia="Times New Roman" w:hAnsiTheme="minorHAnsi" w:cstheme="minorHAnsi"/>
          <w:b/>
          <w:color w:val="FF0000"/>
          <w:kern w:val="0"/>
          <w:sz w:val="22"/>
          <w:lang w:val="en-US" w:eastAsia="zh-CN"/>
          <w14:ligatures w14:val="none"/>
        </w:rPr>
        <w:t>2(3x-1)-2(2x-1) = 4</w:t>
      </w:r>
      <w:r w:rsidRPr="0068169D">
        <w:rPr>
          <w:rFonts w:asciiTheme="minorHAnsi" w:eastAsia="Times New Roman" w:hAnsiTheme="minorHAnsi" w:cstheme="minorHAnsi"/>
          <w:b/>
          <w:kern w:val="0"/>
          <w:sz w:val="22"/>
          <w:lang w:val="en-US" w:eastAsia="zh-CN"/>
          <w14:ligatures w14:val="none"/>
        </w:rPr>
        <w:t>, using the mindmup application (at https://app.mindmup.com).</w:t>
      </w:r>
    </w:p>
    <w:p w14:paraId="1EE55BD9" w14:textId="77777777" w:rsidR="003248B4" w:rsidRPr="00B65036" w:rsidRDefault="003248B4" w:rsidP="00AE1594">
      <w:pPr>
        <w:suppressAutoHyphens/>
        <w:spacing w:after="0" w:line="240" w:lineRule="auto"/>
        <w:jc w:val="left"/>
        <w:rPr>
          <w:rFonts w:asciiTheme="minorHAnsi" w:eastAsia="Times New Roman" w:hAnsiTheme="minorHAnsi" w:cstheme="minorHAnsi"/>
          <w:bCs/>
          <w:kern w:val="0"/>
          <w:sz w:val="22"/>
          <w:lang w:val="en-US" w:eastAsia="zh-CN"/>
          <w14:ligatures w14:val="none"/>
        </w:rPr>
      </w:pPr>
      <w:r w:rsidRPr="00B65036">
        <w:rPr>
          <w:rFonts w:asciiTheme="minorHAnsi" w:eastAsia="Times New Roman" w:hAnsiTheme="minorHAnsi" w:cstheme="minorHAnsi"/>
          <w:bCs/>
          <w:kern w:val="0"/>
          <w:sz w:val="22"/>
          <w:lang w:val="en-US" w:eastAsia="zh-CN"/>
          <w14:ligatures w14:val="none"/>
        </w:rPr>
        <w:t>ChatGPT</w:t>
      </w:r>
    </w:p>
    <w:p w14:paraId="761F4FA6" w14:textId="0A23EA6F" w:rsidR="009447B5" w:rsidRPr="003248B4" w:rsidRDefault="009447B5" w:rsidP="00B65036">
      <w:pPr>
        <w:suppressAutoHyphens/>
        <w:spacing w:after="0" w:line="240" w:lineRule="auto"/>
        <w:ind w:firstLine="284"/>
        <w:jc w:val="left"/>
        <w:rPr>
          <w:rFonts w:asciiTheme="minorHAnsi" w:eastAsia="Times New Roman" w:hAnsiTheme="minorHAnsi" w:cstheme="minorHAnsi"/>
          <w:bCs/>
          <w:kern w:val="0"/>
          <w:sz w:val="22"/>
          <w:lang w:val="en-US" w:eastAsia="zh-CN"/>
          <w14:ligatures w14:val="none"/>
        </w:rPr>
      </w:pPr>
      <w:r w:rsidRPr="0019613E">
        <w:rPr>
          <w:rFonts w:asciiTheme="minorHAnsi" w:eastAsia="Times New Roman" w:hAnsiTheme="minorHAnsi" w:cstheme="minorHAnsi"/>
          <w:bCs/>
          <w:i/>
          <w:iCs/>
          <w:kern w:val="0"/>
          <w:sz w:val="22"/>
          <w:lang w:val="en-US" w:eastAsia="zh-CN"/>
          <w14:ligatures w14:val="none"/>
        </w:rPr>
        <w:t xml:space="preserve">Provide ChatGPT </w:t>
      </w:r>
      <w:r w:rsidRPr="009A31E2">
        <w:rPr>
          <w:rFonts w:asciiTheme="minorHAnsi" w:eastAsia="Times New Roman" w:hAnsiTheme="minorHAnsi" w:cstheme="minorHAnsi"/>
          <w:bCs/>
          <w:i/>
          <w:iCs/>
          <w:kern w:val="0"/>
          <w:sz w:val="22"/>
          <w:lang w:val="en-US" w:eastAsia="zh-CN"/>
          <w14:ligatures w14:val="none"/>
        </w:rPr>
        <w:t xml:space="preserve">with the prompt: “Can you give me a visual mind map on the resolution of the first-degree linear equation </w:t>
      </w:r>
      <w:r w:rsidR="009124F6" w:rsidRPr="009A31E2">
        <w:rPr>
          <w:rFonts w:asciiTheme="minorHAnsi" w:eastAsia="Times New Roman" w:hAnsiTheme="minorHAnsi" w:cstheme="minorHAnsi"/>
          <w:bCs/>
          <w:color w:val="FF0000"/>
          <w:kern w:val="0"/>
          <w:sz w:val="22"/>
          <w:lang w:val="en-US" w:eastAsia="zh-CN"/>
          <w14:ligatures w14:val="none"/>
        </w:rPr>
        <w:t>2(3x</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1)</w:t>
      </w:r>
      <w:r w:rsidR="00280E68" w:rsidRPr="009A31E2">
        <w:rPr>
          <w:rFonts w:asciiTheme="minorHAnsi" w:eastAsia="Times New Roman" w:hAnsiTheme="minorHAnsi" w:cstheme="minorHAnsi"/>
          <w:bCs/>
          <w:color w:val="FF0000"/>
          <w:kern w:val="0"/>
          <w:sz w:val="22"/>
          <w:lang w:val="en-US" w:eastAsia="zh-CN"/>
          <w14:ligatures w14:val="none"/>
        </w:rPr>
        <w:t xml:space="preserve"> –</w:t>
      </w:r>
      <w:r w:rsidR="009124F6" w:rsidRPr="009A31E2">
        <w:rPr>
          <w:rFonts w:asciiTheme="minorHAnsi" w:eastAsia="Times New Roman" w:hAnsiTheme="minorHAnsi" w:cstheme="minorHAnsi"/>
          <w:bCs/>
          <w:color w:val="FF0000"/>
          <w:kern w:val="0"/>
          <w:sz w:val="22"/>
          <w:lang w:val="en-US" w:eastAsia="zh-CN"/>
          <w14:ligatures w14:val="none"/>
        </w:rPr>
        <w:t>2(2x</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1)</w:t>
      </w:r>
      <w:r w:rsidR="00280E68" w:rsidRPr="009A31E2">
        <w:rPr>
          <w:rFonts w:asciiTheme="minorHAnsi" w:eastAsia="Times New Roman" w:hAnsiTheme="minorHAnsi" w:cstheme="minorHAnsi"/>
          <w:bCs/>
          <w:color w:val="FF0000"/>
          <w:kern w:val="0"/>
          <w:sz w:val="22"/>
          <w:lang w:val="en-US" w:eastAsia="zh-CN"/>
          <w14:ligatures w14:val="none"/>
        </w:rPr>
        <w:t xml:space="preserve"> </w:t>
      </w:r>
      <w:r w:rsidR="009124F6" w:rsidRPr="009A31E2">
        <w:rPr>
          <w:rFonts w:asciiTheme="minorHAnsi" w:eastAsia="Times New Roman" w:hAnsiTheme="minorHAnsi" w:cstheme="minorHAnsi"/>
          <w:bCs/>
          <w:color w:val="FF0000"/>
          <w:kern w:val="0"/>
          <w:sz w:val="22"/>
          <w:lang w:val="en-US" w:eastAsia="zh-CN"/>
          <w14:ligatures w14:val="none"/>
        </w:rPr>
        <w:t>=</w:t>
      </w:r>
      <w:r w:rsidR="00280E68" w:rsidRPr="009A31E2">
        <w:rPr>
          <w:rFonts w:asciiTheme="minorHAnsi" w:eastAsia="Times New Roman" w:hAnsiTheme="minorHAnsi" w:cstheme="minorHAnsi"/>
          <w:bCs/>
          <w:color w:val="FF0000"/>
          <w:kern w:val="0"/>
          <w:sz w:val="22"/>
          <w:lang w:val="en-US" w:eastAsia="zh-CN"/>
          <w14:ligatures w14:val="none"/>
        </w:rPr>
        <w:t xml:space="preserve"> </w:t>
      </w:r>
      <w:r w:rsidR="009124F6" w:rsidRPr="009A31E2">
        <w:rPr>
          <w:rFonts w:asciiTheme="minorHAnsi" w:eastAsia="Times New Roman" w:hAnsiTheme="minorHAnsi" w:cstheme="minorHAnsi"/>
          <w:bCs/>
          <w:color w:val="FF0000"/>
          <w:kern w:val="0"/>
          <w:sz w:val="22"/>
          <w:lang w:val="en-US" w:eastAsia="zh-CN"/>
          <w14:ligatures w14:val="none"/>
        </w:rPr>
        <w:t>4</w:t>
      </w:r>
      <w:r w:rsidRPr="009A31E2">
        <w:rPr>
          <w:rFonts w:asciiTheme="minorHAnsi" w:eastAsia="Times New Roman" w:hAnsiTheme="minorHAnsi" w:cstheme="minorHAnsi"/>
          <w:bCs/>
          <w:i/>
          <w:iCs/>
          <w:kern w:val="0"/>
          <w:sz w:val="22"/>
          <w:lang w:val="en-US" w:eastAsia="zh-CN"/>
          <w14:ligatures w14:val="none"/>
        </w:rPr>
        <w:t>?” and then paste its response.</w:t>
      </w:r>
    </w:p>
    <w:p w14:paraId="360759B7" w14:textId="1E49F471" w:rsidR="009447B5" w:rsidRPr="009A31E2" w:rsidRDefault="00A707F2" w:rsidP="001578F1">
      <w:pPr>
        <w:suppressAutoHyphens/>
        <w:spacing w:before="240" w:after="0" w:line="240" w:lineRule="auto"/>
        <w:jc w:val="center"/>
        <w:rPr>
          <w:rFonts w:asciiTheme="minorHAnsi" w:eastAsia="Times New Roman" w:hAnsiTheme="minorHAnsi" w:cstheme="minorHAnsi"/>
          <w:bCs/>
          <w:kern w:val="0"/>
          <w:sz w:val="22"/>
          <w:lang w:val="en-US" w:eastAsia="zh-CN"/>
          <w14:ligatures w14:val="none"/>
        </w:rPr>
      </w:pPr>
      <w:r w:rsidRPr="009A31E2">
        <w:rPr>
          <w:rFonts w:asciiTheme="minorHAnsi" w:hAnsiTheme="minorHAnsi" w:cstheme="minorHAnsi"/>
          <w:noProof/>
        </w:rPr>
        <w:drawing>
          <wp:inline distT="0" distB="0" distL="0" distR="0" wp14:anchorId="78649C04" wp14:editId="4E18B8DC">
            <wp:extent cx="2724150" cy="2724150"/>
            <wp:effectExtent l="0" t="0" r="0" b="0"/>
            <wp:docPr id="69412115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inline>
        </w:drawing>
      </w:r>
      <w:r w:rsidRPr="009A31E2">
        <w:rPr>
          <w:rFonts w:asciiTheme="minorHAnsi" w:eastAsia="Times New Roman" w:hAnsiTheme="minorHAnsi" w:cstheme="minorHAnsi"/>
          <w:bCs/>
          <w:kern w:val="0"/>
          <w:sz w:val="22"/>
          <w:lang w:val="en-US" w:eastAsia="zh-CN"/>
          <w14:ligatures w14:val="none"/>
        </w:rPr>
        <w:t xml:space="preserve"> </w:t>
      </w:r>
    </w:p>
    <w:p w14:paraId="4C8DFC41" w14:textId="3932957A" w:rsidR="00EF77F3" w:rsidRPr="0068169D" w:rsidRDefault="00EF77F3" w:rsidP="00904553">
      <w:pPr>
        <w:suppressAutoHyphens/>
        <w:spacing w:before="240" w:after="0" w:line="240" w:lineRule="auto"/>
        <w:jc w:val="center"/>
        <w:rPr>
          <w:rFonts w:asciiTheme="minorHAnsi" w:eastAsia="Times New Roman" w:hAnsiTheme="minorHAnsi" w:cstheme="minorHAnsi"/>
          <w:b/>
          <w:kern w:val="0"/>
          <w:sz w:val="22"/>
          <w:lang w:val="en-US" w:eastAsia="zh-CN"/>
          <w14:ligatures w14:val="none"/>
        </w:rPr>
      </w:pPr>
      <w:r w:rsidRPr="0068169D">
        <w:rPr>
          <w:rFonts w:asciiTheme="minorHAnsi" w:eastAsia="Times New Roman" w:hAnsiTheme="minorHAnsi" w:cstheme="minorHAnsi"/>
          <w:b/>
          <w:kern w:val="0"/>
          <w:sz w:val="22"/>
          <w:lang w:val="en-US" w:eastAsia="zh-CN"/>
          <w14:ligatures w14:val="none"/>
        </w:rPr>
        <w:t xml:space="preserve">Figure 2: Mind map on the resolution of the linear equation </w:t>
      </w:r>
      <w:r w:rsidR="009124F6" w:rsidRPr="0068169D">
        <w:rPr>
          <w:rFonts w:asciiTheme="minorHAnsi" w:eastAsia="Times New Roman" w:hAnsiTheme="minorHAnsi" w:cstheme="minorHAnsi"/>
          <w:b/>
          <w:color w:val="FF0000"/>
          <w:kern w:val="0"/>
          <w:sz w:val="22"/>
          <w:lang w:val="en-US" w:eastAsia="zh-CN"/>
          <w14:ligatures w14:val="none"/>
        </w:rPr>
        <w:t>2(3x</w:t>
      </w:r>
      <w:r w:rsidR="00280E68" w:rsidRPr="0068169D">
        <w:rPr>
          <w:rFonts w:asciiTheme="minorHAnsi" w:eastAsia="Times New Roman" w:hAnsiTheme="minorHAnsi" w:cstheme="minorHAnsi"/>
          <w:b/>
          <w:color w:val="FF0000"/>
          <w:kern w:val="0"/>
          <w:sz w:val="22"/>
          <w:lang w:val="en-US" w:eastAsia="zh-CN"/>
          <w14:ligatures w14:val="none"/>
        </w:rPr>
        <w:t>–</w:t>
      </w:r>
      <w:r w:rsidR="009124F6" w:rsidRPr="0068169D">
        <w:rPr>
          <w:rFonts w:asciiTheme="minorHAnsi" w:eastAsia="Times New Roman" w:hAnsiTheme="minorHAnsi" w:cstheme="minorHAnsi"/>
          <w:b/>
          <w:color w:val="FF0000"/>
          <w:kern w:val="0"/>
          <w:sz w:val="22"/>
          <w:lang w:val="en-US" w:eastAsia="zh-CN"/>
          <w14:ligatures w14:val="none"/>
        </w:rPr>
        <w:t>1)</w:t>
      </w:r>
      <w:r w:rsidR="00280E68" w:rsidRPr="0068169D">
        <w:rPr>
          <w:rFonts w:asciiTheme="minorHAnsi" w:eastAsia="Times New Roman" w:hAnsiTheme="minorHAnsi" w:cstheme="minorHAnsi"/>
          <w:b/>
          <w:color w:val="FF0000"/>
          <w:kern w:val="0"/>
          <w:sz w:val="22"/>
          <w:lang w:val="en-US" w:eastAsia="zh-CN"/>
          <w14:ligatures w14:val="none"/>
        </w:rPr>
        <w:t xml:space="preserve"> –</w:t>
      </w:r>
      <w:r w:rsidR="009124F6" w:rsidRPr="0068169D">
        <w:rPr>
          <w:rFonts w:asciiTheme="minorHAnsi" w:eastAsia="Times New Roman" w:hAnsiTheme="minorHAnsi" w:cstheme="minorHAnsi"/>
          <w:b/>
          <w:color w:val="FF0000"/>
          <w:kern w:val="0"/>
          <w:sz w:val="22"/>
          <w:lang w:val="en-US" w:eastAsia="zh-CN"/>
          <w14:ligatures w14:val="none"/>
        </w:rPr>
        <w:t>2(2x</w:t>
      </w:r>
      <w:r w:rsidR="00280E68" w:rsidRPr="0068169D">
        <w:rPr>
          <w:rFonts w:asciiTheme="minorHAnsi" w:eastAsia="Times New Roman" w:hAnsiTheme="minorHAnsi" w:cstheme="minorHAnsi"/>
          <w:b/>
          <w:color w:val="FF0000"/>
          <w:kern w:val="0"/>
          <w:sz w:val="22"/>
          <w:lang w:val="en-US" w:eastAsia="zh-CN"/>
          <w14:ligatures w14:val="none"/>
        </w:rPr>
        <w:t>–</w:t>
      </w:r>
      <w:r w:rsidR="009124F6" w:rsidRPr="0068169D">
        <w:rPr>
          <w:rFonts w:asciiTheme="minorHAnsi" w:eastAsia="Times New Roman" w:hAnsiTheme="minorHAnsi" w:cstheme="minorHAnsi"/>
          <w:b/>
          <w:color w:val="FF0000"/>
          <w:kern w:val="0"/>
          <w:sz w:val="22"/>
          <w:lang w:val="en-US" w:eastAsia="zh-CN"/>
          <w14:ligatures w14:val="none"/>
        </w:rPr>
        <w:t>1)</w:t>
      </w:r>
      <w:r w:rsidR="003E2E53" w:rsidRPr="0068169D">
        <w:rPr>
          <w:rFonts w:asciiTheme="minorHAnsi" w:eastAsia="Times New Roman" w:hAnsiTheme="minorHAnsi" w:cstheme="minorHAnsi"/>
          <w:b/>
          <w:color w:val="FF0000"/>
          <w:kern w:val="0"/>
          <w:sz w:val="22"/>
          <w:lang w:val="en-US" w:eastAsia="zh-CN"/>
          <w14:ligatures w14:val="none"/>
        </w:rPr>
        <w:t xml:space="preserve"> </w:t>
      </w:r>
      <w:r w:rsidR="009124F6" w:rsidRPr="0068169D">
        <w:rPr>
          <w:rFonts w:asciiTheme="minorHAnsi" w:eastAsia="Times New Roman" w:hAnsiTheme="minorHAnsi" w:cstheme="minorHAnsi"/>
          <w:b/>
          <w:color w:val="FF0000"/>
          <w:kern w:val="0"/>
          <w:sz w:val="22"/>
          <w:lang w:val="en-US" w:eastAsia="zh-CN"/>
          <w14:ligatures w14:val="none"/>
        </w:rPr>
        <w:t>=</w:t>
      </w:r>
      <w:r w:rsidR="003E2E53" w:rsidRPr="0068169D">
        <w:rPr>
          <w:rFonts w:asciiTheme="minorHAnsi" w:eastAsia="Times New Roman" w:hAnsiTheme="minorHAnsi" w:cstheme="minorHAnsi"/>
          <w:b/>
          <w:color w:val="FF0000"/>
          <w:kern w:val="0"/>
          <w:sz w:val="22"/>
          <w:lang w:val="en-US" w:eastAsia="zh-CN"/>
          <w14:ligatures w14:val="none"/>
        </w:rPr>
        <w:t xml:space="preserve"> </w:t>
      </w:r>
      <w:r w:rsidR="009124F6" w:rsidRPr="0068169D">
        <w:rPr>
          <w:rFonts w:asciiTheme="minorHAnsi" w:eastAsia="Times New Roman" w:hAnsiTheme="minorHAnsi" w:cstheme="minorHAnsi"/>
          <w:b/>
          <w:color w:val="FF0000"/>
          <w:kern w:val="0"/>
          <w:sz w:val="22"/>
          <w:lang w:val="en-US" w:eastAsia="zh-CN"/>
          <w14:ligatures w14:val="none"/>
        </w:rPr>
        <w:t>4</w:t>
      </w:r>
      <w:r w:rsidRPr="0068169D">
        <w:rPr>
          <w:rFonts w:asciiTheme="minorHAnsi" w:eastAsia="Times New Roman" w:hAnsiTheme="minorHAnsi" w:cstheme="minorHAnsi"/>
          <w:b/>
          <w:kern w:val="0"/>
          <w:sz w:val="22"/>
          <w:lang w:val="en-US" w:eastAsia="zh-CN"/>
          <w14:ligatures w14:val="none"/>
        </w:rPr>
        <w:t>, using ChatGPT.</w:t>
      </w:r>
    </w:p>
    <w:p w14:paraId="60A2D583" w14:textId="6D40085E" w:rsidR="009447B5" w:rsidRPr="00FD56D2" w:rsidRDefault="009447B5" w:rsidP="00AE1594">
      <w:pPr>
        <w:suppressAutoHyphens/>
        <w:spacing w:after="0" w:line="240" w:lineRule="auto"/>
        <w:jc w:val="left"/>
        <w:rPr>
          <w:rFonts w:asciiTheme="minorHAnsi" w:eastAsia="Times New Roman" w:hAnsiTheme="minorHAnsi" w:cstheme="minorHAnsi"/>
          <w:bCs/>
          <w:kern w:val="0"/>
          <w:sz w:val="22"/>
          <w:lang w:val="en-US" w:eastAsia="zh-CN"/>
          <w14:ligatures w14:val="none"/>
        </w:rPr>
      </w:pPr>
      <w:r w:rsidRPr="0019613E">
        <w:rPr>
          <w:rFonts w:asciiTheme="minorHAnsi" w:eastAsia="Times New Roman" w:hAnsiTheme="minorHAnsi" w:cstheme="minorHAnsi"/>
          <w:bCs/>
          <w:kern w:val="0"/>
          <w:sz w:val="22"/>
          <w:lang w:val="en-US" w:eastAsia="zh-CN"/>
          <w14:ligatures w14:val="none"/>
        </w:rPr>
        <w:t>Effective note-taking</w:t>
      </w:r>
    </w:p>
    <w:p w14:paraId="4A3E98FC" w14:textId="77777777" w:rsidR="00AC5D97" w:rsidRPr="00AC5D97" w:rsidRDefault="00FD56D2" w:rsidP="00B65036">
      <w:pPr>
        <w:suppressAutoHyphens/>
        <w:spacing w:after="0" w:line="240" w:lineRule="auto"/>
        <w:ind w:firstLine="284"/>
        <w:jc w:val="left"/>
        <w:rPr>
          <w:rFonts w:asciiTheme="minorHAnsi" w:eastAsia="Times New Roman" w:hAnsiTheme="minorHAnsi" w:cstheme="minorHAnsi"/>
          <w:bCs/>
          <w:kern w:val="0"/>
          <w:sz w:val="22"/>
          <w:lang w:val="en-US" w:eastAsia="zh-CN"/>
          <w14:ligatures w14:val="none"/>
        </w:rPr>
      </w:pPr>
      <w:r w:rsidRPr="00FD56D2">
        <w:rPr>
          <w:rFonts w:asciiTheme="minorHAnsi" w:eastAsia="Times New Roman" w:hAnsiTheme="minorHAnsi" w:cstheme="minorHAnsi"/>
          <w:bCs/>
          <w:i/>
          <w:iCs/>
          <w:color w:val="FF0000"/>
          <w:kern w:val="0"/>
          <w:sz w:val="22"/>
          <w:lang w:val="en-US" w:eastAsia="zh-CN"/>
          <w14:ligatures w14:val="none"/>
        </w:rPr>
        <w:t xml:space="preserve">Step 1: </w:t>
      </w:r>
      <w:r w:rsidR="009447B5" w:rsidRPr="00FD56D2">
        <w:rPr>
          <w:rFonts w:asciiTheme="minorHAnsi" w:eastAsia="Times New Roman" w:hAnsiTheme="minorHAnsi" w:cstheme="minorHAnsi"/>
          <w:bCs/>
          <w:i/>
          <w:iCs/>
          <w:kern w:val="0"/>
          <w:sz w:val="22"/>
          <w:lang w:val="en-US" w:eastAsia="zh-CN"/>
          <w14:ligatures w14:val="none"/>
        </w:rPr>
        <w:t>Problem</w:t>
      </w:r>
      <w:r w:rsidR="00034D28" w:rsidRPr="00FD56D2">
        <w:rPr>
          <w:rFonts w:asciiTheme="minorHAnsi" w:eastAsia="Times New Roman" w:hAnsiTheme="minorHAnsi" w:cstheme="minorHAnsi"/>
          <w:bCs/>
          <w:i/>
          <w:iCs/>
          <w:kern w:val="0"/>
          <w:sz w:val="22"/>
          <w:lang w:val="en-US" w:eastAsia="zh-CN"/>
          <w14:ligatures w14:val="none"/>
        </w:rPr>
        <w:t xml:space="preserve"> – </w:t>
      </w:r>
      <w:r w:rsidR="009447B5" w:rsidRPr="00FD56D2">
        <w:rPr>
          <w:rFonts w:asciiTheme="minorHAnsi" w:eastAsia="Times New Roman" w:hAnsiTheme="minorHAnsi" w:cstheme="minorHAnsi"/>
          <w:i/>
          <w:iCs/>
          <w:kern w:val="0"/>
          <w:sz w:val="22"/>
          <w:lang w:val="en-US" w:eastAsia="zh-CN"/>
          <w14:ligatures w14:val="none"/>
        </w:rPr>
        <w:t>Identify</w:t>
      </w:r>
      <w:r w:rsidR="00034D28" w:rsidRPr="00FD56D2">
        <w:rPr>
          <w:rFonts w:asciiTheme="minorHAnsi" w:eastAsia="Times New Roman" w:hAnsiTheme="minorHAnsi" w:cstheme="minorHAnsi"/>
          <w:i/>
          <w:iCs/>
          <w:kern w:val="0"/>
          <w:sz w:val="22"/>
          <w:lang w:val="en-US" w:eastAsia="zh-CN"/>
          <w14:ligatures w14:val="none"/>
        </w:rPr>
        <w:t xml:space="preserve"> </w:t>
      </w:r>
      <w:r w:rsidR="009447B5" w:rsidRPr="00FD56D2">
        <w:rPr>
          <w:rFonts w:asciiTheme="minorHAnsi" w:eastAsia="Times New Roman" w:hAnsiTheme="minorHAnsi" w:cstheme="minorHAnsi"/>
          <w:i/>
          <w:iCs/>
          <w:kern w:val="0"/>
          <w:sz w:val="22"/>
          <w:lang w:val="en-US" w:eastAsia="zh-CN"/>
          <w14:ligatures w14:val="none"/>
        </w:rPr>
        <w:t>the equation</w:t>
      </w:r>
      <w:r w:rsidR="009447B5" w:rsidRPr="00FD56D2">
        <w:rPr>
          <w:rFonts w:asciiTheme="minorHAnsi" w:eastAsia="Times New Roman" w:hAnsiTheme="minorHAnsi" w:cstheme="minorHAnsi"/>
          <w:bCs/>
          <w:i/>
          <w:iCs/>
          <w:kern w:val="0"/>
          <w:sz w:val="22"/>
          <w:lang w:val="en-US" w:eastAsia="zh-CN"/>
          <w14:ligatures w14:val="none"/>
        </w:rPr>
        <w:t>:</w:t>
      </w:r>
      <w:r w:rsidR="009447B5" w:rsidRPr="00FD56D2">
        <w:rPr>
          <w:rFonts w:asciiTheme="minorHAnsi" w:eastAsia="Times New Roman" w:hAnsiTheme="minorHAnsi" w:cstheme="minorHAnsi"/>
          <w:bCs/>
          <w:i/>
          <w:iCs/>
          <w:kern w:val="0"/>
          <w:sz w:val="22"/>
          <w:lang w:val="en-US" w:eastAsia="zh-CN"/>
          <w14:ligatures w14:val="none"/>
        </w:rPr>
        <w:br/>
      </w:r>
      <w:r w:rsidR="009124F6" w:rsidRPr="009A31E2">
        <w:rPr>
          <w:rFonts w:asciiTheme="minorHAnsi" w:eastAsia="Times New Roman" w:hAnsiTheme="minorHAnsi" w:cstheme="minorHAnsi"/>
          <w:bCs/>
          <w:color w:val="FF0000"/>
          <w:kern w:val="0"/>
          <w:sz w:val="22"/>
          <w:lang w:val="en-US" w:eastAsia="zh-CN"/>
          <w14:ligatures w14:val="none"/>
        </w:rPr>
        <w:t>2(3x</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1)</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2(2x</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1) = 4</w:t>
      </w:r>
    </w:p>
    <w:p w14:paraId="4B137FB9" w14:textId="1C963A12" w:rsidR="009124F6" w:rsidRPr="009A31E2" w:rsidRDefault="00FD56D2" w:rsidP="00B65036">
      <w:pPr>
        <w:suppressAutoHyphens/>
        <w:spacing w:after="0" w:line="240" w:lineRule="auto"/>
        <w:ind w:firstLine="284"/>
        <w:jc w:val="left"/>
        <w:rPr>
          <w:rFonts w:asciiTheme="minorHAnsi" w:eastAsia="Times New Roman" w:hAnsiTheme="minorHAnsi" w:cstheme="minorHAnsi"/>
          <w:bCs/>
          <w:color w:val="FF0000"/>
          <w:kern w:val="0"/>
          <w:sz w:val="22"/>
          <w:lang w:val="en-US" w:eastAsia="zh-CN"/>
          <w14:ligatures w14:val="none"/>
        </w:rPr>
      </w:pPr>
      <w:r w:rsidRPr="00AC5D97">
        <w:rPr>
          <w:rFonts w:asciiTheme="minorHAnsi" w:eastAsia="Times New Roman" w:hAnsiTheme="minorHAnsi" w:cstheme="minorHAnsi"/>
          <w:bCs/>
          <w:i/>
          <w:iCs/>
          <w:color w:val="FF0000"/>
          <w:kern w:val="0"/>
          <w:sz w:val="22"/>
          <w:lang w:val="en-US" w:eastAsia="zh-CN"/>
          <w14:ligatures w14:val="none"/>
        </w:rPr>
        <w:t>Step 2:</w:t>
      </w:r>
      <w:r w:rsidRPr="00FD56D2">
        <w:rPr>
          <w:rFonts w:asciiTheme="minorHAnsi" w:eastAsia="Times New Roman" w:hAnsiTheme="minorHAnsi" w:cstheme="minorHAnsi"/>
          <w:i/>
          <w:iCs/>
          <w:color w:val="FF0000"/>
          <w:kern w:val="0"/>
          <w:sz w:val="22"/>
          <w:lang w:val="en-US" w:eastAsia="zh-CN"/>
          <w14:ligatures w14:val="none"/>
        </w:rPr>
        <w:t xml:space="preserve"> </w:t>
      </w:r>
      <w:r w:rsidR="009447B5" w:rsidRPr="00FD56D2">
        <w:rPr>
          <w:rFonts w:asciiTheme="minorHAnsi" w:eastAsia="Times New Roman" w:hAnsiTheme="minorHAnsi" w:cstheme="minorHAnsi"/>
          <w:i/>
          <w:iCs/>
          <w:kern w:val="0"/>
          <w:sz w:val="22"/>
          <w:lang w:val="en-US" w:eastAsia="zh-CN"/>
          <w14:ligatures w14:val="none"/>
        </w:rPr>
        <w:t xml:space="preserve">Rewrite the equation (if applicable), with the goal to isolate </w:t>
      </w:r>
      <w:r w:rsidR="00BF420A" w:rsidRPr="00FD56D2">
        <w:rPr>
          <w:rFonts w:asciiTheme="minorHAnsi" w:eastAsia="Times New Roman" w:hAnsiTheme="minorHAnsi" w:cstheme="minorHAnsi"/>
          <w:i/>
          <w:iCs/>
          <w:kern w:val="0"/>
          <w:sz w:val="22"/>
          <w:lang w:val="en-US" w:eastAsia="zh-CN"/>
          <w14:ligatures w14:val="none"/>
        </w:rPr>
        <w:t>“x”</w:t>
      </w:r>
      <w:r w:rsidR="009447B5" w:rsidRPr="00FD56D2">
        <w:rPr>
          <w:rFonts w:asciiTheme="minorHAnsi" w:eastAsia="Times New Roman" w:hAnsiTheme="minorHAnsi" w:cstheme="minorHAnsi"/>
          <w:i/>
          <w:iCs/>
          <w:kern w:val="0"/>
          <w:sz w:val="22"/>
          <w:lang w:val="en-US" w:eastAsia="zh-CN"/>
          <w14:ligatures w14:val="none"/>
        </w:rPr>
        <w:t xml:space="preserve"> on one side of the equation.</w:t>
      </w:r>
      <w:r w:rsidR="009447B5" w:rsidRPr="00FD56D2">
        <w:rPr>
          <w:rFonts w:asciiTheme="minorHAnsi" w:eastAsia="Times New Roman" w:hAnsiTheme="minorHAnsi" w:cstheme="minorHAnsi"/>
          <w:i/>
          <w:iCs/>
          <w:kern w:val="0"/>
          <w:sz w:val="22"/>
          <w:lang w:val="en-US" w:eastAsia="zh-CN"/>
          <w14:ligatures w14:val="none"/>
        </w:rPr>
        <w:br/>
      </w:r>
      <w:r w:rsidR="009124F6" w:rsidRPr="009A31E2">
        <w:rPr>
          <w:rFonts w:asciiTheme="minorHAnsi" w:eastAsia="Times New Roman" w:hAnsiTheme="minorHAnsi" w:cstheme="minorHAnsi"/>
          <w:bCs/>
          <w:color w:val="FF0000"/>
          <w:kern w:val="0"/>
          <w:sz w:val="22"/>
          <w:lang w:val="en-US" w:eastAsia="zh-CN"/>
          <w14:ligatures w14:val="none"/>
        </w:rPr>
        <w:t>2(3x</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1)-2(2x</w:t>
      </w:r>
      <w:r w:rsidR="00280E68" w:rsidRPr="009A31E2">
        <w:rPr>
          <w:rFonts w:asciiTheme="minorHAnsi" w:eastAsia="Times New Roman" w:hAnsiTheme="minorHAnsi" w:cstheme="minorHAnsi"/>
          <w:bCs/>
          <w:color w:val="FF0000"/>
          <w:kern w:val="0"/>
          <w:sz w:val="22"/>
          <w:lang w:val="en-US" w:eastAsia="zh-CN"/>
          <w14:ligatures w14:val="none"/>
        </w:rPr>
        <w:t>–</w:t>
      </w:r>
      <w:r w:rsidR="009124F6" w:rsidRPr="009A31E2">
        <w:rPr>
          <w:rFonts w:asciiTheme="minorHAnsi" w:eastAsia="Times New Roman" w:hAnsiTheme="minorHAnsi" w:cstheme="minorHAnsi"/>
          <w:bCs/>
          <w:color w:val="FF0000"/>
          <w:kern w:val="0"/>
          <w:sz w:val="22"/>
          <w:lang w:val="en-US" w:eastAsia="zh-CN"/>
          <w14:ligatures w14:val="none"/>
        </w:rPr>
        <w:t>1) = 4</w:t>
      </w:r>
    </w:p>
    <w:p w14:paraId="788C59A5" w14:textId="6333ABD6" w:rsidR="009124F6" w:rsidRPr="009A31E2" w:rsidRDefault="009124F6" w:rsidP="00DC70B2">
      <w:pPr>
        <w:suppressAutoHyphens/>
        <w:spacing w:after="0" w:line="240" w:lineRule="auto"/>
        <w:jc w:val="left"/>
        <w:rPr>
          <w:rFonts w:asciiTheme="minorHAnsi" w:eastAsia="Times New Roman" w:hAnsiTheme="minorHAnsi" w:cstheme="minorHAnsi"/>
          <w:bCs/>
          <w:color w:val="FF0000"/>
          <w:kern w:val="0"/>
          <w:sz w:val="22"/>
          <w:lang w:val="en-US" w:eastAsia="zh-CN"/>
          <w14:ligatures w14:val="none"/>
        </w:rPr>
      </w:pPr>
      <w:r w:rsidRPr="009A31E2">
        <w:rPr>
          <w:rFonts w:asciiTheme="minorHAnsi" w:eastAsia="Times New Roman" w:hAnsiTheme="minorHAnsi" w:cstheme="minorHAnsi"/>
          <w:bCs/>
          <w:color w:val="FF0000"/>
          <w:kern w:val="0"/>
          <w:sz w:val="22"/>
          <w:lang w:val="en-US" w:eastAsia="zh-CN"/>
          <w14:ligatures w14:val="none"/>
        </w:rPr>
        <w:t>6x – 2 – 4x + 2 = 4</w:t>
      </w:r>
    </w:p>
    <w:p w14:paraId="2C888285" w14:textId="5C570E8D" w:rsidR="003E2E53" w:rsidRPr="009A31E2" w:rsidRDefault="003E2E53" w:rsidP="00DC70B2">
      <w:pPr>
        <w:suppressAutoHyphens/>
        <w:spacing w:after="0" w:line="240" w:lineRule="auto"/>
        <w:jc w:val="left"/>
        <w:rPr>
          <w:rFonts w:asciiTheme="minorHAnsi" w:eastAsia="Times New Roman" w:hAnsiTheme="minorHAnsi" w:cstheme="minorHAnsi"/>
          <w:bCs/>
          <w:color w:val="FF0000"/>
          <w:kern w:val="0"/>
          <w:sz w:val="22"/>
          <w:lang w:val="en-US" w:eastAsia="zh-CN"/>
          <w14:ligatures w14:val="none"/>
        </w:rPr>
      </w:pPr>
      <w:r w:rsidRPr="009A31E2">
        <w:rPr>
          <w:rFonts w:asciiTheme="minorHAnsi" w:eastAsia="Times New Roman" w:hAnsiTheme="minorHAnsi" w:cstheme="minorHAnsi"/>
          <w:bCs/>
          <w:color w:val="FF0000"/>
          <w:kern w:val="0"/>
          <w:sz w:val="22"/>
          <w:lang w:val="en-US" w:eastAsia="zh-CN"/>
          <w14:ligatures w14:val="none"/>
        </w:rPr>
        <w:t xml:space="preserve">6x – 4x = 4 + 2 – 2 </w:t>
      </w:r>
    </w:p>
    <w:p w14:paraId="3DD17103" w14:textId="3F225B1D" w:rsidR="003E2E53" w:rsidRPr="009A31E2" w:rsidRDefault="003E2E53" w:rsidP="00DC70B2">
      <w:pPr>
        <w:suppressAutoHyphens/>
        <w:spacing w:after="0" w:line="240" w:lineRule="auto"/>
        <w:jc w:val="left"/>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color w:val="FF0000"/>
          <w:kern w:val="0"/>
          <w:sz w:val="22"/>
          <w:lang w:val="en-US" w:eastAsia="zh-CN"/>
          <w14:ligatures w14:val="none"/>
        </w:rPr>
        <w:t>2x = 4</w:t>
      </w:r>
    </w:p>
    <w:p w14:paraId="2658CD75" w14:textId="66D3FAD7" w:rsidR="009447B5" w:rsidRPr="00FD56D2" w:rsidRDefault="00FD56D2" w:rsidP="00B65036">
      <w:pPr>
        <w:suppressAutoHyphens/>
        <w:spacing w:after="0" w:line="240" w:lineRule="auto"/>
        <w:ind w:firstLine="284"/>
        <w:jc w:val="left"/>
        <w:rPr>
          <w:rFonts w:asciiTheme="minorHAnsi" w:eastAsia="Times New Roman" w:hAnsiTheme="minorHAnsi" w:cstheme="minorHAnsi"/>
          <w:bCs/>
          <w:i/>
          <w:iCs/>
          <w:kern w:val="0"/>
          <w:sz w:val="22"/>
          <w:lang w:val="en-US" w:eastAsia="zh-CN"/>
          <w14:ligatures w14:val="none"/>
        </w:rPr>
      </w:pPr>
      <w:r w:rsidRPr="00FD56D2">
        <w:rPr>
          <w:rFonts w:asciiTheme="minorHAnsi" w:eastAsia="Times New Roman" w:hAnsiTheme="minorHAnsi" w:cstheme="minorHAnsi"/>
          <w:bCs/>
          <w:i/>
          <w:iCs/>
          <w:color w:val="FF0000"/>
          <w:kern w:val="0"/>
          <w:sz w:val="22"/>
          <w:lang w:val="en-US" w:eastAsia="zh-CN"/>
          <w14:ligatures w14:val="none"/>
        </w:rPr>
        <w:t xml:space="preserve">Step 3: </w:t>
      </w:r>
      <w:r w:rsidR="009447B5" w:rsidRPr="00FD56D2">
        <w:rPr>
          <w:rFonts w:asciiTheme="minorHAnsi" w:eastAsia="Times New Roman" w:hAnsiTheme="minorHAnsi" w:cstheme="minorHAnsi"/>
          <w:bCs/>
          <w:i/>
          <w:iCs/>
          <w:kern w:val="0"/>
          <w:sz w:val="22"/>
          <w:lang w:val="en-US" w:eastAsia="zh-CN"/>
          <w14:ligatures w14:val="none"/>
        </w:rPr>
        <w:t xml:space="preserve">Perform </w:t>
      </w:r>
      <w:r w:rsidR="009447B5" w:rsidRPr="00FD56D2">
        <w:rPr>
          <w:rFonts w:asciiTheme="minorHAnsi" w:eastAsia="Times New Roman" w:hAnsiTheme="minorHAnsi" w:cstheme="minorHAnsi"/>
          <w:i/>
          <w:iCs/>
          <w:kern w:val="0"/>
          <w:sz w:val="22"/>
          <w:lang w:val="en-US" w:eastAsia="zh-CN"/>
          <w14:ligatures w14:val="none"/>
        </w:rPr>
        <w:t>all the necessary inverse operations</w:t>
      </w:r>
      <w:r w:rsidR="00C15E28" w:rsidRPr="00FD56D2">
        <w:rPr>
          <w:rFonts w:asciiTheme="minorHAnsi" w:eastAsia="Times New Roman" w:hAnsiTheme="minorHAnsi" w:cstheme="minorHAnsi"/>
          <w:i/>
          <w:iCs/>
          <w:kern w:val="0"/>
          <w:sz w:val="22"/>
          <w:lang w:val="en-US" w:eastAsia="zh-CN"/>
          <w14:ligatures w14:val="none"/>
        </w:rPr>
        <w:t>,</w:t>
      </w:r>
      <w:r w:rsidR="009447B5" w:rsidRPr="00FD56D2">
        <w:rPr>
          <w:rFonts w:asciiTheme="minorHAnsi" w:eastAsia="Times New Roman" w:hAnsiTheme="minorHAnsi" w:cstheme="minorHAnsi"/>
          <w:i/>
          <w:iCs/>
          <w:kern w:val="0"/>
          <w:sz w:val="22"/>
          <w:lang w:val="en-US" w:eastAsia="zh-CN"/>
          <w14:ligatures w14:val="none"/>
        </w:rPr>
        <w:t xml:space="preserve"> which are applied to both sides</w:t>
      </w:r>
      <w:r w:rsidR="00C15E28" w:rsidRPr="00FD56D2">
        <w:rPr>
          <w:rFonts w:asciiTheme="minorHAnsi" w:eastAsia="Times New Roman" w:hAnsiTheme="minorHAnsi" w:cstheme="minorHAnsi"/>
          <w:i/>
          <w:iCs/>
          <w:kern w:val="0"/>
          <w:sz w:val="22"/>
          <w:lang w:val="en-US" w:eastAsia="zh-CN"/>
          <w14:ligatures w14:val="none"/>
        </w:rPr>
        <w:t xml:space="preserve"> of the equation, </w:t>
      </w:r>
      <w:r w:rsidR="009447B5" w:rsidRPr="00FD56D2">
        <w:rPr>
          <w:rFonts w:asciiTheme="minorHAnsi" w:eastAsia="Times New Roman" w:hAnsiTheme="minorHAnsi" w:cstheme="minorHAnsi"/>
          <w:i/>
          <w:iCs/>
          <w:kern w:val="0"/>
          <w:sz w:val="22"/>
          <w:lang w:val="en-US" w:eastAsia="zh-CN"/>
          <w14:ligatures w14:val="none"/>
        </w:rPr>
        <w:t xml:space="preserve"> in order to keep only “x” on the left side of the equation.</w:t>
      </w:r>
    </w:p>
    <w:p w14:paraId="722C696E" w14:textId="74E09099" w:rsidR="009447B5" w:rsidRPr="009A31E2" w:rsidRDefault="003E2E53" w:rsidP="00DC70B2">
      <w:pPr>
        <w:suppressAutoHyphens/>
        <w:spacing w:after="0" w:line="240" w:lineRule="auto"/>
        <w:jc w:val="left"/>
        <w:rPr>
          <w:rFonts w:asciiTheme="minorHAnsi" w:eastAsia="Times New Roman" w:hAnsiTheme="minorHAnsi" w:cstheme="minorHAnsi"/>
          <w:bCs/>
          <w:color w:val="FF0000"/>
          <w:kern w:val="0"/>
          <w:szCs w:val="24"/>
          <w:lang w:val="en-US" w:eastAsia="zh-CN"/>
          <w14:ligatures w14:val="none"/>
        </w:rPr>
      </w:pPr>
      <w:r w:rsidRPr="009A31E2">
        <w:rPr>
          <w:rFonts w:asciiTheme="minorHAnsi" w:eastAsia="Times New Roman" w:hAnsiTheme="minorHAnsi" w:cstheme="minorHAnsi"/>
          <w:bCs/>
          <w:color w:val="FF0000"/>
          <w:kern w:val="0"/>
          <w:szCs w:val="24"/>
          <w:lang w:val="en-US" w:eastAsia="zh-CN"/>
          <w14:ligatures w14:val="none"/>
        </w:rPr>
        <w:t>x</w:t>
      </w:r>
      <w:r w:rsidR="009447B5" w:rsidRPr="009A31E2">
        <w:rPr>
          <w:rFonts w:asciiTheme="minorHAnsi" w:eastAsia="Times New Roman" w:hAnsiTheme="minorHAnsi" w:cstheme="minorHAnsi"/>
          <w:bCs/>
          <w:color w:val="FF0000"/>
          <w:kern w:val="0"/>
          <w:szCs w:val="24"/>
          <w:lang w:val="en-US" w:eastAsia="zh-CN"/>
          <w14:ligatures w14:val="none"/>
        </w:rPr>
        <w:t xml:space="preserve"> = </w:t>
      </w:r>
      <m:oMath>
        <m:f>
          <m:fPr>
            <m:ctrlPr>
              <w:rPr>
                <w:rFonts w:ascii="Cambria Math" w:eastAsia="Times New Roman" w:hAnsi="Cambria Math" w:cstheme="minorHAnsi"/>
                <w:bCs/>
                <w:i/>
                <w:color w:val="FF0000"/>
                <w:kern w:val="0"/>
                <w:szCs w:val="24"/>
                <w:lang w:val="en-US" w:eastAsia="zh-CN"/>
                <w14:ligatures w14:val="none"/>
              </w:rPr>
            </m:ctrlPr>
          </m:fPr>
          <m:num>
            <m:r>
              <w:rPr>
                <w:rFonts w:ascii="Cambria Math" w:eastAsia="Times New Roman" w:hAnsi="Cambria Math" w:cstheme="minorHAnsi"/>
                <w:color w:val="FF0000"/>
                <w:kern w:val="0"/>
                <w:szCs w:val="24"/>
                <w:lang w:val="en-US" w:eastAsia="zh-CN"/>
                <w14:ligatures w14:val="none"/>
              </w:rPr>
              <m:t>4</m:t>
            </m:r>
          </m:num>
          <m:den>
            <m:r>
              <w:rPr>
                <w:rFonts w:ascii="Cambria Math" w:eastAsia="Times New Roman" w:hAnsi="Cambria Math" w:cstheme="minorHAnsi"/>
                <w:color w:val="FF0000"/>
                <w:kern w:val="0"/>
                <w:szCs w:val="24"/>
                <w:lang w:val="en-US" w:eastAsia="zh-CN"/>
                <w14:ligatures w14:val="none"/>
              </w:rPr>
              <m:t>2</m:t>
            </m:r>
          </m:den>
        </m:f>
      </m:oMath>
    </w:p>
    <w:p w14:paraId="5F27D13E" w14:textId="1218A58B" w:rsidR="009447B5" w:rsidRPr="00F34E62" w:rsidRDefault="00F34E62" w:rsidP="00B65036">
      <w:pPr>
        <w:suppressAutoHyphens/>
        <w:spacing w:after="0" w:line="240" w:lineRule="auto"/>
        <w:ind w:firstLine="284"/>
        <w:jc w:val="left"/>
        <w:rPr>
          <w:rFonts w:asciiTheme="minorHAnsi" w:eastAsia="Times New Roman" w:hAnsiTheme="minorHAnsi" w:cstheme="minorHAnsi"/>
          <w:bCs/>
          <w:i/>
          <w:iCs/>
          <w:kern w:val="0"/>
          <w:sz w:val="22"/>
          <w:lang w:val="en-US" w:eastAsia="zh-CN"/>
          <w14:ligatures w14:val="none"/>
        </w:rPr>
      </w:pPr>
      <w:r w:rsidRPr="00F34E62">
        <w:rPr>
          <w:rFonts w:asciiTheme="minorHAnsi" w:eastAsia="Times New Roman" w:hAnsiTheme="minorHAnsi" w:cstheme="minorHAnsi"/>
          <w:bCs/>
          <w:i/>
          <w:iCs/>
          <w:color w:val="FF0000"/>
          <w:kern w:val="0"/>
          <w:sz w:val="22"/>
          <w:lang w:val="en-US" w:eastAsia="zh-CN"/>
          <w14:ligatures w14:val="none"/>
        </w:rPr>
        <w:t xml:space="preserve">Step 4: </w:t>
      </w:r>
      <w:r w:rsidR="009447B5" w:rsidRPr="00F34E62">
        <w:rPr>
          <w:rFonts w:asciiTheme="minorHAnsi" w:eastAsia="Times New Roman" w:hAnsiTheme="minorHAnsi" w:cstheme="minorHAnsi"/>
          <w:bCs/>
          <w:i/>
          <w:iCs/>
          <w:kern w:val="0"/>
          <w:sz w:val="22"/>
          <w:lang w:val="en-US" w:eastAsia="zh-CN"/>
          <w14:ligatures w14:val="none"/>
        </w:rPr>
        <w:t>Solve the equation.</w:t>
      </w:r>
    </w:p>
    <w:p w14:paraId="78E335F4" w14:textId="03EDE701" w:rsidR="009447B5" w:rsidRPr="009A31E2" w:rsidRDefault="003E2E53" w:rsidP="00DC70B2">
      <w:pPr>
        <w:suppressAutoHyphens/>
        <w:spacing w:after="0" w:line="240" w:lineRule="auto"/>
        <w:jc w:val="left"/>
        <w:rPr>
          <w:rFonts w:asciiTheme="minorHAnsi" w:eastAsia="Times New Roman" w:hAnsiTheme="minorHAnsi" w:cstheme="minorHAnsi"/>
          <w:bCs/>
          <w:color w:val="FF0000"/>
          <w:kern w:val="0"/>
          <w:sz w:val="22"/>
          <w:lang w:val="en-US" w:eastAsia="zh-CN"/>
          <w14:ligatures w14:val="none"/>
        </w:rPr>
      </w:pPr>
      <w:r w:rsidRPr="009A31E2">
        <w:rPr>
          <w:rFonts w:asciiTheme="minorHAnsi" w:eastAsia="Times New Roman" w:hAnsiTheme="minorHAnsi" w:cstheme="minorHAnsi"/>
          <w:bCs/>
          <w:color w:val="FF0000"/>
          <w:kern w:val="0"/>
          <w:sz w:val="22"/>
          <w:lang w:val="en-US" w:eastAsia="zh-CN"/>
          <w14:ligatures w14:val="none"/>
        </w:rPr>
        <w:t>x = 2</w:t>
      </w:r>
    </w:p>
    <w:p w14:paraId="0F2078FD" w14:textId="7338424B" w:rsidR="009447B5" w:rsidRPr="00F34E62" w:rsidRDefault="00F34E62" w:rsidP="00B65036">
      <w:pPr>
        <w:suppressAutoHyphens/>
        <w:spacing w:after="0" w:line="240" w:lineRule="auto"/>
        <w:ind w:firstLine="284"/>
        <w:jc w:val="left"/>
        <w:rPr>
          <w:rFonts w:asciiTheme="minorHAnsi" w:eastAsia="Times New Roman" w:hAnsiTheme="minorHAnsi" w:cstheme="minorHAnsi"/>
          <w:bCs/>
          <w:i/>
          <w:iCs/>
          <w:kern w:val="0"/>
          <w:sz w:val="22"/>
          <w:lang w:val="en-US" w:eastAsia="zh-CN"/>
          <w14:ligatures w14:val="none"/>
        </w:rPr>
      </w:pPr>
      <w:r w:rsidRPr="00F34E62">
        <w:rPr>
          <w:rFonts w:asciiTheme="minorHAnsi" w:eastAsia="Times New Roman" w:hAnsiTheme="minorHAnsi" w:cstheme="minorHAnsi"/>
          <w:bCs/>
          <w:i/>
          <w:iCs/>
          <w:color w:val="FF0000"/>
          <w:kern w:val="0"/>
          <w:sz w:val="22"/>
          <w:lang w:val="en-US" w:eastAsia="zh-CN"/>
          <w14:ligatures w14:val="none"/>
        </w:rPr>
        <w:t xml:space="preserve">Step 5: </w:t>
      </w:r>
      <w:r w:rsidR="009447B5" w:rsidRPr="00F34E62">
        <w:rPr>
          <w:rFonts w:asciiTheme="minorHAnsi" w:eastAsia="Times New Roman" w:hAnsiTheme="minorHAnsi" w:cstheme="minorHAnsi"/>
          <w:bCs/>
          <w:i/>
          <w:iCs/>
          <w:kern w:val="0"/>
          <w:sz w:val="22"/>
          <w:lang w:val="en-US" w:eastAsia="zh-CN"/>
          <w14:ligatures w14:val="none"/>
        </w:rPr>
        <w:t>Check the solution.</w:t>
      </w:r>
    </w:p>
    <w:p w14:paraId="5751D9DB" w14:textId="77777777" w:rsidR="00B65036" w:rsidRPr="001C5896" w:rsidRDefault="003E2E53" w:rsidP="00B65036">
      <w:pPr>
        <w:suppressAutoHyphens/>
        <w:spacing w:after="0" w:line="240" w:lineRule="auto"/>
        <w:jc w:val="left"/>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color w:val="FF0000"/>
          <w:kern w:val="0"/>
          <w:sz w:val="22"/>
          <w:lang w:val="en-US" w:eastAsia="zh-CN"/>
          <w14:ligatures w14:val="none"/>
        </w:rPr>
        <w:lastRenderedPageBreak/>
        <w:t xml:space="preserve">2 (3 ˑ 2 – 1 ) – 2 (2 ˑ 2 –  1 ) = 2 (6 – 1) – 2 (4 – 1) = 2 ˑ 5 – 2 ˑ 3 = 10 – 6 = 4  </w:t>
      </w:r>
      <w:r w:rsidR="00C763D2" w:rsidRPr="009A31E2">
        <w:rPr>
          <w:rFonts w:asciiTheme="minorHAnsi" w:eastAsia="Times New Roman" w:hAnsiTheme="minorHAnsi" w:cstheme="minorHAnsi"/>
          <w:bCs/>
          <w:noProof/>
          <w:color w:val="4472C4" w:themeColor="accent1"/>
          <w:kern w:val="0"/>
          <w:sz w:val="22"/>
          <w:lang w:eastAsia="zh-CN"/>
        </w:rPr>
        <w:drawing>
          <wp:inline distT="0" distB="0" distL="0" distR="0" wp14:anchorId="5B3F6B18" wp14:editId="3FAB9892">
            <wp:extent cx="171450" cy="171450"/>
            <wp:effectExtent l="0" t="0" r="0" b="0"/>
            <wp:docPr id="1564686056" name="Γραφικό 1" descr="Σημάδι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86056" name="Γραφικό 1564686056" descr="Σημάδι ελέγχου με συμπαγές γέμισμα"/>
                    <pic:cNvPicPr/>
                  </pic:nvPicPr>
                  <pic:blipFill>
                    <a:blip r:embed="rId9">
                      <a:extLst>
                        <a:ext uri="{96DAC541-7B7A-43D3-8B79-37D633B846F1}">
                          <asvg:svgBlip xmlns:asvg="http://schemas.microsoft.com/office/drawing/2016/SVG/main" r:embed="rId10"/>
                        </a:ext>
                      </a:extLst>
                    </a:blip>
                    <a:stretch>
                      <a:fillRect/>
                    </a:stretch>
                  </pic:blipFill>
                  <pic:spPr>
                    <a:xfrm>
                      <a:off x="0" y="0"/>
                      <a:ext cx="171450" cy="171450"/>
                    </a:xfrm>
                    <a:prstGeom prst="rect">
                      <a:avLst/>
                    </a:prstGeom>
                  </pic:spPr>
                </pic:pic>
              </a:graphicData>
            </a:graphic>
          </wp:inline>
        </w:drawing>
      </w:r>
    </w:p>
    <w:p w14:paraId="7B250B7E" w14:textId="0A0AB1C0" w:rsidR="00CE5852" w:rsidRPr="00B65036" w:rsidRDefault="00CE5852" w:rsidP="00B65036">
      <w:pPr>
        <w:suppressAutoHyphens/>
        <w:spacing w:before="240" w:after="0" w:line="240" w:lineRule="auto"/>
        <w:ind w:firstLine="284"/>
        <w:jc w:val="left"/>
        <w:rPr>
          <w:rFonts w:asciiTheme="minorHAnsi" w:eastAsia="Times New Roman" w:hAnsiTheme="minorHAnsi" w:cstheme="minorHAnsi"/>
          <w:bCs/>
          <w:kern w:val="0"/>
          <w:sz w:val="22"/>
          <w:lang w:val="en-US" w:eastAsia="zh-CN"/>
          <w14:ligatures w14:val="none"/>
        </w:rPr>
      </w:pPr>
      <w:r w:rsidRPr="0019613E">
        <w:rPr>
          <w:rFonts w:asciiTheme="minorHAnsi" w:hAnsiTheme="minorHAnsi" w:cstheme="minorHAnsi"/>
          <w:i/>
          <w:iCs/>
          <w:sz w:val="22"/>
          <w:lang w:val="en-US"/>
        </w:rPr>
        <w:t>The mathematics application on the resolution of first-degree equations</w:t>
      </w:r>
    </w:p>
    <w:p w14:paraId="713BF327" w14:textId="6D3823D0" w:rsidR="00CE5852" w:rsidRPr="00B65036" w:rsidRDefault="00CE5852" w:rsidP="00AE1594">
      <w:pPr>
        <w:suppressAutoHyphens/>
        <w:spacing w:after="0" w:line="240" w:lineRule="auto"/>
        <w:rPr>
          <w:rFonts w:asciiTheme="minorHAnsi" w:eastAsia="Times New Roman" w:hAnsiTheme="minorHAnsi" w:cstheme="minorHAnsi"/>
          <w:kern w:val="0"/>
          <w:sz w:val="22"/>
          <w:lang w:val="en-US" w:eastAsia="zh-CN"/>
          <w14:ligatures w14:val="none"/>
        </w:rPr>
      </w:pPr>
      <w:r w:rsidRPr="0019613E">
        <w:rPr>
          <w:rFonts w:asciiTheme="minorHAnsi" w:eastAsia="Times New Roman" w:hAnsiTheme="minorHAnsi" w:cstheme="minorHAnsi"/>
          <w:kern w:val="0"/>
          <w:sz w:val="22"/>
          <w:lang w:val="en-US" w:eastAsia="zh-CN"/>
          <w14:ligatures w14:val="none"/>
        </w:rPr>
        <w:t>Priming</w:t>
      </w:r>
    </w:p>
    <w:p w14:paraId="3040A217" w14:textId="7CF1E4D2" w:rsidR="00CE5852" w:rsidRPr="00F34E62" w:rsidRDefault="00F34E62" w:rsidP="00B65036">
      <w:pPr>
        <w:suppressAutoHyphens/>
        <w:spacing w:after="0" w:line="240" w:lineRule="auto"/>
        <w:ind w:firstLine="284"/>
        <w:rPr>
          <w:rFonts w:asciiTheme="minorHAnsi" w:eastAsia="Times New Roman" w:hAnsiTheme="minorHAnsi" w:cstheme="minorHAnsi"/>
          <w:bCs/>
          <w:kern w:val="0"/>
          <w:sz w:val="22"/>
          <w:lang w:val="en-US" w:eastAsia="zh-CN"/>
          <w14:ligatures w14:val="none"/>
        </w:rPr>
      </w:pPr>
      <w:r w:rsidRPr="00F34E62">
        <w:rPr>
          <w:rFonts w:asciiTheme="minorHAnsi" w:eastAsia="Times New Roman" w:hAnsiTheme="minorHAnsi" w:cstheme="minorHAnsi"/>
          <w:bCs/>
          <w:color w:val="FF0000"/>
          <w:kern w:val="0"/>
          <w:sz w:val="22"/>
          <w:lang w:val="en-US" w:eastAsia="zh-CN"/>
          <w14:ligatures w14:val="none"/>
        </w:rPr>
        <w:t xml:space="preserve">Step 1: </w:t>
      </w:r>
      <w:r w:rsidR="00CE5852" w:rsidRPr="00F34E62">
        <w:rPr>
          <w:rFonts w:asciiTheme="minorHAnsi" w:eastAsia="Times New Roman" w:hAnsiTheme="minorHAnsi" w:cstheme="minorHAnsi"/>
          <w:bCs/>
          <w:kern w:val="0"/>
          <w:sz w:val="22"/>
          <w:lang w:val="en-US" w:eastAsia="zh-CN"/>
          <w14:ligatures w14:val="none"/>
        </w:rPr>
        <w:t>Solve the following equation:  …………………, x a real number.</w:t>
      </w:r>
    </w:p>
    <w:p w14:paraId="3A97206D" w14:textId="310422E7" w:rsidR="00CE5852" w:rsidRPr="009A31E2" w:rsidRDefault="00CE5852"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3AED">
        <w:rPr>
          <w:rFonts w:asciiTheme="minorHAnsi" w:eastAsia="Times New Roman" w:hAnsiTheme="minorHAnsi" w:cstheme="minorHAnsi"/>
          <w:bCs/>
          <w:kern w:val="0"/>
          <w:sz w:val="22"/>
          <w:lang w:val="en-US" w:eastAsia="zh-CN"/>
          <w14:ligatures w14:val="none"/>
        </w:rPr>
        <w:t>___</w:t>
      </w:r>
    </w:p>
    <w:p w14:paraId="3BD49A8D" w14:textId="21AD421B" w:rsidR="00CE5852" w:rsidRPr="00FC3AED" w:rsidRDefault="00F34E62" w:rsidP="00B65036">
      <w:pPr>
        <w:suppressAutoHyphens/>
        <w:spacing w:after="0" w:line="240" w:lineRule="auto"/>
        <w:ind w:firstLine="284"/>
        <w:rPr>
          <w:rFonts w:asciiTheme="minorHAnsi" w:eastAsia="Times New Roman" w:hAnsiTheme="minorHAnsi" w:cstheme="minorHAnsi"/>
          <w:bCs/>
          <w:kern w:val="0"/>
          <w:sz w:val="22"/>
          <w:lang w:val="en-US" w:eastAsia="zh-CN"/>
          <w14:ligatures w14:val="none"/>
        </w:rPr>
      </w:pPr>
      <w:r w:rsidRPr="00F34E62">
        <w:rPr>
          <w:rFonts w:asciiTheme="minorHAnsi" w:eastAsia="Times New Roman" w:hAnsiTheme="minorHAnsi" w:cstheme="minorHAnsi"/>
          <w:bCs/>
          <w:color w:val="FF0000"/>
          <w:kern w:val="0"/>
          <w:sz w:val="22"/>
          <w:lang w:val="en-US" w:eastAsia="zh-CN"/>
          <w14:ligatures w14:val="none"/>
        </w:rPr>
        <w:t xml:space="preserve">Step 2: </w:t>
      </w:r>
      <w:r w:rsidR="00CE5852" w:rsidRPr="00F34E62">
        <w:rPr>
          <w:rFonts w:asciiTheme="minorHAnsi" w:eastAsia="Times New Roman" w:hAnsiTheme="minorHAnsi" w:cstheme="minorHAnsi"/>
          <w:bCs/>
          <w:kern w:val="0"/>
          <w:sz w:val="22"/>
          <w:lang w:val="en-US" w:eastAsia="zh-CN"/>
          <w14:ligatures w14:val="none"/>
        </w:rPr>
        <w:t xml:space="preserve">Solve the following problem, by identifying the correct </w:t>
      </w:r>
      <w:r w:rsidR="00CE5852" w:rsidRPr="00F34E62">
        <w:rPr>
          <w:rFonts w:asciiTheme="minorHAnsi" w:eastAsia="Times New Roman" w:hAnsiTheme="minorHAnsi" w:cstheme="minorHAnsi"/>
          <w:kern w:val="0"/>
          <w:sz w:val="22"/>
          <w:lang w:val="en-US" w:eastAsia="zh-CN"/>
          <w14:ligatures w14:val="none"/>
        </w:rPr>
        <w:t xml:space="preserve">first-degree </w:t>
      </w:r>
      <w:r w:rsidR="00CE5852" w:rsidRPr="00F34E62">
        <w:rPr>
          <w:rFonts w:asciiTheme="minorHAnsi" w:eastAsia="Times New Roman" w:hAnsiTheme="minorHAnsi" w:cstheme="minorHAnsi"/>
          <w:bCs/>
          <w:kern w:val="0"/>
          <w:sz w:val="22"/>
          <w:lang w:val="en-US" w:eastAsia="zh-CN"/>
          <w14:ligatures w14:val="none"/>
        </w:rPr>
        <w:t>linear equation:</w:t>
      </w:r>
      <w:r w:rsidR="00FC3AED">
        <w:rPr>
          <w:rFonts w:asciiTheme="minorHAnsi" w:eastAsia="Times New Roman" w:hAnsiTheme="minorHAnsi" w:cstheme="minorHAnsi"/>
          <w:bCs/>
          <w:kern w:val="0"/>
          <w:sz w:val="22"/>
          <w:lang w:val="en-US" w:eastAsia="zh-CN"/>
          <w14:ligatures w14:val="none"/>
        </w:rPr>
        <w:t xml:space="preserve"> .....................................................................................................................................</w:t>
      </w:r>
    </w:p>
    <w:p w14:paraId="56F7D41B" w14:textId="3910A3BF" w:rsidR="00CE5852" w:rsidRPr="009A31E2" w:rsidRDefault="00CE5852" w:rsidP="00B65036">
      <w:pPr>
        <w:pStyle w:val="a6"/>
        <w:suppressAutoHyphens/>
        <w:spacing w:after="0" w:line="240" w:lineRule="auto"/>
        <w:ind w:left="360"/>
        <w:jc w:val="left"/>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3AED">
        <w:rPr>
          <w:rFonts w:asciiTheme="minorHAnsi" w:eastAsia="Times New Roman" w:hAnsiTheme="minorHAnsi" w:cstheme="minorHAnsi"/>
          <w:bCs/>
          <w:kern w:val="0"/>
          <w:sz w:val="22"/>
          <w:lang w:val="en-US" w:eastAsia="zh-CN"/>
          <w14:ligatures w14:val="none"/>
        </w:rPr>
        <w:t>___</w:t>
      </w:r>
    </w:p>
    <w:p w14:paraId="0A2004C5" w14:textId="77777777" w:rsidR="00453022" w:rsidRDefault="00CE5852" w:rsidP="00AE1594">
      <w:pPr>
        <w:suppressAutoHyphens/>
        <w:spacing w:after="0" w:line="240" w:lineRule="auto"/>
        <w:rPr>
          <w:rFonts w:asciiTheme="minorHAnsi" w:eastAsia="Times New Roman" w:hAnsiTheme="minorHAnsi" w:cstheme="minorHAnsi"/>
          <w:bCs/>
          <w:kern w:val="0"/>
          <w:sz w:val="22"/>
          <w:lang w:val="en-US" w:eastAsia="zh-CN"/>
          <w14:ligatures w14:val="none"/>
        </w:rPr>
      </w:pPr>
      <w:r w:rsidRPr="0019613E">
        <w:rPr>
          <w:rFonts w:asciiTheme="minorHAnsi" w:eastAsia="Times New Roman" w:hAnsiTheme="minorHAnsi" w:cstheme="minorHAnsi"/>
          <w:bCs/>
          <w:kern w:val="0"/>
          <w:sz w:val="22"/>
          <w:lang w:val="en-US" w:eastAsia="zh-CN"/>
          <w14:ligatures w14:val="none"/>
        </w:rPr>
        <w:t>Mind maps</w:t>
      </w:r>
    </w:p>
    <w:p w14:paraId="3D74B363" w14:textId="28CC6CA0" w:rsidR="00453022" w:rsidRDefault="00CE5852" w:rsidP="00B65036">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Construct a mind map on the resolution of the linear equation ………………………………….....</w:t>
      </w:r>
      <w:r w:rsidR="00FA5B35">
        <w:rPr>
          <w:rFonts w:asciiTheme="minorHAnsi" w:eastAsia="Times New Roman" w:hAnsiTheme="minorHAnsi" w:cstheme="minorHAnsi"/>
          <w:bCs/>
          <w:kern w:val="0"/>
          <w:sz w:val="22"/>
          <w:lang w:val="en-US" w:eastAsia="zh-CN"/>
          <w14:ligatures w14:val="none"/>
        </w:rPr>
        <w:t>.</w:t>
      </w:r>
      <w:r w:rsidRPr="009A31E2">
        <w:rPr>
          <w:rFonts w:asciiTheme="minorHAnsi" w:eastAsia="Times New Roman" w:hAnsiTheme="minorHAnsi" w:cstheme="minorHAnsi"/>
          <w:bCs/>
          <w:kern w:val="0"/>
          <w:sz w:val="22"/>
          <w:lang w:val="en-US" w:eastAsia="zh-CN"/>
          <w14:ligatures w14:val="none"/>
        </w:rPr>
        <w:t xml:space="preserve">, using the </w:t>
      </w:r>
      <w:r w:rsidRPr="009A31E2">
        <w:rPr>
          <w:rFonts w:asciiTheme="minorHAnsi" w:eastAsia="Times New Roman" w:hAnsiTheme="minorHAnsi" w:cstheme="minorHAnsi"/>
          <w:kern w:val="0"/>
          <w:sz w:val="22"/>
          <w:lang w:val="en-US" w:eastAsia="zh-CN"/>
          <w14:ligatures w14:val="none"/>
        </w:rPr>
        <w:t xml:space="preserve">mindmup application (at </w:t>
      </w:r>
      <w:hyperlink r:id="rId11" w:history="1">
        <w:r w:rsidR="00453022" w:rsidRPr="00453022">
          <w:rPr>
            <w:sz w:val="22"/>
            <w:lang w:val="en-US" w:eastAsia="zh-CN"/>
          </w:rPr>
          <w:t>https://app.mindmup.com</w:t>
        </w:r>
      </w:hyperlink>
      <w:r w:rsidRPr="00453022">
        <w:rPr>
          <w:rFonts w:asciiTheme="minorHAnsi" w:eastAsia="Times New Roman" w:hAnsiTheme="minorHAnsi" w:cstheme="minorHAnsi"/>
          <w:kern w:val="0"/>
          <w:sz w:val="22"/>
          <w:lang w:val="en-US" w:eastAsia="zh-CN"/>
          <w14:ligatures w14:val="none"/>
        </w:rPr>
        <w:t>).</w:t>
      </w:r>
    </w:p>
    <w:p w14:paraId="0916647A"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2EDC0B77" w14:textId="77777777" w:rsidR="00453022" w:rsidRDefault="00CE5852" w:rsidP="00AE1594">
      <w:pPr>
        <w:suppressAutoHyphens/>
        <w:spacing w:after="0" w:line="240" w:lineRule="auto"/>
        <w:rPr>
          <w:rFonts w:asciiTheme="minorHAnsi" w:eastAsia="Times New Roman" w:hAnsiTheme="minorHAnsi" w:cstheme="minorHAnsi"/>
          <w:bCs/>
          <w:kern w:val="0"/>
          <w:sz w:val="22"/>
          <w:lang w:val="en-US" w:eastAsia="zh-CN"/>
          <w14:ligatures w14:val="none"/>
        </w:rPr>
      </w:pPr>
      <w:r w:rsidRPr="0019613E">
        <w:rPr>
          <w:rFonts w:asciiTheme="minorHAnsi" w:eastAsia="Times New Roman" w:hAnsiTheme="minorHAnsi" w:cstheme="minorHAnsi"/>
          <w:bCs/>
          <w:kern w:val="0"/>
          <w:sz w:val="22"/>
          <w:lang w:val="en-US" w:eastAsia="zh-CN"/>
          <w14:ligatures w14:val="none"/>
        </w:rPr>
        <w:t>ChatGPT</w:t>
      </w:r>
    </w:p>
    <w:p w14:paraId="4D23420B" w14:textId="77777777" w:rsidR="00453022" w:rsidRDefault="00CE5852" w:rsidP="00B65036">
      <w:pPr>
        <w:suppressAutoHyphens/>
        <w:spacing w:after="0" w:line="240" w:lineRule="auto"/>
        <w:ind w:firstLine="284"/>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Provide ChatGPT with the prompt: “</w:t>
      </w:r>
      <w:r w:rsidRPr="009A31E2">
        <w:rPr>
          <w:rFonts w:asciiTheme="minorHAnsi" w:eastAsia="Times New Roman" w:hAnsiTheme="minorHAnsi" w:cstheme="minorHAnsi"/>
          <w:bCs/>
          <w:i/>
          <w:iCs/>
          <w:kern w:val="0"/>
          <w:sz w:val="22"/>
          <w:lang w:val="en-US" w:eastAsia="zh-CN"/>
          <w14:ligatures w14:val="none"/>
        </w:rPr>
        <w:t>Can you give me a visual mind map on the resolution of the first-degree linear equation …………………………………………..</w:t>
      </w:r>
      <w:r w:rsidR="00FA5B35">
        <w:rPr>
          <w:rFonts w:asciiTheme="minorHAnsi" w:eastAsia="Times New Roman" w:hAnsiTheme="minorHAnsi" w:cstheme="minorHAnsi"/>
          <w:bCs/>
          <w:i/>
          <w:iCs/>
          <w:kern w:val="0"/>
          <w:sz w:val="22"/>
          <w:lang w:val="en-US" w:eastAsia="zh-CN"/>
          <w14:ligatures w14:val="none"/>
        </w:rPr>
        <w:t>.............................................</w:t>
      </w:r>
      <w:r w:rsidRPr="009A31E2">
        <w:rPr>
          <w:rFonts w:asciiTheme="minorHAnsi" w:eastAsia="Times New Roman" w:hAnsiTheme="minorHAnsi" w:cstheme="minorHAnsi"/>
          <w:bCs/>
          <w:i/>
          <w:iCs/>
          <w:kern w:val="0"/>
          <w:sz w:val="22"/>
          <w:lang w:val="en-US" w:eastAsia="zh-CN"/>
          <w14:ligatures w14:val="none"/>
        </w:rPr>
        <w:t>?</w:t>
      </w:r>
      <w:r w:rsidRPr="009A31E2">
        <w:rPr>
          <w:rFonts w:asciiTheme="minorHAnsi" w:eastAsia="Times New Roman" w:hAnsiTheme="minorHAnsi" w:cstheme="minorHAnsi"/>
          <w:bCs/>
          <w:kern w:val="0"/>
          <w:sz w:val="22"/>
          <w:lang w:val="en-US" w:eastAsia="zh-CN"/>
          <w14:ligatures w14:val="none"/>
        </w:rPr>
        <w:t>” and then paste its response.</w:t>
      </w:r>
    </w:p>
    <w:p w14:paraId="36B22750"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254740B9" w14:textId="77777777" w:rsidR="00453022" w:rsidRDefault="00CE5852" w:rsidP="00AE1594">
      <w:pPr>
        <w:suppressAutoHyphens/>
        <w:spacing w:after="0" w:line="240" w:lineRule="auto"/>
        <w:rPr>
          <w:rFonts w:asciiTheme="minorHAnsi" w:eastAsia="Times New Roman" w:hAnsiTheme="minorHAnsi" w:cstheme="minorHAnsi"/>
          <w:bCs/>
          <w:kern w:val="0"/>
          <w:sz w:val="22"/>
          <w:lang w:val="en-US" w:eastAsia="zh-CN"/>
          <w14:ligatures w14:val="none"/>
        </w:rPr>
      </w:pPr>
      <w:r w:rsidRPr="0019613E">
        <w:rPr>
          <w:rFonts w:asciiTheme="minorHAnsi" w:eastAsia="Times New Roman" w:hAnsiTheme="minorHAnsi" w:cstheme="minorHAnsi"/>
          <w:bCs/>
          <w:kern w:val="0"/>
          <w:sz w:val="22"/>
          <w:lang w:val="en-US" w:eastAsia="zh-CN"/>
          <w14:ligatures w14:val="none"/>
        </w:rPr>
        <w:t>Effective notetaking</w:t>
      </w:r>
    </w:p>
    <w:p w14:paraId="1E2FDC2B" w14:textId="77777777" w:rsidR="00453022" w:rsidRDefault="00F34E62" w:rsidP="00B65036">
      <w:pPr>
        <w:suppressAutoHyphens/>
        <w:spacing w:after="0" w:line="240" w:lineRule="auto"/>
        <w:ind w:firstLine="284"/>
        <w:rPr>
          <w:rFonts w:asciiTheme="minorHAnsi" w:eastAsia="Times New Roman" w:hAnsiTheme="minorHAnsi" w:cstheme="minorHAnsi"/>
          <w:bCs/>
          <w:i/>
          <w:iCs/>
          <w:kern w:val="0"/>
          <w:sz w:val="22"/>
          <w:lang w:val="en-US" w:eastAsia="zh-CN"/>
          <w14:ligatures w14:val="none"/>
        </w:rPr>
      </w:pPr>
      <w:r w:rsidRPr="00F34E62">
        <w:rPr>
          <w:rFonts w:asciiTheme="minorHAnsi" w:eastAsia="Times New Roman" w:hAnsiTheme="minorHAnsi" w:cstheme="minorHAnsi"/>
          <w:bCs/>
          <w:i/>
          <w:iCs/>
          <w:color w:val="FF0000"/>
          <w:kern w:val="0"/>
          <w:sz w:val="22"/>
          <w:lang w:val="en-US" w:eastAsia="zh-CN"/>
          <w14:ligatures w14:val="none"/>
        </w:rPr>
        <w:t xml:space="preserve">Step 1: </w:t>
      </w:r>
      <w:r w:rsidR="00CE5852" w:rsidRPr="00F34E62">
        <w:rPr>
          <w:rFonts w:asciiTheme="minorHAnsi" w:eastAsia="Times New Roman" w:hAnsiTheme="minorHAnsi" w:cstheme="minorHAnsi"/>
          <w:bCs/>
          <w:i/>
          <w:iCs/>
          <w:kern w:val="0"/>
          <w:sz w:val="22"/>
          <w:lang w:val="en-US" w:eastAsia="zh-CN"/>
          <w14:ligatures w14:val="none"/>
        </w:rPr>
        <w:t>Problem – I</w:t>
      </w:r>
      <w:r w:rsidR="00CE5852" w:rsidRPr="00F34E62">
        <w:rPr>
          <w:rFonts w:asciiTheme="minorHAnsi" w:eastAsia="Times New Roman" w:hAnsiTheme="minorHAnsi" w:cstheme="minorHAnsi"/>
          <w:i/>
          <w:iCs/>
          <w:kern w:val="0"/>
          <w:sz w:val="22"/>
          <w:lang w:val="en-US" w:eastAsia="zh-CN"/>
          <w14:ligatures w14:val="none"/>
        </w:rPr>
        <w:t>dentify the equation</w:t>
      </w:r>
      <w:r w:rsidR="00CE5852" w:rsidRPr="00F34E62">
        <w:rPr>
          <w:rFonts w:asciiTheme="minorHAnsi" w:eastAsia="Times New Roman" w:hAnsiTheme="minorHAnsi" w:cstheme="minorHAnsi"/>
          <w:bCs/>
          <w:i/>
          <w:iCs/>
          <w:kern w:val="0"/>
          <w:sz w:val="22"/>
          <w:lang w:val="en-US" w:eastAsia="zh-CN"/>
          <w14:ligatures w14:val="none"/>
        </w:rPr>
        <w:t>:</w:t>
      </w:r>
    </w:p>
    <w:p w14:paraId="45092D86"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1DB29BD7" w14:textId="77777777" w:rsidR="00453022" w:rsidRDefault="00F34E62" w:rsidP="00B65036">
      <w:pPr>
        <w:suppressAutoHyphens/>
        <w:spacing w:after="0" w:line="240" w:lineRule="auto"/>
        <w:ind w:firstLine="284"/>
        <w:rPr>
          <w:rFonts w:asciiTheme="minorHAnsi" w:eastAsia="Times New Roman" w:hAnsiTheme="minorHAnsi" w:cstheme="minorHAnsi"/>
          <w:i/>
          <w:iCs/>
          <w:kern w:val="0"/>
          <w:sz w:val="22"/>
          <w:lang w:val="en-US" w:eastAsia="zh-CN"/>
          <w14:ligatures w14:val="none"/>
        </w:rPr>
      </w:pPr>
      <w:r w:rsidRPr="00F34E62">
        <w:rPr>
          <w:rFonts w:asciiTheme="minorHAnsi" w:eastAsia="Times New Roman" w:hAnsiTheme="minorHAnsi" w:cstheme="minorHAnsi"/>
          <w:i/>
          <w:iCs/>
          <w:color w:val="FF0000"/>
          <w:kern w:val="0"/>
          <w:sz w:val="22"/>
          <w:lang w:val="en-US" w:eastAsia="zh-CN"/>
          <w14:ligatures w14:val="none"/>
        </w:rPr>
        <w:t xml:space="preserve">Step 2: </w:t>
      </w:r>
      <w:r w:rsidR="00CE5852" w:rsidRPr="00F34E62">
        <w:rPr>
          <w:rFonts w:asciiTheme="minorHAnsi" w:eastAsia="Times New Roman" w:hAnsiTheme="minorHAnsi" w:cstheme="minorHAnsi"/>
          <w:i/>
          <w:iCs/>
          <w:kern w:val="0"/>
          <w:sz w:val="22"/>
          <w:lang w:val="en-US" w:eastAsia="zh-CN"/>
          <w14:ligatures w14:val="none"/>
        </w:rPr>
        <w:t>Rewrite the equation (if applicable), with the goal to isolate “x” on one side of the equation.</w:t>
      </w:r>
    </w:p>
    <w:p w14:paraId="474884AB"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7ECA5E3F" w14:textId="77777777" w:rsidR="00453022" w:rsidRDefault="00F34E62" w:rsidP="00B65036">
      <w:pPr>
        <w:suppressAutoHyphens/>
        <w:spacing w:after="0" w:line="240" w:lineRule="auto"/>
        <w:ind w:firstLine="284"/>
        <w:rPr>
          <w:rFonts w:asciiTheme="minorHAnsi" w:eastAsia="Times New Roman" w:hAnsiTheme="minorHAnsi" w:cstheme="minorHAnsi"/>
          <w:i/>
          <w:iCs/>
          <w:kern w:val="0"/>
          <w:sz w:val="22"/>
          <w:lang w:val="en-US" w:eastAsia="zh-CN"/>
          <w14:ligatures w14:val="none"/>
        </w:rPr>
      </w:pPr>
      <w:r w:rsidRPr="00F34E62">
        <w:rPr>
          <w:rFonts w:asciiTheme="minorHAnsi" w:eastAsia="Times New Roman" w:hAnsiTheme="minorHAnsi" w:cstheme="minorHAnsi"/>
          <w:bCs/>
          <w:i/>
          <w:iCs/>
          <w:color w:val="FF0000"/>
          <w:kern w:val="0"/>
          <w:sz w:val="22"/>
          <w:lang w:val="en-US" w:eastAsia="zh-CN"/>
          <w14:ligatures w14:val="none"/>
        </w:rPr>
        <w:t xml:space="preserve">Step 3: </w:t>
      </w:r>
      <w:r w:rsidR="00CE5852" w:rsidRPr="00F34E62">
        <w:rPr>
          <w:rFonts w:asciiTheme="minorHAnsi" w:eastAsia="Times New Roman" w:hAnsiTheme="minorHAnsi" w:cstheme="minorHAnsi"/>
          <w:bCs/>
          <w:i/>
          <w:iCs/>
          <w:kern w:val="0"/>
          <w:sz w:val="22"/>
          <w:lang w:val="en-US" w:eastAsia="zh-CN"/>
          <w14:ligatures w14:val="none"/>
        </w:rPr>
        <w:t xml:space="preserve">Perform </w:t>
      </w:r>
      <w:r w:rsidR="00CE5852" w:rsidRPr="00F34E62">
        <w:rPr>
          <w:rFonts w:asciiTheme="minorHAnsi" w:eastAsia="Times New Roman" w:hAnsiTheme="minorHAnsi" w:cstheme="minorHAnsi"/>
          <w:i/>
          <w:iCs/>
          <w:kern w:val="0"/>
          <w:sz w:val="22"/>
          <w:lang w:val="en-US" w:eastAsia="zh-CN"/>
          <w14:ligatures w14:val="none"/>
        </w:rPr>
        <w:t>all the necessary inverse operations, which are applied to both sides of the equation, in order to keep only “x” on the left side of the equation.</w:t>
      </w:r>
    </w:p>
    <w:p w14:paraId="2B8DF0C5"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20BD1483" w14:textId="77777777" w:rsidR="00453022" w:rsidRDefault="00F34E62" w:rsidP="00B65036">
      <w:pPr>
        <w:suppressAutoHyphens/>
        <w:spacing w:after="0" w:line="240" w:lineRule="auto"/>
        <w:ind w:firstLine="284"/>
        <w:rPr>
          <w:rFonts w:asciiTheme="minorHAnsi" w:eastAsia="Times New Roman" w:hAnsiTheme="minorHAnsi" w:cstheme="minorHAnsi"/>
          <w:bCs/>
          <w:i/>
          <w:iCs/>
          <w:kern w:val="0"/>
          <w:sz w:val="22"/>
          <w:lang w:val="en-US" w:eastAsia="zh-CN"/>
          <w14:ligatures w14:val="none"/>
        </w:rPr>
      </w:pPr>
      <w:r w:rsidRPr="00F34E62">
        <w:rPr>
          <w:rFonts w:asciiTheme="minorHAnsi" w:eastAsia="Times New Roman" w:hAnsiTheme="minorHAnsi" w:cstheme="minorHAnsi"/>
          <w:bCs/>
          <w:i/>
          <w:iCs/>
          <w:color w:val="FF0000"/>
          <w:kern w:val="0"/>
          <w:sz w:val="22"/>
          <w:lang w:val="en-US" w:eastAsia="zh-CN"/>
          <w14:ligatures w14:val="none"/>
        </w:rPr>
        <w:t xml:space="preserve">Step 4: </w:t>
      </w:r>
      <w:r w:rsidR="00CE5852" w:rsidRPr="00F34E62">
        <w:rPr>
          <w:rFonts w:asciiTheme="minorHAnsi" w:eastAsia="Times New Roman" w:hAnsiTheme="minorHAnsi" w:cstheme="minorHAnsi"/>
          <w:bCs/>
          <w:i/>
          <w:iCs/>
          <w:kern w:val="0"/>
          <w:sz w:val="22"/>
          <w:lang w:val="en-US" w:eastAsia="zh-CN"/>
          <w14:ligatures w14:val="none"/>
        </w:rPr>
        <w:t>Solve the equation.</w:t>
      </w:r>
    </w:p>
    <w:p w14:paraId="588EC74B"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395DC4C7" w14:textId="5A05849B" w:rsidR="00CE5852" w:rsidRDefault="00F34E62" w:rsidP="00B65036">
      <w:pPr>
        <w:suppressAutoHyphens/>
        <w:spacing w:after="0" w:line="240" w:lineRule="auto"/>
        <w:ind w:firstLine="284"/>
        <w:rPr>
          <w:rFonts w:asciiTheme="minorHAnsi" w:eastAsia="Times New Roman" w:hAnsiTheme="minorHAnsi" w:cstheme="minorHAnsi"/>
          <w:bCs/>
          <w:i/>
          <w:iCs/>
          <w:kern w:val="0"/>
          <w:sz w:val="22"/>
          <w:lang w:val="en-US" w:eastAsia="zh-CN"/>
          <w14:ligatures w14:val="none"/>
        </w:rPr>
      </w:pPr>
      <w:r w:rsidRPr="00F34E62">
        <w:rPr>
          <w:rFonts w:asciiTheme="minorHAnsi" w:eastAsia="Times New Roman" w:hAnsiTheme="minorHAnsi" w:cstheme="minorHAnsi"/>
          <w:bCs/>
          <w:i/>
          <w:iCs/>
          <w:color w:val="FF0000"/>
          <w:kern w:val="0"/>
          <w:sz w:val="22"/>
          <w:lang w:val="en-US" w:eastAsia="zh-CN"/>
          <w14:ligatures w14:val="none"/>
        </w:rPr>
        <w:t xml:space="preserve">Step 5: </w:t>
      </w:r>
      <w:r w:rsidR="00CE5852" w:rsidRPr="00FA5B35">
        <w:rPr>
          <w:rFonts w:asciiTheme="minorHAnsi" w:eastAsia="Times New Roman" w:hAnsiTheme="minorHAnsi" w:cstheme="minorHAnsi"/>
          <w:bCs/>
          <w:i/>
          <w:iCs/>
          <w:kern w:val="0"/>
          <w:sz w:val="22"/>
          <w:lang w:val="en-US" w:eastAsia="zh-CN"/>
          <w14:ligatures w14:val="none"/>
        </w:rPr>
        <w:t>Check the solution</w:t>
      </w:r>
      <w:r w:rsidR="00CE5852" w:rsidRPr="00F34E62">
        <w:rPr>
          <w:rFonts w:asciiTheme="minorHAnsi" w:eastAsia="Times New Roman" w:hAnsiTheme="minorHAnsi" w:cstheme="minorHAnsi"/>
          <w:bCs/>
          <w:i/>
          <w:iCs/>
          <w:kern w:val="0"/>
          <w:sz w:val="22"/>
          <w:lang w:val="en-US" w:eastAsia="zh-CN"/>
          <w14:ligatures w14:val="none"/>
        </w:rPr>
        <w:t>.</w:t>
      </w:r>
    </w:p>
    <w:p w14:paraId="007E8988" w14:textId="77777777" w:rsidR="005F7EC5" w:rsidRPr="009A31E2" w:rsidRDefault="005F7EC5" w:rsidP="00B65036">
      <w:pPr>
        <w:pStyle w:val="a6"/>
        <w:suppressAutoHyphens/>
        <w:spacing w:after="0" w:line="240" w:lineRule="auto"/>
        <w:ind w:left="360"/>
        <w:rPr>
          <w:rFonts w:asciiTheme="minorHAnsi" w:eastAsia="Times New Roman" w:hAnsiTheme="minorHAnsi" w:cstheme="minorHAnsi"/>
          <w:bCs/>
          <w:kern w:val="0"/>
          <w:sz w:val="22"/>
          <w:lang w:val="en-US" w:eastAsia="zh-CN"/>
          <w14:ligatures w14:val="none"/>
        </w:rPr>
      </w:pPr>
      <w:r w:rsidRPr="009A31E2">
        <w:rPr>
          <w:rFonts w:asciiTheme="minorHAnsi" w:eastAsia="Times New Roman" w:hAnsiTheme="minorHAnsi" w:cstheme="minorHAnsi"/>
          <w:bCs/>
          <w:kern w:val="0"/>
          <w:sz w:val="22"/>
          <w:lang w:val="en-US" w:eastAsia="zh-C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bCs/>
          <w:kern w:val="0"/>
          <w:sz w:val="22"/>
          <w:lang w:val="en-US" w:eastAsia="zh-CN"/>
          <w14:ligatures w14:val="none"/>
        </w:rPr>
        <w:t>___</w:t>
      </w:r>
    </w:p>
    <w:p w14:paraId="7CFF5AB8" w14:textId="50E80C52" w:rsidR="00F416F7" w:rsidRPr="009A31E2" w:rsidRDefault="00CF65AA" w:rsidP="002558C1">
      <w:pPr>
        <w:suppressAutoHyphens/>
        <w:spacing w:before="240" w:after="0" w:line="240" w:lineRule="auto"/>
        <w:ind w:firstLine="284"/>
        <w:jc w:val="left"/>
        <w:rPr>
          <w:rFonts w:asciiTheme="minorHAnsi" w:eastAsia="Times New Roman" w:hAnsiTheme="minorHAnsi" w:cstheme="minorHAnsi"/>
          <w:b/>
          <w:kern w:val="0"/>
          <w:sz w:val="22"/>
          <w:lang w:val="en-US" w:eastAsia="zh-CN"/>
          <w14:ligatures w14:val="none"/>
        </w:rPr>
      </w:pPr>
      <w:r w:rsidRPr="009A31E2">
        <w:rPr>
          <w:rFonts w:asciiTheme="minorHAnsi" w:eastAsia="Times New Roman" w:hAnsiTheme="minorHAnsi" w:cstheme="minorHAnsi"/>
          <w:b/>
          <w:kern w:val="0"/>
          <w:sz w:val="22"/>
          <w:lang w:val="en-US" w:eastAsia="zh-CN"/>
          <w14:ligatures w14:val="none"/>
        </w:rPr>
        <w:t>Conclusion</w:t>
      </w:r>
    </w:p>
    <w:p w14:paraId="4E2CD29A" w14:textId="6F07A4AB" w:rsidR="00C66F80" w:rsidRPr="009A31E2" w:rsidRDefault="00206DF8" w:rsidP="002558C1">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In this article, meta-learning techniques have been studied in terms of their significance on the way students learn and how they could foster their learning procedure </w:t>
      </w:r>
      <w:r w:rsidR="0010686B" w:rsidRPr="009A31E2">
        <w:rPr>
          <w:rFonts w:asciiTheme="minorHAnsi" w:eastAsia="Times New Roman" w:hAnsiTheme="minorHAnsi" w:cstheme="minorHAnsi"/>
          <w:color w:val="FF0000"/>
          <w:kern w:val="0"/>
          <w:sz w:val="22"/>
          <w:lang w:val="en-US" w:eastAsia="zh-CN"/>
          <w14:ligatures w14:val="none"/>
        </w:rPr>
        <w:t>enabling them to become self-directed lifelong learners</w:t>
      </w:r>
      <w:r w:rsidRPr="009A31E2">
        <w:rPr>
          <w:rFonts w:asciiTheme="minorHAnsi" w:eastAsia="Times New Roman" w:hAnsiTheme="minorHAnsi" w:cstheme="minorHAnsi"/>
          <w:color w:val="FF0000"/>
          <w:kern w:val="0"/>
          <w:sz w:val="22"/>
          <w:lang w:val="en-US" w:eastAsia="zh-CN"/>
          <w14:ligatures w14:val="none"/>
        </w:rPr>
        <w:t xml:space="preserve">. </w:t>
      </w:r>
      <w:r w:rsidR="00BC75F8" w:rsidRPr="009A31E2">
        <w:rPr>
          <w:rFonts w:asciiTheme="minorHAnsi" w:eastAsia="Times New Roman" w:hAnsiTheme="minorHAnsi" w:cstheme="minorHAnsi"/>
          <w:color w:val="FF0000"/>
          <w:kern w:val="0"/>
          <w:sz w:val="22"/>
          <w:lang w:val="en-US" w:eastAsia="zh-CN"/>
          <w14:ligatures w14:val="none"/>
        </w:rPr>
        <w:t>The processes by which the human mind acquires knowledge have been extensively studied in recent years</w:t>
      </w:r>
      <w:r w:rsidRPr="009A31E2">
        <w:rPr>
          <w:rFonts w:asciiTheme="minorHAnsi" w:eastAsia="Times New Roman" w:hAnsiTheme="minorHAnsi" w:cstheme="minorHAnsi"/>
          <w:color w:val="FF0000"/>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and several mental models have been created based on neuroscience</w:t>
      </w:r>
      <w:r w:rsidR="004B3792" w:rsidRPr="009A31E2">
        <w:rPr>
          <w:rFonts w:asciiTheme="minorHAnsi" w:eastAsia="Times New Roman" w:hAnsiTheme="minorHAnsi" w:cstheme="minorHAnsi"/>
          <w:kern w:val="0"/>
          <w:sz w:val="22"/>
          <w:lang w:val="en-US" w:eastAsia="zh-CN"/>
          <w14:ligatures w14:val="none"/>
        </w:rPr>
        <w:t xml:space="preserve"> (Biggs</w:t>
      </w:r>
      <w:r w:rsidR="00DF4BCB" w:rsidRPr="009A31E2">
        <w:rPr>
          <w:rFonts w:asciiTheme="minorHAnsi" w:eastAsia="Times New Roman" w:hAnsiTheme="minorHAnsi" w:cstheme="minorHAnsi"/>
          <w:color w:val="FF0000"/>
          <w:kern w:val="0"/>
          <w:sz w:val="22"/>
          <w:lang w:val="en-US" w:eastAsia="zh-CN"/>
          <w14:ligatures w14:val="none"/>
        </w:rPr>
        <w:t>,</w:t>
      </w:r>
      <w:r w:rsidR="004B3792" w:rsidRPr="009A31E2">
        <w:rPr>
          <w:rFonts w:asciiTheme="minorHAnsi" w:eastAsia="Times New Roman" w:hAnsiTheme="minorHAnsi" w:cstheme="minorHAnsi"/>
          <w:kern w:val="0"/>
          <w:sz w:val="22"/>
          <w:lang w:val="en-US" w:eastAsia="zh-CN"/>
          <w14:ligatures w14:val="none"/>
        </w:rPr>
        <w:t xml:space="preserve"> 1985</w:t>
      </w:r>
      <w:r w:rsidR="00761532" w:rsidRPr="009A31E2">
        <w:rPr>
          <w:rFonts w:asciiTheme="minorHAnsi" w:eastAsia="Times New Roman" w:hAnsiTheme="minorHAnsi" w:cstheme="minorHAnsi"/>
          <w:kern w:val="0"/>
          <w:sz w:val="22"/>
          <w:lang w:val="en-US" w:eastAsia="zh-CN"/>
          <w14:ligatures w14:val="none"/>
        </w:rPr>
        <w:t>;</w:t>
      </w:r>
      <w:r w:rsidR="004B3792" w:rsidRPr="009A31E2">
        <w:rPr>
          <w:rFonts w:asciiTheme="minorHAnsi" w:eastAsia="Times New Roman" w:hAnsiTheme="minorHAnsi" w:cstheme="minorHAnsi"/>
          <w:kern w:val="0"/>
          <w:sz w:val="22"/>
          <w:lang w:val="en-US" w:eastAsia="zh-CN"/>
          <w14:ligatures w14:val="none"/>
        </w:rPr>
        <w:t xml:space="preserve"> Jackson</w:t>
      </w:r>
      <w:r w:rsidR="00DF4BCB" w:rsidRPr="009A31E2">
        <w:rPr>
          <w:rFonts w:asciiTheme="minorHAnsi" w:eastAsia="Times New Roman" w:hAnsiTheme="minorHAnsi" w:cstheme="minorHAnsi"/>
          <w:color w:val="FF0000"/>
          <w:kern w:val="0"/>
          <w:sz w:val="22"/>
          <w:lang w:val="en-US" w:eastAsia="zh-CN"/>
          <w14:ligatures w14:val="none"/>
        </w:rPr>
        <w:t>,</w:t>
      </w:r>
      <w:r w:rsidR="004B3792" w:rsidRPr="009A31E2">
        <w:rPr>
          <w:rFonts w:asciiTheme="minorHAnsi" w:eastAsia="Times New Roman" w:hAnsiTheme="minorHAnsi" w:cstheme="minorHAnsi"/>
          <w:kern w:val="0"/>
          <w:sz w:val="22"/>
          <w:lang w:val="en-US" w:eastAsia="zh-CN"/>
          <w14:ligatures w14:val="none"/>
        </w:rPr>
        <w:t xml:space="preserve"> 2004; Wang, 2021).</w:t>
      </w:r>
    </w:p>
    <w:p w14:paraId="14A7E8DB" w14:textId="223A5F89" w:rsidR="00E54020" w:rsidRPr="009A31E2" w:rsidRDefault="00206DF8" w:rsidP="002558C1">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More precisely, in this article meta-learning techniques such as priming, mind maps and effective note-taking have been</w:t>
      </w:r>
      <w:r w:rsidR="00A1600A" w:rsidRPr="009A31E2">
        <w:rPr>
          <w:rFonts w:asciiTheme="minorHAnsi" w:eastAsia="Times New Roman" w:hAnsiTheme="minorHAnsi" w:cstheme="minorHAnsi"/>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 xml:space="preserve">extensively studied. </w:t>
      </w:r>
      <w:r w:rsidR="00356D8A" w:rsidRPr="009A31E2">
        <w:rPr>
          <w:rFonts w:asciiTheme="minorHAnsi" w:eastAsia="Times New Roman" w:hAnsiTheme="minorHAnsi" w:cstheme="minorHAnsi"/>
          <w:color w:val="FF0000"/>
          <w:kern w:val="0"/>
          <w:sz w:val="22"/>
          <w:lang w:val="en-US" w:eastAsia="zh-CN"/>
          <w14:ligatures w14:val="none"/>
        </w:rPr>
        <w:t xml:space="preserve">Priming is a meta-learning technique that links a student’s existing knowledge of a subject to the new knowledge they are expected to gain in that domain. </w:t>
      </w:r>
      <w:r w:rsidRPr="009A31E2">
        <w:rPr>
          <w:rFonts w:asciiTheme="minorHAnsi" w:eastAsia="Times New Roman" w:hAnsiTheme="minorHAnsi" w:cstheme="minorHAnsi"/>
          <w:kern w:val="0"/>
          <w:sz w:val="22"/>
          <w:lang w:val="en-US" w:eastAsia="zh-CN"/>
          <w14:ligatures w14:val="none"/>
        </w:rPr>
        <w:t xml:space="preserve">This is a technique which triggers the student’s attention mechanism, catches the student’s attention and enables the student to focus on the essential parts and achieve deep learning, while their cognition burden reduces. </w:t>
      </w:r>
      <w:r w:rsidR="004B3792" w:rsidRPr="009A31E2">
        <w:rPr>
          <w:rFonts w:asciiTheme="minorHAnsi" w:eastAsia="Times New Roman" w:hAnsiTheme="minorHAnsi" w:cstheme="minorHAnsi"/>
          <w:kern w:val="0"/>
          <w:sz w:val="22"/>
          <w:lang w:val="en-US" w:eastAsia="zh-CN"/>
          <w14:ligatures w14:val="none"/>
        </w:rPr>
        <w:t xml:space="preserve">It is a fact that the student’s prior knowledge on a subject is positively correlated to the knowledge gains on the same subject and also to better learning performance. The priming meta-learning technique has been used in many areas, such as linguistics and mathematics, with important gains for the students, when used appropriately and on their advantage (Foster, 2021; Qin et al., </w:t>
      </w:r>
      <w:r w:rsidR="004B3792" w:rsidRPr="009A31E2">
        <w:rPr>
          <w:rFonts w:asciiTheme="minorHAnsi" w:eastAsia="Times New Roman" w:hAnsiTheme="minorHAnsi" w:cstheme="minorHAnsi"/>
          <w:color w:val="FF0000"/>
          <w:kern w:val="0"/>
          <w:sz w:val="22"/>
          <w:lang w:val="en-US" w:eastAsia="zh-CN"/>
          <w14:ligatures w14:val="none"/>
        </w:rPr>
        <w:t>202</w:t>
      </w:r>
      <w:r w:rsidR="00B162FB" w:rsidRPr="009A31E2">
        <w:rPr>
          <w:rFonts w:asciiTheme="minorHAnsi" w:eastAsia="Times New Roman" w:hAnsiTheme="minorHAnsi" w:cstheme="minorHAnsi"/>
          <w:color w:val="FF0000"/>
          <w:kern w:val="0"/>
          <w:sz w:val="22"/>
          <w:lang w:val="en-US" w:eastAsia="zh-CN"/>
          <w14:ligatures w14:val="none"/>
        </w:rPr>
        <w:t>1</w:t>
      </w:r>
      <w:r w:rsidR="004B3792" w:rsidRPr="009A31E2">
        <w:rPr>
          <w:rFonts w:asciiTheme="minorHAnsi" w:eastAsia="Times New Roman" w:hAnsiTheme="minorHAnsi" w:cstheme="minorHAnsi"/>
          <w:kern w:val="0"/>
          <w:sz w:val="22"/>
          <w:lang w:val="en-US" w:eastAsia="zh-CN"/>
          <w14:ligatures w14:val="none"/>
        </w:rPr>
        <w:t xml:space="preserve">; Kumarage et al., 2024; </w:t>
      </w:r>
      <w:proofErr w:type="spellStart"/>
      <w:r w:rsidR="004B3792" w:rsidRPr="009A31E2">
        <w:rPr>
          <w:rFonts w:asciiTheme="minorHAnsi" w:eastAsia="Times New Roman" w:hAnsiTheme="minorHAnsi" w:cstheme="minorHAnsi"/>
          <w:kern w:val="0"/>
          <w:sz w:val="22"/>
          <w:lang w:val="en-US" w:eastAsia="zh-CN"/>
          <w14:ligatures w14:val="none"/>
        </w:rPr>
        <w:t>Simonsmeier</w:t>
      </w:r>
      <w:proofErr w:type="spellEnd"/>
      <w:r w:rsidR="004B3792" w:rsidRPr="009A31E2">
        <w:rPr>
          <w:rFonts w:asciiTheme="minorHAnsi" w:eastAsia="Times New Roman" w:hAnsiTheme="minorHAnsi" w:cstheme="minorHAnsi"/>
          <w:kern w:val="0"/>
          <w:sz w:val="22"/>
          <w:lang w:val="en-US" w:eastAsia="zh-CN"/>
          <w14:ligatures w14:val="none"/>
        </w:rPr>
        <w:t xml:space="preserve"> et al., 2021).</w:t>
      </w:r>
    </w:p>
    <w:p w14:paraId="396835B9" w14:textId="32440829" w:rsidR="003C7D00" w:rsidRPr="009A31E2" w:rsidRDefault="004F78E2" w:rsidP="002558C1">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Mind maps is another meta-learning technique that has been studied in this article. The specific meta-learning </w:t>
      </w:r>
      <w:r w:rsidRPr="009A31E2">
        <w:rPr>
          <w:rFonts w:asciiTheme="minorHAnsi" w:eastAsia="Times New Roman" w:hAnsiTheme="minorHAnsi" w:cstheme="minorHAnsi"/>
          <w:color w:val="FF0000"/>
          <w:kern w:val="0"/>
          <w:sz w:val="22"/>
          <w:lang w:val="en-US" w:eastAsia="zh-CN"/>
          <w14:ligatures w14:val="none"/>
        </w:rPr>
        <w:t xml:space="preserve">technique </w:t>
      </w:r>
      <w:r w:rsidRPr="009A31E2">
        <w:rPr>
          <w:rFonts w:asciiTheme="minorHAnsi" w:eastAsia="Times New Roman" w:hAnsiTheme="minorHAnsi" w:cstheme="minorHAnsi"/>
          <w:kern w:val="0"/>
          <w:sz w:val="22"/>
          <w:lang w:val="en-US" w:eastAsia="zh-CN"/>
          <w14:ligatures w14:val="none"/>
        </w:rPr>
        <w:t>gives students the opportunity to understand conceptually the new knowledge by creating a visual representation of the ideas and/or concepts as well as all the links between them</w:t>
      </w:r>
      <w:r w:rsidR="003A5510" w:rsidRPr="009A31E2">
        <w:rPr>
          <w:rFonts w:asciiTheme="minorHAnsi" w:eastAsia="Times New Roman" w:hAnsiTheme="minorHAnsi" w:cstheme="minorHAnsi"/>
          <w:kern w:val="0"/>
          <w:sz w:val="22"/>
          <w:lang w:val="en-US" w:eastAsia="zh-CN"/>
          <w14:ligatures w14:val="none"/>
        </w:rPr>
        <w:t>, in a way that keeps them active, creative and engaged</w:t>
      </w:r>
      <w:r w:rsidRPr="009A31E2">
        <w:rPr>
          <w:rFonts w:asciiTheme="minorHAnsi" w:eastAsia="Times New Roman" w:hAnsiTheme="minorHAnsi" w:cstheme="minorHAnsi"/>
          <w:kern w:val="0"/>
          <w:sz w:val="22"/>
          <w:lang w:val="en-US" w:eastAsia="zh-CN"/>
          <w14:ligatures w14:val="none"/>
        </w:rPr>
        <w:t xml:space="preserve">. Through a visual representation that </w:t>
      </w:r>
      <w:r w:rsidRPr="009A31E2">
        <w:rPr>
          <w:rFonts w:asciiTheme="minorHAnsi" w:eastAsia="Times New Roman" w:hAnsiTheme="minorHAnsi" w:cstheme="minorHAnsi"/>
          <w:color w:val="FF0000"/>
          <w:kern w:val="0"/>
          <w:sz w:val="22"/>
          <w:lang w:val="en-US" w:eastAsia="zh-CN"/>
          <w14:ligatures w14:val="none"/>
        </w:rPr>
        <w:t>resembles a tree</w:t>
      </w:r>
      <w:r w:rsidRPr="009A31E2">
        <w:rPr>
          <w:rFonts w:asciiTheme="minorHAnsi" w:eastAsia="Times New Roman" w:hAnsiTheme="minorHAnsi" w:cstheme="minorHAnsi"/>
          <w:kern w:val="0"/>
          <w:sz w:val="22"/>
          <w:lang w:val="en-US" w:eastAsia="zh-CN"/>
          <w14:ligatures w14:val="none"/>
        </w:rPr>
        <w:t xml:space="preserve">, where the main concepts are placed in the main branches and then next levels as being the secondary branches, students understand the new learning material, build hierarchical relationships between its concepts, keep it in their long-term memory. </w:t>
      </w:r>
      <w:r w:rsidR="00E812BC" w:rsidRPr="009A31E2">
        <w:rPr>
          <w:rFonts w:asciiTheme="minorHAnsi" w:eastAsia="Times New Roman" w:hAnsiTheme="minorHAnsi" w:cstheme="minorHAnsi"/>
          <w:color w:val="FF0000"/>
          <w:kern w:val="0"/>
          <w:sz w:val="22"/>
          <w:lang w:val="en-US" w:eastAsia="zh-CN"/>
          <w14:ligatures w14:val="none"/>
        </w:rPr>
        <w:t>In contemporary educational settings, students have access to a variety of digital tools and techniques to construct electronic mind maps</w:t>
      </w:r>
      <w:r w:rsidR="003F0192" w:rsidRPr="009A31E2">
        <w:rPr>
          <w:rFonts w:asciiTheme="minorHAnsi" w:eastAsia="Times New Roman" w:hAnsiTheme="minorHAnsi" w:cstheme="minorHAnsi"/>
          <w:kern w:val="0"/>
          <w:sz w:val="22"/>
          <w:lang w:val="en-US" w:eastAsia="zh-CN"/>
          <w14:ligatures w14:val="none"/>
        </w:rPr>
        <w:t xml:space="preserve">· either by using chatbots e.g. ChatGPT or free online applications such as the mindmup application (at </w:t>
      </w:r>
      <w:hyperlink r:id="rId12" w:history="1">
        <w:r w:rsidR="003F0192" w:rsidRPr="009A31E2">
          <w:rPr>
            <w:rFonts w:asciiTheme="minorHAnsi" w:eastAsia="Times New Roman" w:hAnsiTheme="minorHAnsi" w:cstheme="minorHAnsi"/>
            <w:kern w:val="0"/>
            <w:sz w:val="22"/>
            <w:lang w:val="en-US" w:eastAsia="zh-CN"/>
            <w14:ligatures w14:val="none"/>
          </w:rPr>
          <w:t>https://app.mindmup.com</w:t>
        </w:r>
      </w:hyperlink>
      <w:r w:rsidR="003F0192" w:rsidRPr="009A31E2">
        <w:rPr>
          <w:rFonts w:asciiTheme="minorHAnsi" w:eastAsia="Times New Roman" w:hAnsiTheme="minorHAnsi" w:cstheme="minorHAnsi"/>
          <w:kern w:val="0"/>
          <w:sz w:val="22"/>
          <w:lang w:val="en-US" w:eastAsia="zh-CN"/>
          <w14:ligatures w14:val="none"/>
        </w:rPr>
        <w:t>)</w:t>
      </w:r>
      <w:r w:rsidR="003C7D00" w:rsidRPr="009A31E2">
        <w:rPr>
          <w:rFonts w:asciiTheme="minorHAnsi" w:eastAsia="Times New Roman" w:hAnsiTheme="minorHAnsi" w:cstheme="minorHAnsi"/>
          <w:kern w:val="0"/>
          <w:sz w:val="22"/>
          <w:lang w:val="en-US" w:eastAsia="zh-CN"/>
          <w14:ligatures w14:val="none"/>
        </w:rPr>
        <w:t xml:space="preserve"> [Abi-El-Mona &amp; </w:t>
      </w:r>
      <w:proofErr w:type="spellStart"/>
      <w:r w:rsidR="003C7D00" w:rsidRPr="009A31E2">
        <w:rPr>
          <w:rFonts w:asciiTheme="minorHAnsi" w:eastAsia="Times New Roman" w:hAnsiTheme="minorHAnsi" w:cstheme="minorHAnsi"/>
          <w:kern w:val="0"/>
          <w:sz w:val="22"/>
          <w:lang w:val="en-US" w:eastAsia="zh-CN"/>
          <w14:ligatures w14:val="none"/>
        </w:rPr>
        <w:t>Adb</w:t>
      </w:r>
      <w:proofErr w:type="spellEnd"/>
      <w:r w:rsidR="003C7D00" w:rsidRPr="009A31E2">
        <w:rPr>
          <w:rFonts w:asciiTheme="minorHAnsi" w:eastAsia="Times New Roman" w:hAnsiTheme="minorHAnsi" w:cstheme="minorHAnsi"/>
          <w:kern w:val="0"/>
          <w:sz w:val="22"/>
          <w:lang w:val="en-US" w:eastAsia="zh-CN"/>
          <w14:ligatures w14:val="none"/>
        </w:rPr>
        <w:t>-El-</w:t>
      </w:r>
      <w:proofErr w:type="spellStart"/>
      <w:r w:rsidR="003C7D00" w:rsidRPr="009A31E2">
        <w:rPr>
          <w:rFonts w:asciiTheme="minorHAnsi" w:eastAsia="Times New Roman" w:hAnsiTheme="minorHAnsi" w:cstheme="minorHAnsi"/>
          <w:kern w:val="0"/>
          <w:sz w:val="22"/>
          <w:lang w:val="en-US" w:eastAsia="zh-CN"/>
          <w14:ligatures w14:val="none"/>
        </w:rPr>
        <w:t>Khalick</w:t>
      </w:r>
      <w:proofErr w:type="spellEnd"/>
      <w:r w:rsidR="003C7D00" w:rsidRPr="009A31E2">
        <w:rPr>
          <w:rFonts w:asciiTheme="minorHAnsi" w:eastAsia="Times New Roman" w:hAnsiTheme="minorHAnsi" w:cstheme="minorHAnsi"/>
          <w:kern w:val="0"/>
          <w:sz w:val="22"/>
          <w:lang w:val="en-US" w:eastAsia="zh-CN"/>
          <w14:ligatures w14:val="none"/>
        </w:rPr>
        <w:t xml:space="preserve">, 2008; Edwards &amp; Cooper, 2010; </w:t>
      </w:r>
      <w:proofErr w:type="spellStart"/>
      <w:r w:rsidR="003C7D00" w:rsidRPr="009A31E2">
        <w:rPr>
          <w:rFonts w:asciiTheme="minorHAnsi" w:eastAsia="Times New Roman" w:hAnsiTheme="minorHAnsi" w:cstheme="minorHAnsi"/>
          <w:kern w:val="0"/>
          <w:sz w:val="22"/>
          <w:lang w:val="en-US" w:eastAsia="zh-CN"/>
          <w14:ligatures w14:val="none"/>
        </w:rPr>
        <w:t>Hariyadi</w:t>
      </w:r>
      <w:proofErr w:type="spellEnd"/>
      <w:r w:rsidR="003C7D00" w:rsidRPr="009A31E2">
        <w:rPr>
          <w:rFonts w:asciiTheme="minorHAnsi" w:eastAsia="Times New Roman" w:hAnsiTheme="minorHAnsi" w:cstheme="minorHAnsi"/>
          <w:kern w:val="0"/>
          <w:sz w:val="22"/>
          <w:lang w:val="en-US" w:eastAsia="zh-CN"/>
          <w14:ligatures w14:val="none"/>
        </w:rPr>
        <w:t xml:space="preserve"> et al., 2023; Jones et al., 2012</w:t>
      </w:r>
      <w:r w:rsidR="003A5510" w:rsidRPr="009A31E2">
        <w:rPr>
          <w:rFonts w:asciiTheme="minorHAnsi" w:eastAsia="Times New Roman" w:hAnsiTheme="minorHAnsi" w:cstheme="minorHAnsi"/>
          <w:kern w:val="0"/>
          <w:sz w:val="22"/>
          <w:lang w:val="en-US" w:eastAsia="zh-CN"/>
          <w14:ligatures w14:val="none"/>
        </w:rPr>
        <w:t xml:space="preserve">; </w:t>
      </w:r>
      <w:proofErr w:type="spellStart"/>
      <w:r w:rsidR="003A5510" w:rsidRPr="009A31E2">
        <w:rPr>
          <w:rFonts w:asciiTheme="minorHAnsi" w:eastAsia="Times New Roman" w:hAnsiTheme="minorHAnsi" w:cstheme="minorHAnsi"/>
          <w:kern w:val="0"/>
          <w:sz w:val="22"/>
          <w:lang w:val="en-US" w:eastAsia="zh-CN"/>
          <w14:ligatures w14:val="none"/>
        </w:rPr>
        <w:t>Mohaidat</w:t>
      </w:r>
      <w:proofErr w:type="spellEnd"/>
      <w:r w:rsidR="003A5510" w:rsidRPr="009A31E2">
        <w:rPr>
          <w:rFonts w:asciiTheme="minorHAnsi" w:eastAsia="Times New Roman" w:hAnsiTheme="minorHAnsi" w:cstheme="minorHAnsi"/>
          <w:kern w:val="0"/>
          <w:sz w:val="22"/>
          <w:lang w:val="en-US" w:eastAsia="zh-CN"/>
          <w14:ligatures w14:val="none"/>
        </w:rPr>
        <w:t>, 2018</w:t>
      </w:r>
      <w:r w:rsidR="003C7D00" w:rsidRPr="009A31E2">
        <w:rPr>
          <w:rFonts w:asciiTheme="minorHAnsi" w:eastAsia="Times New Roman" w:hAnsiTheme="minorHAnsi" w:cstheme="minorHAnsi"/>
          <w:kern w:val="0"/>
          <w:sz w:val="22"/>
          <w:lang w:val="en-US" w:eastAsia="zh-CN"/>
          <w14:ligatures w14:val="none"/>
        </w:rPr>
        <w:t>].</w:t>
      </w:r>
    </w:p>
    <w:p w14:paraId="447793CD" w14:textId="6AD09CC7" w:rsidR="00E44D2C" w:rsidRPr="009A31E2" w:rsidRDefault="003C7D00" w:rsidP="002558C1">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Effective note-taking is another effective meta-learning technique. </w:t>
      </w:r>
      <w:r w:rsidR="00554268" w:rsidRPr="009A31E2">
        <w:rPr>
          <w:rFonts w:asciiTheme="minorHAnsi" w:eastAsia="Times New Roman" w:hAnsiTheme="minorHAnsi" w:cstheme="minorHAnsi"/>
          <w:color w:val="FF0000"/>
          <w:kern w:val="0"/>
          <w:sz w:val="22"/>
          <w:lang w:val="en-US" w:eastAsia="zh-CN"/>
          <w14:ligatures w14:val="none"/>
        </w:rPr>
        <w:t>Mind maps may also be considered a form of structured note-taking</w:t>
      </w:r>
      <w:r w:rsidR="00554268" w:rsidRPr="009A31E2">
        <w:rPr>
          <w:rFonts w:asciiTheme="minorHAnsi" w:eastAsia="Times New Roman" w:hAnsiTheme="minorHAnsi" w:cstheme="minorHAnsi"/>
          <w:kern w:val="0"/>
          <w:sz w:val="22"/>
          <w:lang w:val="en-US" w:eastAsia="zh-CN"/>
          <w14:ligatures w14:val="none"/>
        </w:rPr>
        <w:t xml:space="preserve"> </w:t>
      </w:r>
      <w:r w:rsidRPr="009A31E2">
        <w:rPr>
          <w:rFonts w:asciiTheme="minorHAnsi" w:eastAsia="Times New Roman" w:hAnsiTheme="minorHAnsi" w:cstheme="minorHAnsi"/>
          <w:kern w:val="0"/>
          <w:sz w:val="22"/>
          <w:lang w:val="en-US" w:eastAsia="zh-CN"/>
          <w14:ligatures w14:val="none"/>
        </w:rPr>
        <w:t xml:space="preserve">(Edwards &amp; Cooper, 2010; </w:t>
      </w:r>
      <w:proofErr w:type="spellStart"/>
      <w:r w:rsidRPr="009A31E2">
        <w:rPr>
          <w:rFonts w:asciiTheme="minorHAnsi" w:eastAsia="Times New Roman" w:hAnsiTheme="minorHAnsi" w:cstheme="minorHAnsi"/>
          <w:kern w:val="0"/>
          <w:sz w:val="22"/>
          <w:lang w:val="en-US" w:eastAsia="zh-CN"/>
          <w14:ligatures w14:val="none"/>
        </w:rPr>
        <w:t>Hariyadi</w:t>
      </w:r>
      <w:proofErr w:type="spellEnd"/>
      <w:r w:rsidRPr="009A31E2">
        <w:rPr>
          <w:rFonts w:asciiTheme="minorHAnsi" w:eastAsia="Times New Roman" w:hAnsiTheme="minorHAnsi" w:cstheme="minorHAnsi"/>
          <w:kern w:val="0"/>
          <w:sz w:val="22"/>
          <w:lang w:val="en-US" w:eastAsia="zh-CN"/>
          <w14:ligatures w14:val="none"/>
        </w:rPr>
        <w:t xml:space="preserve"> et al., 2023).</w:t>
      </w:r>
      <w:r w:rsidR="0099146A" w:rsidRPr="009A31E2">
        <w:rPr>
          <w:rFonts w:asciiTheme="minorHAnsi" w:eastAsia="Times New Roman" w:hAnsiTheme="minorHAnsi" w:cstheme="minorHAnsi"/>
          <w:kern w:val="0"/>
          <w:sz w:val="22"/>
          <w:lang w:val="en-US" w:eastAsia="zh-CN"/>
          <w14:ligatures w14:val="none"/>
        </w:rPr>
        <w:t xml:space="preserve"> </w:t>
      </w:r>
      <w:r w:rsidR="002621E5" w:rsidRPr="009A31E2">
        <w:rPr>
          <w:rFonts w:asciiTheme="minorHAnsi" w:eastAsia="Times New Roman" w:hAnsiTheme="minorHAnsi" w:cstheme="minorHAnsi"/>
          <w:color w:val="FF0000"/>
          <w:kern w:val="0"/>
          <w:sz w:val="22"/>
          <w:lang w:val="en-US" w:eastAsia="zh-CN"/>
          <w14:ligatures w14:val="none"/>
        </w:rPr>
        <w:t xml:space="preserve">Note-taking constitutes a meta-learning technique that is considered crucial in formal educational environments, as it involves the real-time encoding of newly presented information by students. </w:t>
      </w:r>
      <w:r w:rsidR="006B1924" w:rsidRPr="009A31E2">
        <w:rPr>
          <w:rFonts w:asciiTheme="minorHAnsi" w:eastAsia="Times New Roman" w:hAnsiTheme="minorHAnsi" w:cstheme="minorHAnsi"/>
          <w:color w:val="FF0000"/>
          <w:kern w:val="0"/>
          <w:sz w:val="22"/>
          <w:lang w:val="en-US" w:eastAsia="zh-CN"/>
          <w14:ligatures w14:val="none"/>
        </w:rPr>
        <w:t xml:space="preserve">Empirical studies have found a positive correlation between effective </w:t>
      </w:r>
      <w:r w:rsidR="006B1924" w:rsidRPr="009A31E2">
        <w:rPr>
          <w:rFonts w:asciiTheme="minorHAnsi" w:eastAsia="Times New Roman" w:hAnsiTheme="minorHAnsi" w:cstheme="minorHAnsi"/>
          <w:color w:val="FF0000"/>
          <w:kern w:val="0"/>
          <w:sz w:val="22"/>
          <w:lang w:val="en-US" w:eastAsia="zh-CN"/>
          <w14:ligatures w14:val="none"/>
        </w:rPr>
        <w:lastRenderedPageBreak/>
        <w:t xml:space="preserve">note-taking and higher </w:t>
      </w:r>
      <w:r w:rsidR="0099146A" w:rsidRPr="009A31E2">
        <w:rPr>
          <w:rFonts w:asciiTheme="minorHAnsi" w:eastAsia="Times New Roman" w:hAnsiTheme="minorHAnsi" w:cstheme="minorHAnsi"/>
          <w:color w:val="FF0000"/>
          <w:kern w:val="0"/>
          <w:sz w:val="22"/>
          <w:lang w:val="en-US" w:eastAsia="zh-CN"/>
          <w14:ligatures w14:val="none"/>
        </w:rPr>
        <w:t xml:space="preserve">grades. </w:t>
      </w:r>
      <w:r w:rsidR="00A75E0A" w:rsidRPr="009A31E2">
        <w:rPr>
          <w:rFonts w:asciiTheme="minorHAnsi" w:eastAsia="Times New Roman" w:hAnsiTheme="minorHAnsi" w:cstheme="minorHAnsi"/>
          <w:color w:val="FF0000"/>
          <w:kern w:val="0"/>
          <w:sz w:val="22"/>
          <w:lang w:val="en-US" w:eastAsia="zh-CN"/>
          <w14:ligatures w14:val="none"/>
        </w:rPr>
        <w:t xml:space="preserve">However, the task of accurately capturing all critical information and conceptual content can be cognitively demanding for students. </w:t>
      </w:r>
      <w:r w:rsidR="0099146A" w:rsidRPr="009A31E2">
        <w:rPr>
          <w:rFonts w:asciiTheme="minorHAnsi" w:eastAsia="Times New Roman" w:hAnsiTheme="minorHAnsi" w:cstheme="minorHAnsi"/>
          <w:kern w:val="0"/>
          <w:sz w:val="22"/>
          <w:lang w:val="en-US" w:eastAsia="zh-CN"/>
          <w14:ligatures w14:val="none"/>
        </w:rPr>
        <w:t xml:space="preserve">In order students to keep accurate notes that represent all essentials points of the lecture, they need a lot of skills· cognitive skills, information processing skills, information encoding into notes format, sufficient working memory, critical thinking skills, active listening and writing skills (Salame &amp; Thompson, 2020; Stacy &amp; Cain, 2015). </w:t>
      </w:r>
      <w:r w:rsidR="007B1E4F" w:rsidRPr="009A31E2">
        <w:rPr>
          <w:rFonts w:asciiTheme="minorHAnsi" w:eastAsia="Times New Roman" w:hAnsiTheme="minorHAnsi" w:cstheme="minorHAnsi"/>
          <w:color w:val="FF0000"/>
          <w:kern w:val="0"/>
          <w:sz w:val="22"/>
          <w:lang w:val="en-US" w:eastAsia="zh-CN"/>
          <w14:ligatures w14:val="none"/>
        </w:rPr>
        <w:t>Research findings indicate that students require explicit training to develop the skills necessary for effective note-taking during the learning process</w:t>
      </w:r>
      <w:r w:rsidR="0099146A" w:rsidRPr="009A31E2">
        <w:rPr>
          <w:rFonts w:asciiTheme="minorHAnsi" w:eastAsia="Times New Roman" w:hAnsiTheme="minorHAnsi" w:cstheme="minorHAnsi"/>
          <w:kern w:val="0"/>
          <w:sz w:val="22"/>
          <w:lang w:val="en-US" w:eastAsia="zh-CN"/>
          <w14:ligatures w14:val="none"/>
        </w:rPr>
        <w:t xml:space="preserve"> (Beck, 2014; Salame &amp; Thompson, 2020).</w:t>
      </w:r>
    </w:p>
    <w:p w14:paraId="7B1D20B5" w14:textId="00519006" w:rsidR="00506740" w:rsidRPr="009A31E2" w:rsidRDefault="002F67AB" w:rsidP="002558C1">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Apart from the most essential meta-learning techniques that have been studied in this article, it is important to mention that technology and AI have transformed radically the students’ whole learning process and revolutionized the whole field of education. </w:t>
      </w:r>
      <w:r w:rsidR="004732F7" w:rsidRPr="009A31E2">
        <w:rPr>
          <w:rFonts w:asciiTheme="minorHAnsi" w:eastAsia="Times New Roman" w:hAnsiTheme="minorHAnsi" w:cstheme="minorHAnsi"/>
          <w:color w:val="FF0000"/>
          <w:kern w:val="0"/>
          <w:sz w:val="22"/>
          <w:lang w:val="en-US" w:eastAsia="zh-CN"/>
          <w14:ligatures w14:val="none"/>
        </w:rPr>
        <w:t xml:space="preserve">The advent of advanced technologies and AI within the educational landscape has profoundly transformed pedagogical approaches, empowering students to engage in deep, transformative learning experiences. This paradigm shift supports the cultivation of heightened metacognitive awareness, fostering autonomous, self-regulated, and intrinsically motivated learners </w:t>
      </w:r>
      <w:r w:rsidRPr="009A31E2">
        <w:rPr>
          <w:rFonts w:asciiTheme="minorHAnsi" w:eastAsia="Times New Roman" w:hAnsiTheme="minorHAnsi" w:cstheme="minorHAnsi"/>
          <w:kern w:val="0"/>
          <w:sz w:val="22"/>
          <w:lang w:val="en-US" w:eastAsia="zh-CN"/>
          <w14:ligatures w14:val="none"/>
        </w:rPr>
        <w:t>(</w:t>
      </w:r>
      <w:proofErr w:type="spellStart"/>
      <w:r w:rsidRPr="009A31E2">
        <w:rPr>
          <w:rFonts w:asciiTheme="minorHAnsi" w:eastAsia="Times New Roman" w:hAnsiTheme="minorHAnsi" w:cstheme="minorHAnsi"/>
          <w:kern w:val="0"/>
          <w:sz w:val="22"/>
          <w:lang w:val="en-US" w:eastAsia="zh-CN"/>
          <w14:ligatures w14:val="none"/>
        </w:rPr>
        <w:t>Drigas</w:t>
      </w:r>
      <w:proofErr w:type="spellEnd"/>
      <w:r w:rsidRPr="009A31E2">
        <w:rPr>
          <w:rFonts w:asciiTheme="minorHAnsi" w:eastAsia="Times New Roman" w:hAnsiTheme="minorHAnsi" w:cstheme="minorHAnsi"/>
          <w:kern w:val="0"/>
          <w:sz w:val="22"/>
          <w:lang w:val="en-US" w:eastAsia="zh-CN"/>
          <w14:ligatures w14:val="none"/>
        </w:rPr>
        <w:t xml:space="preserve"> et al.</w:t>
      </w:r>
      <w:r w:rsidR="00392B4E" w:rsidRPr="009A31E2">
        <w:rPr>
          <w:rFonts w:asciiTheme="minorHAnsi" w:eastAsia="Times New Roman" w:hAnsiTheme="minorHAnsi" w:cstheme="minorHAnsi"/>
          <w:color w:val="FF0000"/>
          <w:kern w:val="0"/>
          <w:sz w:val="22"/>
          <w:lang w:val="en-US" w:eastAsia="zh-CN"/>
          <w14:ligatures w14:val="none"/>
        </w:rPr>
        <w:t>,</w:t>
      </w:r>
      <w:r w:rsidRPr="009A31E2">
        <w:rPr>
          <w:rFonts w:asciiTheme="minorHAnsi" w:eastAsia="Times New Roman" w:hAnsiTheme="minorHAnsi" w:cstheme="minorHAnsi"/>
          <w:kern w:val="0"/>
          <w:sz w:val="22"/>
          <w:lang w:val="en-US" w:eastAsia="zh-CN"/>
          <w14:ligatures w14:val="none"/>
        </w:rPr>
        <w:t xml:space="preserve"> 2023; Singh, 2023).</w:t>
      </w:r>
      <w:r w:rsidR="005B712A" w:rsidRPr="009A31E2">
        <w:rPr>
          <w:rFonts w:asciiTheme="minorHAnsi" w:eastAsia="Times New Roman" w:hAnsiTheme="minorHAnsi" w:cstheme="minorHAnsi"/>
          <w:kern w:val="0"/>
          <w:sz w:val="22"/>
          <w:lang w:val="en-US" w:eastAsia="zh-CN"/>
          <w14:ligatures w14:val="none"/>
        </w:rPr>
        <w:t xml:space="preserve"> First of all, the access to information comes without limits for students nowadays, something that in turn</w:t>
      </w:r>
      <w:r w:rsidR="00653987" w:rsidRPr="009A31E2">
        <w:rPr>
          <w:rFonts w:asciiTheme="minorHAnsi" w:eastAsia="Times New Roman" w:hAnsiTheme="minorHAnsi" w:cstheme="minorHAnsi"/>
          <w:kern w:val="0"/>
          <w:sz w:val="22"/>
          <w:lang w:val="en-US" w:eastAsia="zh-CN"/>
          <w14:ligatures w14:val="none"/>
        </w:rPr>
        <w:t xml:space="preserve"> </w:t>
      </w:r>
      <w:r w:rsidR="00653987" w:rsidRPr="009A31E2">
        <w:rPr>
          <w:rFonts w:asciiTheme="minorHAnsi" w:eastAsia="Times New Roman" w:hAnsiTheme="minorHAnsi" w:cstheme="minorHAnsi"/>
          <w:color w:val="FF0000"/>
          <w:kern w:val="0"/>
          <w:sz w:val="22"/>
          <w:lang w:val="en-US" w:eastAsia="zh-CN"/>
          <w14:ligatures w14:val="none"/>
        </w:rPr>
        <w:t xml:space="preserve">simultaneously offers numerous opportunities and poses distinct challenges </w:t>
      </w:r>
      <w:r w:rsidR="005B712A" w:rsidRPr="009A31E2">
        <w:rPr>
          <w:rFonts w:asciiTheme="minorHAnsi" w:eastAsia="Times New Roman" w:hAnsiTheme="minorHAnsi" w:cstheme="minorHAnsi"/>
          <w:kern w:val="0"/>
          <w:sz w:val="22"/>
          <w:lang w:val="en-US" w:eastAsia="zh-CN"/>
          <w14:ligatures w14:val="none"/>
        </w:rPr>
        <w:t xml:space="preserve">(Daniela, 2018; </w:t>
      </w:r>
      <w:proofErr w:type="spellStart"/>
      <w:r w:rsidR="005B712A" w:rsidRPr="009A31E2">
        <w:rPr>
          <w:rFonts w:asciiTheme="minorHAnsi" w:eastAsia="Times New Roman" w:hAnsiTheme="minorHAnsi" w:cstheme="minorHAnsi"/>
          <w:kern w:val="0"/>
          <w:sz w:val="22"/>
          <w:lang w:val="en-US" w:eastAsia="zh-CN"/>
          <w14:ligatures w14:val="none"/>
        </w:rPr>
        <w:t>Drigas</w:t>
      </w:r>
      <w:proofErr w:type="spellEnd"/>
      <w:r w:rsidR="005B712A" w:rsidRPr="009A31E2">
        <w:rPr>
          <w:rFonts w:asciiTheme="minorHAnsi" w:eastAsia="Times New Roman" w:hAnsiTheme="minorHAnsi" w:cstheme="minorHAnsi"/>
          <w:kern w:val="0"/>
          <w:sz w:val="22"/>
          <w:lang w:val="en-US" w:eastAsia="zh-CN"/>
          <w14:ligatures w14:val="none"/>
        </w:rPr>
        <w:t xml:space="preserve"> et al.</w:t>
      </w:r>
      <w:r w:rsidR="00DF4BCB" w:rsidRPr="009A31E2">
        <w:rPr>
          <w:rFonts w:asciiTheme="minorHAnsi" w:eastAsia="Times New Roman" w:hAnsiTheme="minorHAnsi" w:cstheme="minorHAnsi"/>
          <w:color w:val="FF0000"/>
          <w:kern w:val="0"/>
          <w:sz w:val="22"/>
          <w:lang w:val="en-US" w:eastAsia="zh-CN"/>
          <w14:ligatures w14:val="none"/>
        </w:rPr>
        <w:t>,</w:t>
      </w:r>
      <w:r w:rsidR="005B712A" w:rsidRPr="009A31E2">
        <w:rPr>
          <w:rFonts w:asciiTheme="minorHAnsi" w:eastAsia="Times New Roman" w:hAnsiTheme="minorHAnsi" w:cstheme="minorHAnsi"/>
          <w:color w:val="FF0000"/>
          <w:kern w:val="0"/>
          <w:sz w:val="22"/>
          <w:lang w:val="en-US" w:eastAsia="zh-CN"/>
          <w14:ligatures w14:val="none"/>
        </w:rPr>
        <w:t xml:space="preserve"> </w:t>
      </w:r>
      <w:r w:rsidR="005B712A" w:rsidRPr="009A31E2">
        <w:rPr>
          <w:rFonts w:asciiTheme="minorHAnsi" w:eastAsia="Times New Roman" w:hAnsiTheme="minorHAnsi" w:cstheme="minorHAnsi"/>
          <w:kern w:val="0"/>
          <w:sz w:val="22"/>
          <w:lang w:val="en-US" w:eastAsia="zh-CN"/>
          <w14:ligatures w14:val="none"/>
        </w:rPr>
        <w:t>2023). Especially in mathematics, chatbots, such as ChatGPT, have been used for tasks involving logical and arithmetic reasoning, but not to a great extent so far. More precisely, ChatGPT can assist students</w:t>
      </w:r>
      <w:r w:rsidR="005B712A" w:rsidRPr="009A31E2">
        <w:rPr>
          <w:rFonts w:asciiTheme="minorHAnsi" w:eastAsia="Times New Roman" w:hAnsiTheme="minorHAnsi" w:cstheme="minorHAnsi"/>
          <w:color w:val="FF0000"/>
          <w:kern w:val="0"/>
          <w:sz w:val="22"/>
          <w:lang w:val="en-US" w:eastAsia="zh-CN"/>
          <w14:ligatures w14:val="none"/>
        </w:rPr>
        <w:t xml:space="preserve"> </w:t>
      </w:r>
      <w:r w:rsidR="009E2672" w:rsidRPr="009A31E2">
        <w:rPr>
          <w:rFonts w:asciiTheme="minorHAnsi" w:eastAsia="Times New Roman" w:hAnsiTheme="minorHAnsi" w:cstheme="minorHAnsi"/>
          <w:color w:val="FF0000"/>
          <w:kern w:val="0"/>
          <w:sz w:val="22"/>
          <w:lang w:val="en-US" w:eastAsia="zh-CN"/>
          <w14:ligatures w14:val="none"/>
        </w:rPr>
        <w:t xml:space="preserve">by </w:t>
      </w:r>
      <w:r w:rsidR="005B712A" w:rsidRPr="009A31E2">
        <w:rPr>
          <w:rFonts w:asciiTheme="minorHAnsi" w:eastAsia="Times New Roman" w:hAnsiTheme="minorHAnsi" w:cstheme="minorHAnsi"/>
          <w:kern w:val="0"/>
          <w:sz w:val="22"/>
          <w:lang w:val="en-US" w:eastAsia="zh-CN"/>
          <w14:ligatures w14:val="none"/>
        </w:rPr>
        <w:t>automatically generating pre-university math questions</w:t>
      </w:r>
      <w:r w:rsidR="009E2672" w:rsidRPr="009A31E2">
        <w:rPr>
          <w:rFonts w:asciiTheme="minorHAnsi" w:eastAsia="Times New Roman" w:hAnsiTheme="minorHAnsi" w:cstheme="minorHAnsi"/>
          <w:color w:val="FF0000"/>
          <w:kern w:val="0"/>
          <w:sz w:val="22"/>
          <w:lang w:val="en-US" w:eastAsia="zh-CN"/>
          <w14:ligatures w14:val="none"/>
        </w:rPr>
        <w:t xml:space="preserve">. However, it is important to note </w:t>
      </w:r>
      <w:r w:rsidR="009E2672" w:rsidRPr="009A31E2">
        <w:rPr>
          <w:rFonts w:asciiTheme="minorHAnsi" w:eastAsia="Times New Roman" w:hAnsiTheme="minorHAnsi" w:cstheme="minorHAnsi"/>
          <w:kern w:val="0"/>
          <w:sz w:val="22"/>
          <w:lang w:val="en-US" w:eastAsia="zh-CN"/>
          <w14:ligatures w14:val="none"/>
        </w:rPr>
        <w:t xml:space="preserve">that the model’s performance depends </w:t>
      </w:r>
      <w:r w:rsidR="009E2672" w:rsidRPr="009A31E2">
        <w:rPr>
          <w:rFonts w:asciiTheme="minorHAnsi" w:eastAsia="Times New Roman" w:hAnsiTheme="minorHAnsi" w:cstheme="minorHAnsi"/>
          <w:color w:val="FF0000"/>
          <w:kern w:val="0"/>
          <w:sz w:val="22"/>
          <w:lang w:val="en-US" w:eastAsia="zh-CN"/>
          <w14:ligatures w14:val="none"/>
        </w:rPr>
        <w:t xml:space="preserve">significantly </w:t>
      </w:r>
      <w:r w:rsidR="009E2672" w:rsidRPr="009A31E2">
        <w:rPr>
          <w:rFonts w:asciiTheme="minorHAnsi" w:eastAsia="Times New Roman" w:hAnsiTheme="minorHAnsi" w:cstheme="minorHAnsi"/>
          <w:kern w:val="0"/>
          <w:sz w:val="22"/>
          <w:lang w:val="en-US" w:eastAsia="zh-CN"/>
          <w14:ligatures w14:val="none"/>
        </w:rPr>
        <w:t xml:space="preserve">on both the </w:t>
      </w:r>
      <w:r w:rsidR="009E2672" w:rsidRPr="009A31E2">
        <w:rPr>
          <w:rFonts w:asciiTheme="minorHAnsi" w:eastAsia="Times New Roman" w:hAnsiTheme="minorHAnsi" w:cstheme="minorHAnsi"/>
          <w:color w:val="FF0000"/>
          <w:kern w:val="0"/>
          <w:sz w:val="22"/>
          <w:lang w:val="en-US" w:eastAsia="zh-CN"/>
          <w14:ligatures w14:val="none"/>
        </w:rPr>
        <w:t xml:space="preserve">quality of the </w:t>
      </w:r>
      <w:r w:rsidR="009E2672" w:rsidRPr="009A31E2">
        <w:rPr>
          <w:rFonts w:asciiTheme="minorHAnsi" w:eastAsia="Times New Roman" w:hAnsiTheme="minorHAnsi" w:cstheme="minorHAnsi"/>
          <w:kern w:val="0"/>
          <w:sz w:val="22"/>
          <w:lang w:val="en-US" w:eastAsia="zh-CN"/>
          <w14:ligatures w14:val="none"/>
        </w:rPr>
        <w:t xml:space="preserve">instructional prompts </w:t>
      </w:r>
      <w:r w:rsidR="009E2672" w:rsidRPr="009A31E2">
        <w:rPr>
          <w:rFonts w:asciiTheme="minorHAnsi" w:eastAsia="Times New Roman" w:hAnsiTheme="minorHAnsi" w:cstheme="minorHAnsi"/>
          <w:color w:val="FF0000"/>
          <w:kern w:val="0"/>
          <w:sz w:val="22"/>
          <w:lang w:val="en-US" w:eastAsia="zh-CN"/>
          <w14:ligatures w14:val="none"/>
        </w:rPr>
        <w:t>provided</w:t>
      </w:r>
      <w:r w:rsidR="009E2672" w:rsidRPr="009A31E2">
        <w:rPr>
          <w:rFonts w:asciiTheme="minorHAnsi" w:eastAsia="Times New Roman" w:hAnsiTheme="minorHAnsi" w:cstheme="minorHAnsi"/>
          <w:kern w:val="0"/>
          <w:sz w:val="22"/>
          <w:lang w:val="en-US" w:eastAsia="zh-CN"/>
          <w14:ligatures w14:val="none"/>
        </w:rPr>
        <w:t xml:space="preserve"> by </w:t>
      </w:r>
      <w:r w:rsidR="009E2672" w:rsidRPr="009A31E2">
        <w:rPr>
          <w:rFonts w:asciiTheme="minorHAnsi" w:eastAsia="Times New Roman" w:hAnsiTheme="minorHAnsi" w:cstheme="minorHAnsi"/>
          <w:color w:val="FF0000"/>
          <w:kern w:val="0"/>
          <w:sz w:val="22"/>
          <w:lang w:val="en-US" w:eastAsia="zh-CN"/>
          <w14:ligatures w14:val="none"/>
        </w:rPr>
        <w:t xml:space="preserve">the </w:t>
      </w:r>
      <w:r w:rsidR="009E2672" w:rsidRPr="009A31E2">
        <w:rPr>
          <w:rFonts w:asciiTheme="minorHAnsi" w:eastAsia="Times New Roman" w:hAnsiTheme="minorHAnsi" w:cstheme="minorHAnsi"/>
          <w:kern w:val="0"/>
          <w:sz w:val="22"/>
          <w:lang w:val="en-US" w:eastAsia="zh-CN"/>
          <w14:ligatures w14:val="none"/>
        </w:rPr>
        <w:t>user</w:t>
      </w:r>
      <w:r w:rsidR="009E2672" w:rsidRPr="009A31E2">
        <w:rPr>
          <w:rFonts w:asciiTheme="minorHAnsi" w:eastAsia="Times New Roman" w:hAnsiTheme="minorHAnsi" w:cstheme="minorHAnsi"/>
          <w:color w:val="FF0000"/>
          <w:kern w:val="0"/>
          <w:sz w:val="22"/>
          <w:lang w:val="en-US" w:eastAsia="zh-CN"/>
          <w14:ligatures w14:val="none"/>
        </w:rPr>
        <w:t xml:space="preserve"> </w:t>
      </w:r>
      <w:r w:rsidR="009E2672" w:rsidRPr="009A31E2">
        <w:rPr>
          <w:rFonts w:asciiTheme="minorHAnsi" w:eastAsia="Times New Roman" w:hAnsiTheme="minorHAnsi" w:cstheme="minorHAnsi"/>
          <w:kern w:val="0"/>
          <w:sz w:val="22"/>
          <w:lang w:val="en-US" w:eastAsia="zh-CN"/>
          <w14:ligatures w14:val="none"/>
        </w:rPr>
        <w:t xml:space="preserve">and the </w:t>
      </w:r>
      <w:r w:rsidR="009E2672" w:rsidRPr="009A31E2">
        <w:rPr>
          <w:rFonts w:asciiTheme="minorHAnsi" w:eastAsia="Times New Roman" w:hAnsiTheme="minorHAnsi" w:cstheme="minorHAnsi"/>
          <w:color w:val="FF0000"/>
          <w:kern w:val="0"/>
          <w:sz w:val="22"/>
          <w:lang w:val="en-US" w:eastAsia="zh-CN"/>
          <w14:ligatures w14:val="none"/>
        </w:rPr>
        <w:t xml:space="preserve">specific </w:t>
      </w:r>
      <w:r w:rsidR="009E2672" w:rsidRPr="009A31E2">
        <w:rPr>
          <w:rFonts w:asciiTheme="minorHAnsi" w:eastAsia="Times New Roman" w:hAnsiTheme="minorHAnsi" w:cstheme="minorHAnsi"/>
          <w:kern w:val="0"/>
          <w:sz w:val="22"/>
          <w:lang w:val="en-US" w:eastAsia="zh-CN"/>
          <w14:ligatures w14:val="none"/>
        </w:rPr>
        <w:t>mathematics topic.</w:t>
      </w:r>
      <w:r w:rsidR="009E2672" w:rsidRPr="009A31E2">
        <w:rPr>
          <w:rFonts w:asciiTheme="minorHAnsi" w:hAnsiTheme="minorHAnsi" w:cstheme="minorHAnsi"/>
          <w:lang w:val="en-US"/>
        </w:rPr>
        <w:t xml:space="preserve"> </w:t>
      </w:r>
      <w:r w:rsidR="009E2672" w:rsidRPr="009A31E2">
        <w:rPr>
          <w:rFonts w:asciiTheme="minorHAnsi" w:eastAsia="Times New Roman" w:hAnsiTheme="minorHAnsi" w:cstheme="minorHAnsi"/>
          <w:color w:val="FF0000"/>
          <w:kern w:val="0"/>
          <w:sz w:val="22"/>
          <w:lang w:val="en-US" w:eastAsia="zh-CN"/>
          <w14:ligatures w14:val="none"/>
        </w:rPr>
        <w:t>Nevertheless</w:t>
      </w:r>
      <w:r w:rsidR="009E2672" w:rsidRPr="009A31E2">
        <w:rPr>
          <w:rFonts w:asciiTheme="minorHAnsi" w:eastAsia="Times New Roman" w:hAnsiTheme="minorHAnsi" w:cstheme="minorHAnsi"/>
          <w:kern w:val="0"/>
          <w:sz w:val="22"/>
          <w:lang w:val="en-US" w:eastAsia="zh-CN"/>
          <w14:ligatures w14:val="none"/>
        </w:rPr>
        <w:t xml:space="preserve">, its accuracy </w:t>
      </w:r>
      <w:r w:rsidR="009E2672" w:rsidRPr="009A31E2">
        <w:rPr>
          <w:rFonts w:asciiTheme="minorHAnsi" w:eastAsia="Times New Roman" w:hAnsiTheme="minorHAnsi" w:cstheme="minorHAnsi"/>
          <w:color w:val="FF0000"/>
          <w:kern w:val="0"/>
          <w:sz w:val="22"/>
          <w:lang w:val="en-US" w:eastAsia="zh-CN"/>
          <w14:ligatures w14:val="none"/>
        </w:rPr>
        <w:t xml:space="preserve">can exceed 80% under optimal conditions </w:t>
      </w:r>
      <w:r w:rsidR="005B712A" w:rsidRPr="009A31E2">
        <w:rPr>
          <w:rFonts w:asciiTheme="minorHAnsi" w:eastAsia="Times New Roman" w:hAnsiTheme="minorHAnsi" w:cstheme="minorHAnsi"/>
          <w:kern w:val="0"/>
          <w:sz w:val="22"/>
          <w:lang w:val="en-US" w:eastAsia="zh-CN"/>
          <w14:ligatures w14:val="none"/>
        </w:rPr>
        <w:t xml:space="preserve">(Pham et al., 2024;  Taani &amp; </w:t>
      </w:r>
      <w:proofErr w:type="spellStart"/>
      <w:r w:rsidR="005B712A" w:rsidRPr="009A31E2">
        <w:rPr>
          <w:rFonts w:asciiTheme="minorHAnsi" w:eastAsia="Times New Roman" w:hAnsiTheme="minorHAnsi" w:cstheme="minorHAnsi"/>
          <w:kern w:val="0"/>
          <w:sz w:val="22"/>
          <w:lang w:val="en-US" w:eastAsia="zh-CN"/>
          <w14:ligatures w14:val="none"/>
        </w:rPr>
        <w:t>Alabidi</w:t>
      </w:r>
      <w:proofErr w:type="spellEnd"/>
      <w:r w:rsidR="00DF4BCB" w:rsidRPr="009A31E2">
        <w:rPr>
          <w:rFonts w:asciiTheme="minorHAnsi" w:eastAsia="Times New Roman" w:hAnsiTheme="minorHAnsi" w:cstheme="minorHAnsi"/>
          <w:color w:val="FF0000"/>
          <w:kern w:val="0"/>
          <w:sz w:val="22"/>
          <w:lang w:val="en-US" w:eastAsia="zh-CN"/>
          <w14:ligatures w14:val="none"/>
        </w:rPr>
        <w:t>,</w:t>
      </w:r>
      <w:r w:rsidR="005B712A" w:rsidRPr="009A31E2">
        <w:rPr>
          <w:rFonts w:asciiTheme="minorHAnsi" w:eastAsia="Times New Roman" w:hAnsiTheme="minorHAnsi" w:cstheme="minorHAnsi"/>
          <w:color w:val="FF0000"/>
          <w:kern w:val="0"/>
          <w:sz w:val="22"/>
          <w:lang w:val="en-US" w:eastAsia="zh-CN"/>
          <w14:ligatures w14:val="none"/>
        </w:rPr>
        <w:t xml:space="preserve"> </w:t>
      </w:r>
      <w:r w:rsidR="005B712A" w:rsidRPr="009A31E2">
        <w:rPr>
          <w:rFonts w:asciiTheme="minorHAnsi" w:eastAsia="Times New Roman" w:hAnsiTheme="minorHAnsi" w:cstheme="minorHAnsi"/>
          <w:kern w:val="0"/>
          <w:sz w:val="22"/>
          <w:lang w:val="en-US" w:eastAsia="zh-CN"/>
          <w14:ligatures w14:val="none"/>
        </w:rPr>
        <w:t>2024; Wardat et al., 2023).</w:t>
      </w:r>
      <w:r w:rsidR="00234B07" w:rsidRPr="009A31E2">
        <w:rPr>
          <w:rFonts w:asciiTheme="minorHAnsi" w:eastAsia="Times New Roman" w:hAnsiTheme="minorHAnsi" w:cstheme="minorHAnsi"/>
          <w:kern w:val="0"/>
          <w:sz w:val="22"/>
          <w:lang w:val="en-US" w:eastAsia="zh-CN"/>
          <w14:ligatures w14:val="none"/>
        </w:rPr>
        <w:t xml:space="preserve"> Lastly, chatbots such as ChatGPT, are regarded as tools for fostering interactive e-learning environments, delivering immediate answers to common questions, and reducing teachers' burden of answering repetitive queries, as well as personalizing the learning material. </w:t>
      </w:r>
      <w:r w:rsidR="002B6C62" w:rsidRPr="009A31E2">
        <w:rPr>
          <w:rFonts w:asciiTheme="minorHAnsi" w:eastAsia="Times New Roman" w:hAnsiTheme="minorHAnsi" w:cstheme="minorHAnsi"/>
          <w:color w:val="FF0000"/>
          <w:kern w:val="0"/>
          <w:sz w:val="22"/>
          <w:lang w:val="en-US" w:eastAsia="zh-CN"/>
          <w14:ligatures w14:val="none"/>
        </w:rPr>
        <w:t xml:space="preserve">Within the context of mathematics education, ChatGPT has the potential to be employed as a supportive tool in flipped classroom settings, facilitating student-centered and self-paced learning </w:t>
      </w:r>
      <w:r w:rsidR="00234B07" w:rsidRPr="009A31E2">
        <w:rPr>
          <w:rFonts w:asciiTheme="minorHAnsi" w:eastAsia="Times New Roman" w:hAnsiTheme="minorHAnsi" w:cstheme="minorHAnsi"/>
          <w:kern w:val="0"/>
          <w:sz w:val="22"/>
          <w:lang w:val="en-US" w:eastAsia="zh-CN"/>
          <w14:ligatures w14:val="none"/>
        </w:rPr>
        <w:t xml:space="preserve">(Taani &amp; </w:t>
      </w:r>
      <w:proofErr w:type="spellStart"/>
      <w:r w:rsidR="00234B07" w:rsidRPr="009A31E2">
        <w:rPr>
          <w:rFonts w:asciiTheme="minorHAnsi" w:eastAsia="Times New Roman" w:hAnsiTheme="minorHAnsi" w:cstheme="minorHAnsi"/>
          <w:kern w:val="0"/>
          <w:sz w:val="22"/>
          <w:lang w:val="en-US" w:eastAsia="zh-CN"/>
          <w14:ligatures w14:val="none"/>
        </w:rPr>
        <w:t>Alabidi</w:t>
      </w:r>
      <w:proofErr w:type="spellEnd"/>
      <w:r w:rsidR="005B7A10" w:rsidRPr="009A31E2">
        <w:rPr>
          <w:rFonts w:asciiTheme="minorHAnsi" w:eastAsia="Times New Roman" w:hAnsiTheme="minorHAnsi" w:cstheme="minorHAnsi"/>
          <w:color w:val="FF0000"/>
          <w:kern w:val="0"/>
          <w:sz w:val="22"/>
          <w:lang w:val="en-US" w:eastAsia="zh-CN"/>
          <w14:ligatures w14:val="none"/>
        </w:rPr>
        <w:t>,</w:t>
      </w:r>
      <w:r w:rsidR="00234B07" w:rsidRPr="009A31E2">
        <w:rPr>
          <w:rFonts w:asciiTheme="minorHAnsi" w:eastAsia="Times New Roman" w:hAnsiTheme="minorHAnsi" w:cstheme="minorHAnsi"/>
          <w:kern w:val="0"/>
          <w:sz w:val="22"/>
          <w:lang w:val="en-US" w:eastAsia="zh-CN"/>
          <w14:ligatures w14:val="none"/>
        </w:rPr>
        <w:t xml:space="preserve"> 2024).</w:t>
      </w:r>
    </w:p>
    <w:p w14:paraId="45736BAE" w14:textId="154B0C22" w:rsidR="00A13590" w:rsidRPr="009A31E2" w:rsidRDefault="004F14C3" w:rsidP="002558C1">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9A31E2">
        <w:rPr>
          <w:rFonts w:asciiTheme="minorHAnsi" w:eastAsia="Times New Roman" w:hAnsiTheme="minorHAnsi" w:cstheme="minorHAnsi"/>
          <w:kern w:val="0"/>
          <w:sz w:val="22"/>
          <w:lang w:val="en-US" w:eastAsia="zh-CN"/>
          <w14:ligatures w14:val="none"/>
        </w:rPr>
        <w:t xml:space="preserve">Finally, </w:t>
      </w:r>
      <w:r w:rsidRPr="009A31E2">
        <w:rPr>
          <w:rFonts w:asciiTheme="minorHAnsi" w:eastAsia="Times New Roman" w:hAnsiTheme="minorHAnsi" w:cstheme="minorHAnsi"/>
          <w:color w:val="FF0000"/>
          <w:kern w:val="0"/>
          <w:sz w:val="22"/>
          <w:lang w:val="en-US" w:eastAsia="zh-CN"/>
          <w14:ligatures w14:val="none"/>
        </w:rPr>
        <w:t xml:space="preserve">the present study integrates the meta-learning techniques investigated, together with technological and AI tools, into an applied framework in mathematics education, specifically addressing the solution of first-degree equations. More precisely, </w:t>
      </w:r>
      <w:r w:rsidRPr="009A31E2">
        <w:rPr>
          <w:rFonts w:asciiTheme="minorHAnsi" w:eastAsia="Times New Roman" w:hAnsiTheme="minorHAnsi" w:cstheme="minorHAnsi"/>
          <w:kern w:val="0"/>
          <w:sz w:val="22"/>
          <w:lang w:val="en-US" w:eastAsia="zh-CN"/>
          <w14:ligatures w14:val="none"/>
        </w:rPr>
        <w:t xml:space="preserve">the </w:t>
      </w:r>
      <w:r w:rsidRPr="009A31E2">
        <w:rPr>
          <w:rFonts w:asciiTheme="minorHAnsi" w:eastAsia="Times New Roman" w:hAnsiTheme="minorHAnsi" w:cstheme="minorHAnsi"/>
          <w:color w:val="FF0000"/>
          <w:kern w:val="0"/>
          <w:sz w:val="22"/>
          <w:lang w:val="en-US" w:eastAsia="zh-CN"/>
          <w14:ligatures w14:val="none"/>
        </w:rPr>
        <w:t>mathematics</w:t>
      </w:r>
      <w:r w:rsidR="00234B07" w:rsidRPr="009A31E2">
        <w:rPr>
          <w:rFonts w:asciiTheme="minorHAnsi" w:eastAsia="Times New Roman" w:hAnsiTheme="minorHAnsi" w:cstheme="minorHAnsi"/>
          <w:color w:val="FF0000"/>
          <w:kern w:val="0"/>
          <w:sz w:val="22"/>
          <w:lang w:val="en-US" w:eastAsia="zh-CN"/>
          <w14:ligatures w14:val="none"/>
        </w:rPr>
        <w:t xml:space="preserve"> </w:t>
      </w:r>
      <w:r w:rsidR="00234B07" w:rsidRPr="009A31E2">
        <w:rPr>
          <w:rFonts w:asciiTheme="minorHAnsi" w:eastAsia="Times New Roman" w:hAnsiTheme="minorHAnsi" w:cstheme="minorHAnsi"/>
          <w:kern w:val="0"/>
          <w:sz w:val="22"/>
          <w:lang w:val="en-US" w:eastAsia="zh-CN"/>
          <w14:ligatures w14:val="none"/>
        </w:rPr>
        <w:t xml:space="preserve">application was initially used for the case of the first-degree </w:t>
      </w:r>
      <w:r w:rsidR="00582569" w:rsidRPr="009A31E2">
        <w:rPr>
          <w:rFonts w:asciiTheme="minorHAnsi" w:eastAsia="Times New Roman" w:hAnsiTheme="minorHAnsi" w:cstheme="minorHAnsi"/>
          <w:color w:val="FF0000"/>
          <w:kern w:val="0"/>
          <w:sz w:val="22"/>
          <w:lang w:val="en-US" w:eastAsia="zh-CN"/>
          <w14:ligatures w14:val="none"/>
        </w:rPr>
        <w:t>linear</w:t>
      </w:r>
      <w:r w:rsidR="00582569" w:rsidRPr="009A31E2">
        <w:rPr>
          <w:rFonts w:asciiTheme="minorHAnsi" w:eastAsia="Times New Roman" w:hAnsiTheme="minorHAnsi" w:cstheme="minorHAnsi"/>
          <w:kern w:val="0"/>
          <w:sz w:val="22"/>
          <w:lang w:val="en-US" w:eastAsia="zh-CN"/>
          <w14:ligatures w14:val="none"/>
        </w:rPr>
        <w:t xml:space="preserve"> </w:t>
      </w:r>
      <w:r w:rsidR="00234B07" w:rsidRPr="009A31E2">
        <w:rPr>
          <w:rFonts w:asciiTheme="minorHAnsi" w:eastAsia="Times New Roman" w:hAnsiTheme="minorHAnsi" w:cstheme="minorHAnsi"/>
          <w:kern w:val="0"/>
          <w:sz w:val="22"/>
          <w:lang w:val="en-US" w:eastAsia="zh-CN"/>
          <w14:ligatures w14:val="none"/>
        </w:rPr>
        <w:t>equation “</w:t>
      </w:r>
      <w:r w:rsidR="00827896" w:rsidRPr="009A31E2">
        <w:rPr>
          <w:rFonts w:asciiTheme="minorHAnsi" w:eastAsia="Times New Roman" w:hAnsiTheme="minorHAnsi" w:cstheme="minorHAnsi"/>
          <w:bCs/>
          <w:color w:val="FF0000"/>
          <w:kern w:val="0"/>
          <w:sz w:val="22"/>
          <w:lang w:val="en-US" w:eastAsia="zh-CN"/>
          <w14:ligatures w14:val="none"/>
        </w:rPr>
        <w:t>2(3x–1) –2(2x–1) = 4</w:t>
      </w:r>
      <w:r w:rsidR="00234B07" w:rsidRPr="009A31E2">
        <w:rPr>
          <w:rFonts w:asciiTheme="minorHAnsi" w:eastAsia="Times New Roman" w:hAnsiTheme="minorHAnsi" w:cstheme="minorHAnsi"/>
          <w:kern w:val="0"/>
          <w:sz w:val="22"/>
          <w:lang w:val="en-US" w:eastAsia="zh-CN"/>
          <w14:ligatures w14:val="none"/>
        </w:rPr>
        <w:t>”</w:t>
      </w:r>
      <w:r w:rsidR="00582569" w:rsidRPr="009A31E2">
        <w:rPr>
          <w:rFonts w:asciiTheme="minorHAnsi" w:eastAsia="Times New Roman" w:hAnsiTheme="minorHAnsi" w:cstheme="minorHAnsi"/>
          <w:kern w:val="0"/>
          <w:sz w:val="22"/>
          <w:lang w:val="en-US" w:eastAsia="zh-CN"/>
          <w14:ligatures w14:val="none"/>
        </w:rPr>
        <w:t xml:space="preserve">. </w:t>
      </w:r>
      <w:r w:rsidR="00D407FF" w:rsidRPr="009A31E2">
        <w:rPr>
          <w:rFonts w:asciiTheme="minorHAnsi" w:eastAsia="Times New Roman" w:hAnsiTheme="minorHAnsi" w:cstheme="minorHAnsi"/>
          <w:color w:val="FF0000"/>
          <w:kern w:val="0"/>
          <w:sz w:val="22"/>
          <w:lang w:val="en-US" w:eastAsia="zh-CN"/>
          <w14:ligatures w14:val="none"/>
        </w:rPr>
        <w:t xml:space="preserve">The specific application was employed in a case study involving a student from the Greek upper secondary education level (A Lyceum), who was tasked with solving the aforementioned first-degree linear equation. Throughout this application, all procedural steps were presented with conceptual clarity. </w:t>
      </w:r>
      <w:r w:rsidR="004047DE" w:rsidRPr="009A31E2">
        <w:rPr>
          <w:rFonts w:asciiTheme="minorHAnsi" w:eastAsia="Times New Roman" w:hAnsiTheme="minorHAnsi" w:cstheme="minorHAnsi"/>
          <w:color w:val="FF0000"/>
          <w:kern w:val="0"/>
          <w:sz w:val="22"/>
          <w:lang w:val="en-US" w:eastAsia="zh-CN"/>
          <w14:ligatures w14:val="none"/>
        </w:rPr>
        <w:t xml:space="preserve">Subsequently, the application has been made available in a generalized form, without restriction to a specific equation, allowing interested mathematics teachers to adapt and implement it within their own authentic teaching contexts. </w:t>
      </w:r>
      <w:r w:rsidR="00234B07" w:rsidRPr="009A31E2">
        <w:rPr>
          <w:rFonts w:asciiTheme="minorHAnsi" w:eastAsia="Times New Roman" w:hAnsiTheme="minorHAnsi" w:cstheme="minorHAnsi"/>
          <w:kern w:val="0"/>
          <w:sz w:val="22"/>
          <w:lang w:val="en-US" w:eastAsia="zh-CN"/>
          <w14:ligatures w14:val="none"/>
        </w:rPr>
        <w:t xml:space="preserve">Although the mathematics topic </w:t>
      </w:r>
      <w:r w:rsidR="00A13590" w:rsidRPr="009A31E2">
        <w:rPr>
          <w:rFonts w:asciiTheme="minorHAnsi" w:eastAsia="Times New Roman" w:hAnsiTheme="minorHAnsi" w:cstheme="minorHAnsi"/>
          <w:color w:val="FF0000"/>
          <w:kern w:val="0"/>
          <w:sz w:val="22"/>
          <w:lang w:val="en-US" w:eastAsia="zh-CN"/>
          <w14:ligatures w14:val="none"/>
        </w:rPr>
        <w:t>addressed is relatively straightforward</w:t>
      </w:r>
      <w:r w:rsidR="00234B07" w:rsidRPr="009A31E2">
        <w:rPr>
          <w:rFonts w:asciiTheme="minorHAnsi" w:eastAsia="Times New Roman" w:hAnsiTheme="minorHAnsi" w:cstheme="minorHAnsi"/>
          <w:kern w:val="0"/>
          <w:sz w:val="22"/>
          <w:lang w:val="en-US" w:eastAsia="zh-CN"/>
          <w14:ligatures w14:val="none"/>
        </w:rPr>
        <w:t xml:space="preserve">, the </w:t>
      </w:r>
      <w:r w:rsidR="00A13590" w:rsidRPr="009A31E2">
        <w:rPr>
          <w:rFonts w:asciiTheme="minorHAnsi" w:eastAsia="Times New Roman" w:hAnsiTheme="minorHAnsi" w:cstheme="minorHAnsi"/>
          <w:color w:val="FF0000"/>
          <w:kern w:val="0"/>
          <w:sz w:val="22"/>
          <w:lang w:val="en-US" w:eastAsia="zh-CN"/>
          <w14:ligatures w14:val="none"/>
        </w:rPr>
        <w:t>key objective</w:t>
      </w:r>
      <w:r w:rsidR="00234B07" w:rsidRPr="009A31E2">
        <w:rPr>
          <w:rFonts w:asciiTheme="minorHAnsi" w:eastAsia="Times New Roman" w:hAnsiTheme="minorHAnsi" w:cstheme="minorHAnsi"/>
          <w:kern w:val="0"/>
          <w:sz w:val="22"/>
          <w:lang w:val="en-US" w:eastAsia="zh-CN"/>
          <w14:ligatures w14:val="none"/>
        </w:rPr>
        <w:t xml:space="preserve"> is</w:t>
      </w:r>
      <w:r w:rsidR="00A13590" w:rsidRPr="009A31E2">
        <w:rPr>
          <w:rFonts w:asciiTheme="minorHAnsi" w:eastAsia="Times New Roman" w:hAnsiTheme="minorHAnsi" w:cstheme="minorHAnsi"/>
          <w:kern w:val="0"/>
          <w:sz w:val="22"/>
          <w:lang w:val="en-US" w:eastAsia="zh-CN"/>
          <w14:ligatures w14:val="none"/>
        </w:rPr>
        <w:t xml:space="preserve"> </w:t>
      </w:r>
      <w:r w:rsidR="00A13590" w:rsidRPr="009A31E2">
        <w:rPr>
          <w:rFonts w:asciiTheme="minorHAnsi" w:eastAsia="Times New Roman" w:hAnsiTheme="minorHAnsi" w:cstheme="minorHAnsi"/>
          <w:color w:val="FF0000"/>
          <w:kern w:val="0"/>
          <w:sz w:val="22"/>
          <w:lang w:val="en-US" w:eastAsia="zh-CN"/>
          <w14:ligatures w14:val="none"/>
        </w:rPr>
        <w:t xml:space="preserve">for interested mathematics teachers to grasp the application of meta-learning techniques </w:t>
      </w:r>
      <w:r w:rsidR="00A13590" w:rsidRPr="009A31E2">
        <w:rPr>
          <w:rFonts w:asciiTheme="minorHAnsi" w:eastAsia="Times New Roman" w:hAnsiTheme="minorHAnsi" w:cstheme="minorHAnsi"/>
          <w:kern w:val="0"/>
          <w:sz w:val="22"/>
          <w:lang w:val="en-US" w:eastAsia="zh-CN"/>
          <w14:ligatures w14:val="none"/>
        </w:rPr>
        <w:t xml:space="preserve">and </w:t>
      </w:r>
      <w:r w:rsidR="00234B07" w:rsidRPr="009A31E2">
        <w:rPr>
          <w:rFonts w:asciiTheme="minorHAnsi" w:eastAsia="Times New Roman" w:hAnsiTheme="minorHAnsi" w:cstheme="minorHAnsi"/>
          <w:kern w:val="0"/>
          <w:sz w:val="22"/>
          <w:lang w:val="en-US" w:eastAsia="zh-CN"/>
          <w14:ligatures w14:val="none"/>
        </w:rPr>
        <w:t xml:space="preserve">employ them in </w:t>
      </w:r>
      <w:r w:rsidR="00A13590" w:rsidRPr="009A31E2">
        <w:rPr>
          <w:rFonts w:asciiTheme="minorHAnsi" w:eastAsia="Times New Roman" w:hAnsiTheme="minorHAnsi" w:cstheme="minorHAnsi"/>
          <w:color w:val="FF0000"/>
          <w:kern w:val="0"/>
          <w:sz w:val="22"/>
          <w:lang w:val="en-US" w:eastAsia="zh-CN"/>
          <w14:ligatures w14:val="none"/>
        </w:rPr>
        <w:t>the instruction of more complex mathematical concepts.</w:t>
      </w:r>
    </w:p>
    <w:p w14:paraId="54C00B1A" w14:textId="77F6BE8F" w:rsidR="00FD0A81" w:rsidRPr="00BD3561" w:rsidRDefault="00727124" w:rsidP="00546B59">
      <w:pPr>
        <w:suppressAutoHyphens/>
        <w:spacing w:before="240" w:after="0" w:line="240" w:lineRule="auto"/>
        <w:ind w:firstLine="284"/>
        <w:jc w:val="left"/>
        <w:rPr>
          <w:rFonts w:asciiTheme="minorHAnsi" w:eastAsia="Times New Roman" w:hAnsiTheme="minorHAnsi" w:cstheme="minorHAnsi"/>
          <w:b/>
          <w:kern w:val="0"/>
          <w:sz w:val="22"/>
          <w:lang w:val="en-US" w:eastAsia="zh-CN"/>
          <w14:ligatures w14:val="none"/>
        </w:rPr>
      </w:pPr>
      <w:r w:rsidRPr="009A31E2">
        <w:rPr>
          <w:rFonts w:asciiTheme="minorHAnsi" w:eastAsia="Times New Roman" w:hAnsiTheme="minorHAnsi" w:cstheme="minorHAnsi"/>
          <w:b/>
          <w:kern w:val="0"/>
          <w:sz w:val="22"/>
          <w:lang w:val="en-US" w:eastAsia="zh-CN"/>
          <w14:ligatures w14:val="none"/>
        </w:rPr>
        <w:t>References</w:t>
      </w:r>
    </w:p>
    <w:p w14:paraId="75B49ECA" w14:textId="2F0A6302" w:rsidR="005863D9" w:rsidRPr="00FB1249" w:rsidRDefault="005863D9"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t xml:space="preserve">Abi-El-Mona, I. &amp; </w:t>
      </w:r>
      <w:proofErr w:type="spellStart"/>
      <w:r w:rsidRPr="00FB1249">
        <w:rPr>
          <w:rFonts w:asciiTheme="minorHAnsi" w:eastAsia="Times New Roman" w:hAnsiTheme="minorHAnsi" w:cstheme="minorHAnsi"/>
          <w:kern w:val="0"/>
          <w:sz w:val="22"/>
          <w:lang w:val="en-US" w:eastAsia="zh-CN"/>
          <w14:ligatures w14:val="none"/>
        </w:rPr>
        <w:t>Adb</w:t>
      </w:r>
      <w:proofErr w:type="spellEnd"/>
      <w:r w:rsidRPr="00FB1249">
        <w:rPr>
          <w:rFonts w:asciiTheme="minorHAnsi" w:eastAsia="Times New Roman" w:hAnsiTheme="minorHAnsi" w:cstheme="minorHAnsi"/>
          <w:kern w:val="0"/>
          <w:sz w:val="22"/>
          <w:lang w:val="en-US" w:eastAsia="zh-CN"/>
          <w14:ligatures w14:val="none"/>
        </w:rPr>
        <w:t>-El-</w:t>
      </w:r>
      <w:proofErr w:type="spellStart"/>
      <w:r w:rsidRPr="00FB1249">
        <w:rPr>
          <w:rFonts w:asciiTheme="minorHAnsi" w:eastAsia="Times New Roman" w:hAnsiTheme="minorHAnsi" w:cstheme="minorHAnsi"/>
          <w:kern w:val="0"/>
          <w:sz w:val="22"/>
          <w:lang w:val="en-US" w:eastAsia="zh-CN"/>
          <w14:ligatures w14:val="none"/>
        </w:rPr>
        <w:t>Khalick</w:t>
      </w:r>
      <w:proofErr w:type="spellEnd"/>
      <w:r w:rsidRPr="00FB1249">
        <w:rPr>
          <w:rFonts w:asciiTheme="minorHAnsi" w:eastAsia="Times New Roman" w:hAnsiTheme="minorHAnsi" w:cstheme="minorHAnsi"/>
          <w:kern w:val="0"/>
          <w:sz w:val="22"/>
          <w:lang w:val="en-US" w:eastAsia="zh-CN"/>
          <w14:ligatures w14:val="none"/>
        </w:rPr>
        <w:t xml:space="preserve">, F. (2008). </w:t>
      </w:r>
      <w:r w:rsidRPr="00FB1249">
        <w:rPr>
          <w:rFonts w:asciiTheme="minorHAnsi" w:eastAsia="Times New Roman" w:hAnsiTheme="minorHAnsi" w:cstheme="minorHAnsi"/>
          <w:color w:val="FF0000"/>
          <w:kern w:val="0"/>
          <w:sz w:val="22"/>
          <w:lang w:val="en-US" w:eastAsia="zh-CN"/>
          <w14:ligatures w14:val="none"/>
        </w:rPr>
        <w:t xml:space="preserve">The </w:t>
      </w:r>
      <w:r w:rsidR="00C877B7" w:rsidRPr="00FB1249">
        <w:rPr>
          <w:rFonts w:asciiTheme="minorHAnsi" w:eastAsia="Times New Roman" w:hAnsiTheme="minorHAnsi" w:cstheme="minorHAnsi"/>
          <w:color w:val="FF0000"/>
          <w:kern w:val="0"/>
          <w:sz w:val="22"/>
          <w:lang w:val="en-US" w:eastAsia="zh-CN"/>
          <w14:ligatures w14:val="none"/>
        </w:rPr>
        <w:t>influence of mind mapping on eighth graders’ science achievemen</w:t>
      </w:r>
      <w:r w:rsidR="00C877B7" w:rsidRPr="00FB1249">
        <w:rPr>
          <w:rFonts w:asciiTheme="minorHAnsi" w:eastAsia="Times New Roman" w:hAnsiTheme="minorHAnsi" w:cstheme="minorHAnsi"/>
          <w:kern w:val="0"/>
          <w:sz w:val="22"/>
          <w:lang w:val="en-US" w:eastAsia="zh-CN"/>
          <w14:ligatures w14:val="none"/>
        </w:rPr>
        <w:t>t</w:t>
      </w:r>
      <w:r w:rsidRPr="00FB1249">
        <w:rPr>
          <w:rFonts w:asciiTheme="minorHAnsi" w:eastAsia="Times New Roman" w:hAnsiTheme="minorHAnsi" w:cstheme="minorHAnsi"/>
          <w:kern w:val="0"/>
          <w:sz w:val="22"/>
          <w:lang w:val="en-GB" w:eastAsia="zh-CN"/>
          <w14:ligatures w14:val="none"/>
        </w:rPr>
        <w:t xml:space="preserve">. </w:t>
      </w:r>
      <w:hyperlink r:id="rId13" w:history="1">
        <w:r w:rsidR="002E04E8" w:rsidRPr="00FB1249">
          <w:rPr>
            <w:rFonts w:asciiTheme="minorHAnsi" w:eastAsia="Times New Roman" w:hAnsiTheme="minorHAnsi" w:cstheme="minorHAnsi"/>
            <w:kern w:val="0"/>
            <w:sz w:val="22"/>
            <w:lang w:val="en-GB" w:eastAsia="zh-CN"/>
            <w14:ligatures w14:val="none"/>
          </w:rPr>
          <w:t>https://doi.org/10.1111/j.1949-8594.2008.tb17843.x</w:t>
        </w:r>
      </w:hyperlink>
    </w:p>
    <w:p w14:paraId="251D59E5" w14:textId="0DFABE4F" w:rsidR="002E04E8" w:rsidRPr="00FB1249" w:rsidRDefault="002E04E8" w:rsidP="00FB1249">
      <w:pPr>
        <w:suppressAutoHyphens/>
        <w:spacing w:after="0" w:line="240" w:lineRule="auto"/>
        <w:ind w:firstLine="284"/>
        <w:rPr>
          <w:rFonts w:asciiTheme="minorHAnsi" w:eastAsia="Times New Roman" w:hAnsiTheme="minorHAnsi" w:cstheme="minorHAnsi"/>
          <w:kern w:val="0"/>
          <w:sz w:val="22"/>
          <w:lang w:val="en-GB" w:eastAsia="zh-CN"/>
          <w14:ligatures w14:val="none"/>
        </w:rPr>
      </w:pPr>
      <w:r w:rsidRPr="00FB1249">
        <w:rPr>
          <w:rFonts w:asciiTheme="minorHAnsi" w:eastAsia="Times New Roman" w:hAnsiTheme="minorHAnsi" w:cstheme="minorHAnsi"/>
          <w:kern w:val="0"/>
          <w:sz w:val="22"/>
          <w:lang w:val="en-GB" w:eastAsia="zh-CN"/>
          <w14:ligatures w14:val="none"/>
        </w:rPr>
        <w:t xml:space="preserve">Beck, K.M. (2014). </w:t>
      </w:r>
      <w:r w:rsidRPr="00FB1249">
        <w:rPr>
          <w:rFonts w:asciiTheme="minorHAnsi" w:eastAsia="Times New Roman" w:hAnsiTheme="minorHAnsi" w:cstheme="minorHAnsi"/>
          <w:color w:val="FF0000"/>
          <w:kern w:val="0"/>
          <w:sz w:val="22"/>
          <w:lang w:val="en-GB" w:eastAsia="zh-CN"/>
          <w14:ligatures w14:val="none"/>
        </w:rPr>
        <w:t xml:space="preserve">Note </w:t>
      </w:r>
      <w:r w:rsidR="00C877B7" w:rsidRPr="00FB1249">
        <w:rPr>
          <w:rFonts w:asciiTheme="minorHAnsi" w:eastAsia="Times New Roman" w:hAnsiTheme="minorHAnsi" w:cstheme="minorHAnsi"/>
          <w:color w:val="FF0000"/>
          <w:kern w:val="0"/>
          <w:sz w:val="22"/>
          <w:lang w:val="en-GB" w:eastAsia="zh-CN"/>
          <w14:ligatures w14:val="none"/>
        </w:rPr>
        <w:t>taking effectiveness in the modern classroom</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i/>
          <w:iCs/>
          <w:kern w:val="0"/>
          <w:sz w:val="22"/>
          <w:lang w:val="en-GB" w:eastAsia="zh-CN"/>
          <w14:ligatures w14:val="none"/>
        </w:rPr>
        <w:t>The Compass, 1</w:t>
      </w:r>
      <w:r w:rsidRPr="00FB1249">
        <w:rPr>
          <w:rFonts w:asciiTheme="minorHAnsi" w:eastAsia="Times New Roman" w:hAnsiTheme="minorHAnsi" w:cstheme="minorHAnsi"/>
          <w:kern w:val="0"/>
          <w:sz w:val="22"/>
          <w:lang w:val="en-GB" w:eastAsia="zh-CN"/>
          <w14:ligatures w14:val="none"/>
        </w:rPr>
        <w:t>(1), Article 9. https://scholarworks.arcadia.edu/thecompass/vol1/iss1/9</w:t>
      </w:r>
    </w:p>
    <w:p w14:paraId="2510E1B9" w14:textId="572D03B1" w:rsidR="00D7080C" w:rsidRPr="00FB1249" w:rsidRDefault="00B37727" w:rsidP="00FB1249">
      <w:pPr>
        <w:suppressAutoHyphens/>
        <w:spacing w:after="0" w:line="240" w:lineRule="auto"/>
        <w:ind w:firstLine="284"/>
        <w:rPr>
          <w:rFonts w:asciiTheme="minorHAnsi" w:hAnsiTheme="minorHAnsi" w:cstheme="minorHAnsi"/>
          <w:sz w:val="22"/>
          <w:lang w:val="en-US"/>
        </w:rPr>
      </w:pPr>
      <w:r w:rsidRPr="00FB1249">
        <w:rPr>
          <w:rFonts w:asciiTheme="minorHAnsi" w:eastAsia="Times New Roman" w:hAnsiTheme="minorHAnsi" w:cstheme="minorHAnsi"/>
          <w:kern w:val="0"/>
          <w:sz w:val="22"/>
          <w:lang w:val="en-GB" w:eastAsia="zh-CN"/>
          <w14:ligatures w14:val="none"/>
        </w:rPr>
        <w:t xml:space="preserve">Biggs, J.B. (1985). The role of </w:t>
      </w:r>
      <w:proofErr w:type="spellStart"/>
      <w:r w:rsidRPr="00FB1249">
        <w:rPr>
          <w:rFonts w:asciiTheme="minorHAnsi" w:eastAsia="Times New Roman" w:hAnsiTheme="minorHAnsi" w:cstheme="minorHAnsi"/>
          <w:kern w:val="0"/>
          <w:sz w:val="22"/>
          <w:lang w:val="en-GB" w:eastAsia="zh-CN"/>
          <w14:ligatures w14:val="none"/>
        </w:rPr>
        <w:t>metalearning</w:t>
      </w:r>
      <w:proofErr w:type="spellEnd"/>
      <w:r w:rsidRPr="00FB1249">
        <w:rPr>
          <w:rFonts w:asciiTheme="minorHAnsi" w:eastAsia="Times New Roman" w:hAnsiTheme="minorHAnsi" w:cstheme="minorHAnsi"/>
          <w:kern w:val="0"/>
          <w:sz w:val="22"/>
          <w:lang w:val="en-GB" w:eastAsia="zh-CN"/>
          <w14:ligatures w14:val="none"/>
        </w:rPr>
        <w:t xml:space="preserve"> in study processes. </w:t>
      </w:r>
      <w:r w:rsidRPr="00FB1249">
        <w:rPr>
          <w:rFonts w:asciiTheme="minorHAnsi" w:eastAsia="Times New Roman" w:hAnsiTheme="minorHAnsi" w:cstheme="minorHAnsi"/>
          <w:i/>
          <w:iCs/>
          <w:kern w:val="0"/>
          <w:sz w:val="22"/>
          <w:lang w:val="en-GB" w:eastAsia="zh-CN"/>
          <w14:ligatures w14:val="none"/>
        </w:rPr>
        <w:t xml:space="preserve">British Journal of Educational Psychology, </w:t>
      </w:r>
      <w:r w:rsidRPr="00840341">
        <w:rPr>
          <w:rFonts w:asciiTheme="minorHAnsi" w:eastAsia="Times New Roman" w:hAnsiTheme="minorHAnsi" w:cstheme="minorHAnsi"/>
          <w:i/>
          <w:iCs/>
          <w:color w:val="FF0000"/>
          <w:kern w:val="0"/>
          <w:sz w:val="22"/>
          <w:lang w:val="en-GB" w:eastAsia="zh-CN"/>
          <w14:ligatures w14:val="none"/>
        </w:rPr>
        <w:t>55</w:t>
      </w:r>
      <w:r w:rsidR="00840341" w:rsidRPr="001C5896">
        <w:rPr>
          <w:rFonts w:asciiTheme="minorHAnsi" w:eastAsia="Times New Roman" w:hAnsiTheme="minorHAnsi" w:cstheme="minorHAnsi"/>
          <w:i/>
          <w:iCs/>
          <w:color w:val="FF0000"/>
          <w:kern w:val="0"/>
          <w:sz w:val="22"/>
          <w:lang w:val="en-US" w:eastAsia="zh-CN"/>
          <w14:ligatures w14:val="none"/>
        </w:rPr>
        <w:t xml:space="preserve"> </w:t>
      </w:r>
      <w:r w:rsidRPr="00840341">
        <w:rPr>
          <w:rFonts w:asciiTheme="minorHAnsi" w:eastAsia="Times New Roman" w:hAnsiTheme="minorHAnsi" w:cstheme="minorHAnsi"/>
          <w:color w:val="FF0000"/>
          <w:kern w:val="0"/>
          <w:sz w:val="22"/>
          <w:lang w:val="en-GB" w:eastAsia="zh-CN"/>
          <w14:ligatures w14:val="none"/>
        </w:rPr>
        <w:t>(3)</w:t>
      </w:r>
      <w:r w:rsidR="00840341" w:rsidRPr="001C5896">
        <w:rPr>
          <w:rFonts w:asciiTheme="minorHAnsi" w:eastAsia="Times New Roman" w:hAnsiTheme="minorHAnsi" w:cstheme="minorHAnsi"/>
          <w:color w:val="FF0000"/>
          <w:kern w:val="0"/>
          <w:sz w:val="22"/>
          <w:lang w:val="en-US" w:eastAsia="zh-CN"/>
          <w14:ligatures w14:val="none"/>
        </w:rPr>
        <w:t xml:space="preserve">, </w:t>
      </w:r>
      <w:r w:rsidRPr="00840341">
        <w:rPr>
          <w:rFonts w:asciiTheme="minorHAnsi" w:eastAsia="Times New Roman" w:hAnsiTheme="minorHAnsi" w:cstheme="minorHAnsi"/>
          <w:color w:val="FF0000"/>
          <w:kern w:val="0"/>
          <w:sz w:val="22"/>
          <w:lang w:val="en-GB" w:eastAsia="zh-CN"/>
          <w14:ligatures w14:val="none"/>
        </w:rPr>
        <w:t>185-212</w:t>
      </w:r>
      <w:r w:rsidRPr="00FB1249">
        <w:rPr>
          <w:rFonts w:asciiTheme="minorHAnsi" w:eastAsia="Times New Roman" w:hAnsiTheme="minorHAnsi" w:cstheme="minorHAnsi"/>
          <w:kern w:val="0"/>
          <w:sz w:val="22"/>
          <w:lang w:val="en-GB" w:eastAsia="zh-CN"/>
          <w14:ligatures w14:val="none"/>
        </w:rPr>
        <w:t>.</w:t>
      </w:r>
      <w:r w:rsidR="00156614" w:rsidRPr="00FB1249">
        <w:rPr>
          <w:rFonts w:asciiTheme="minorHAnsi" w:eastAsia="Times New Roman" w:hAnsiTheme="minorHAnsi" w:cstheme="minorHAnsi"/>
          <w:kern w:val="0"/>
          <w:sz w:val="22"/>
          <w:lang w:val="en-GB" w:eastAsia="zh-CN"/>
          <w14:ligatures w14:val="none"/>
        </w:rPr>
        <w:t xml:space="preserve"> </w:t>
      </w:r>
      <w:hyperlink r:id="rId14" w:history="1">
        <w:r w:rsidR="00156614" w:rsidRPr="00FB1249">
          <w:rPr>
            <w:rFonts w:asciiTheme="minorHAnsi" w:eastAsia="Times New Roman" w:hAnsiTheme="minorHAnsi" w:cstheme="minorHAnsi"/>
            <w:kern w:val="0"/>
            <w:sz w:val="22"/>
            <w:lang w:val="en-GB" w:eastAsia="zh-CN"/>
            <w14:ligatures w14:val="none"/>
          </w:rPr>
          <w:t>http://dx.doi.org/10.1111/j.2044-8279.1985.tb02625.x</w:t>
        </w:r>
      </w:hyperlink>
    </w:p>
    <w:p w14:paraId="54B039E8" w14:textId="79C47C76" w:rsidR="00D7080C" w:rsidRPr="00FB1249" w:rsidRDefault="00D7080C"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lastRenderedPageBreak/>
        <w:t xml:space="preserve">Daniela, L. (2018). </w:t>
      </w:r>
      <w:r w:rsidRPr="00FB1249">
        <w:rPr>
          <w:rFonts w:asciiTheme="minorHAnsi" w:eastAsia="Times New Roman" w:hAnsiTheme="minorHAnsi" w:cstheme="minorHAnsi"/>
          <w:i/>
          <w:iCs/>
          <w:color w:val="FF0000"/>
          <w:kern w:val="0"/>
          <w:sz w:val="22"/>
          <w:lang w:val="en-US" w:eastAsia="zh-CN"/>
          <w14:ligatures w14:val="none"/>
        </w:rPr>
        <w:t xml:space="preserve">Smart </w:t>
      </w:r>
      <w:r w:rsidR="00C877B7" w:rsidRPr="00FB1249">
        <w:rPr>
          <w:rFonts w:asciiTheme="minorHAnsi" w:eastAsia="Times New Roman" w:hAnsiTheme="minorHAnsi" w:cstheme="minorHAnsi"/>
          <w:i/>
          <w:iCs/>
          <w:color w:val="FF0000"/>
          <w:kern w:val="0"/>
          <w:sz w:val="22"/>
          <w:lang w:val="en-US" w:eastAsia="zh-CN"/>
          <w14:ligatures w14:val="none"/>
        </w:rPr>
        <w:t>pedagogy for technology-enhanced learning</w:t>
      </w:r>
      <w:r w:rsidRPr="00FB1249">
        <w:rPr>
          <w:rFonts w:asciiTheme="minorHAnsi" w:eastAsia="Times New Roman" w:hAnsiTheme="minorHAnsi" w:cstheme="minorHAnsi"/>
          <w:kern w:val="0"/>
          <w:sz w:val="22"/>
          <w:lang w:val="en-US" w:eastAsia="zh-CN"/>
          <w14:ligatures w14:val="none"/>
        </w:rPr>
        <w:t xml:space="preserve">. In Didactics </w:t>
      </w:r>
      <w:r w:rsidR="00C877B7" w:rsidRPr="00FB1249">
        <w:rPr>
          <w:rFonts w:asciiTheme="minorHAnsi" w:eastAsia="Times New Roman" w:hAnsiTheme="minorHAnsi" w:cstheme="minorHAnsi"/>
          <w:kern w:val="0"/>
          <w:sz w:val="22"/>
          <w:lang w:val="en-US" w:eastAsia="zh-CN"/>
          <w14:ligatures w14:val="none"/>
        </w:rPr>
        <w:t>of smart pedagogy</w:t>
      </w:r>
      <w:r w:rsidR="00C877B7" w:rsidRPr="00BF055F">
        <w:rPr>
          <w:rFonts w:asciiTheme="minorHAnsi" w:eastAsia="Times New Roman" w:hAnsiTheme="minorHAnsi" w:cstheme="minorHAnsi"/>
          <w:kern w:val="0"/>
          <w:sz w:val="22"/>
          <w:lang w:val="en-US" w:eastAsia="zh-CN"/>
          <w14:ligatures w14:val="none"/>
        </w:rPr>
        <w:t>.</w:t>
      </w:r>
      <w:r w:rsidRPr="00FB1249">
        <w:rPr>
          <w:rFonts w:asciiTheme="minorHAnsi" w:eastAsia="Times New Roman" w:hAnsiTheme="minorHAnsi" w:cstheme="minorHAnsi"/>
          <w:kern w:val="0"/>
          <w:sz w:val="22"/>
          <w:lang w:val="en-US" w:eastAsia="zh-CN"/>
          <w14:ligatures w14:val="none"/>
        </w:rPr>
        <w:t xml:space="preserve"> Springer: Cham, Switzerland, </w:t>
      </w:r>
      <w:r w:rsidRPr="008C2ED8">
        <w:rPr>
          <w:rFonts w:asciiTheme="minorHAnsi" w:eastAsia="Times New Roman" w:hAnsiTheme="minorHAnsi" w:cstheme="minorHAnsi"/>
          <w:color w:val="FF0000"/>
          <w:kern w:val="0"/>
          <w:sz w:val="22"/>
          <w:lang w:val="en-US" w:eastAsia="zh-CN"/>
          <w14:ligatures w14:val="none"/>
        </w:rPr>
        <w:t>3–21.</w:t>
      </w:r>
    </w:p>
    <w:p w14:paraId="0FC70A66" w14:textId="7A4FCFA8" w:rsidR="00F416F7" w:rsidRPr="00FB1249" w:rsidRDefault="00F416F7" w:rsidP="00FB1249">
      <w:pPr>
        <w:suppressAutoHyphens/>
        <w:spacing w:after="0" w:line="240" w:lineRule="auto"/>
        <w:ind w:firstLine="284"/>
        <w:rPr>
          <w:rFonts w:asciiTheme="minorHAnsi" w:eastAsia="Times New Roman" w:hAnsiTheme="minorHAnsi" w:cstheme="minorHAnsi"/>
          <w:kern w:val="0"/>
          <w:sz w:val="22"/>
          <w:lang w:val="en-GB" w:eastAsia="zh-CN"/>
          <w14:ligatures w14:val="none"/>
        </w:rPr>
      </w:pPr>
      <w:proofErr w:type="spellStart"/>
      <w:r w:rsidRPr="00FB1249">
        <w:rPr>
          <w:rFonts w:asciiTheme="minorHAnsi" w:eastAsia="Times New Roman" w:hAnsiTheme="minorHAnsi" w:cstheme="minorHAnsi"/>
          <w:kern w:val="0"/>
          <w:sz w:val="22"/>
          <w:lang w:val="en-GB" w:eastAsia="zh-CN"/>
          <w14:ligatures w14:val="none"/>
        </w:rPr>
        <w:t>Drigas</w:t>
      </w:r>
      <w:proofErr w:type="spellEnd"/>
      <w:r w:rsidRPr="00FB1249">
        <w:rPr>
          <w:rFonts w:asciiTheme="minorHAnsi" w:eastAsia="Times New Roman" w:hAnsiTheme="minorHAnsi" w:cstheme="minorHAnsi"/>
          <w:kern w:val="0"/>
          <w:sz w:val="22"/>
          <w:lang w:val="en-GB" w:eastAsia="zh-CN"/>
          <w14:ligatures w14:val="none"/>
        </w:rPr>
        <w:t xml:space="preserve">, A., </w:t>
      </w:r>
      <w:proofErr w:type="spellStart"/>
      <w:r w:rsidRPr="00FB1249">
        <w:rPr>
          <w:rFonts w:asciiTheme="minorHAnsi" w:eastAsia="Times New Roman" w:hAnsiTheme="minorHAnsi" w:cstheme="minorHAnsi"/>
          <w:kern w:val="0"/>
          <w:sz w:val="22"/>
          <w:lang w:val="en-GB" w:eastAsia="zh-CN"/>
          <w14:ligatures w14:val="none"/>
        </w:rPr>
        <w:t>Mitsea</w:t>
      </w:r>
      <w:proofErr w:type="spellEnd"/>
      <w:r w:rsidRPr="00FB1249">
        <w:rPr>
          <w:rFonts w:asciiTheme="minorHAnsi" w:eastAsia="Times New Roman" w:hAnsiTheme="minorHAnsi" w:cstheme="minorHAnsi"/>
          <w:kern w:val="0"/>
          <w:sz w:val="22"/>
          <w:lang w:val="en-GB" w:eastAsia="zh-CN"/>
          <w14:ligatures w14:val="none"/>
        </w:rPr>
        <w:t>, E.</w:t>
      </w:r>
      <w:r w:rsidR="00BF055F" w:rsidRPr="00BF055F">
        <w:rPr>
          <w:rFonts w:asciiTheme="minorHAnsi" w:eastAsia="Times New Roman" w:hAnsiTheme="minorHAnsi" w:cstheme="minorHAnsi"/>
          <w:kern w:val="0"/>
          <w:sz w:val="22"/>
          <w:lang w:val="en-US" w:eastAsia="zh-CN"/>
          <w14:ligatures w14:val="none"/>
        </w:rPr>
        <w:t xml:space="preserve"> </w:t>
      </w:r>
      <w:r w:rsidR="00BF055F" w:rsidRPr="00BF055F">
        <w:rPr>
          <w:rFonts w:asciiTheme="minorHAnsi" w:eastAsia="Times New Roman" w:hAnsiTheme="minorHAnsi" w:cstheme="minorHAnsi"/>
          <w:color w:val="FF0000"/>
          <w:kern w:val="0"/>
          <w:sz w:val="22"/>
          <w:lang w:val="en-US" w:eastAsia="zh-CN"/>
          <w14:ligatures w14:val="none"/>
        </w:rPr>
        <w:t>&amp;</w:t>
      </w:r>
      <w:r w:rsidRPr="00FB1249">
        <w:rPr>
          <w:rFonts w:asciiTheme="minorHAnsi" w:eastAsia="Times New Roman" w:hAnsiTheme="minorHAnsi" w:cstheme="minorHAnsi"/>
          <w:kern w:val="0"/>
          <w:sz w:val="22"/>
          <w:lang w:val="en-GB" w:eastAsia="zh-CN"/>
          <w14:ligatures w14:val="none"/>
        </w:rPr>
        <w:t xml:space="preserve"> </w:t>
      </w:r>
      <w:proofErr w:type="spellStart"/>
      <w:r w:rsidRPr="00FB1249">
        <w:rPr>
          <w:rFonts w:asciiTheme="minorHAnsi" w:eastAsia="Times New Roman" w:hAnsiTheme="minorHAnsi" w:cstheme="minorHAnsi"/>
          <w:kern w:val="0"/>
          <w:sz w:val="22"/>
          <w:lang w:val="en-GB" w:eastAsia="zh-CN"/>
          <w14:ligatures w14:val="none"/>
        </w:rPr>
        <w:t>Skianis</w:t>
      </w:r>
      <w:proofErr w:type="spellEnd"/>
      <w:r w:rsidRPr="00FB1249">
        <w:rPr>
          <w:rFonts w:asciiTheme="minorHAnsi" w:eastAsia="Times New Roman" w:hAnsiTheme="minorHAnsi" w:cstheme="minorHAnsi"/>
          <w:kern w:val="0"/>
          <w:sz w:val="22"/>
          <w:lang w:val="en-GB" w:eastAsia="zh-CN"/>
          <w14:ligatures w14:val="none"/>
        </w:rPr>
        <w:t xml:space="preserve">, C. (2023). Meta-Learning: </w:t>
      </w:r>
      <w:r w:rsidRPr="00FB1249">
        <w:rPr>
          <w:rFonts w:asciiTheme="minorHAnsi" w:eastAsia="Times New Roman" w:hAnsiTheme="minorHAnsi" w:cstheme="minorHAnsi"/>
          <w:color w:val="FF0000"/>
          <w:kern w:val="0"/>
          <w:sz w:val="22"/>
          <w:lang w:val="en-GB" w:eastAsia="zh-CN"/>
          <w14:ligatures w14:val="none"/>
        </w:rPr>
        <w:t xml:space="preserve">A </w:t>
      </w:r>
      <w:r w:rsidR="00C877B7" w:rsidRPr="00FB1249">
        <w:rPr>
          <w:rFonts w:asciiTheme="minorHAnsi" w:eastAsia="Times New Roman" w:hAnsiTheme="minorHAnsi" w:cstheme="minorHAnsi"/>
          <w:color w:val="FF0000"/>
          <w:kern w:val="0"/>
          <w:sz w:val="22"/>
          <w:lang w:val="en-GB" w:eastAsia="zh-CN"/>
          <w14:ligatures w14:val="none"/>
        </w:rPr>
        <w:t>nine-layer model based on metacognition and smart technologies</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i/>
          <w:iCs/>
          <w:kern w:val="0"/>
          <w:sz w:val="22"/>
          <w:lang w:val="en-GB" w:eastAsia="zh-CN"/>
          <w14:ligatures w14:val="none"/>
        </w:rPr>
        <w:t>Sustainability, 15</w:t>
      </w:r>
      <w:r w:rsidRPr="00FB1249">
        <w:rPr>
          <w:rFonts w:asciiTheme="minorHAnsi" w:eastAsia="Times New Roman" w:hAnsiTheme="minorHAnsi" w:cstheme="minorHAnsi"/>
          <w:kern w:val="0"/>
          <w:sz w:val="22"/>
          <w:lang w:val="en-GB" w:eastAsia="zh-CN"/>
          <w14:ligatures w14:val="none"/>
        </w:rPr>
        <w:t xml:space="preserve">, 1668. </w:t>
      </w:r>
      <w:hyperlink r:id="rId15" w:history="1">
        <w:r w:rsidRPr="00FB1249">
          <w:rPr>
            <w:rFonts w:asciiTheme="minorHAnsi" w:hAnsiTheme="minorHAnsi" w:cstheme="minorHAnsi"/>
            <w:sz w:val="22"/>
            <w:lang w:val="en-GB" w:eastAsia="zh-CN"/>
          </w:rPr>
          <w:t>https://doi.org/10.3390/su15021668</w:t>
        </w:r>
      </w:hyperlink>
      <w:r w:rsidRPr="00FB1249">
        <w:rPr>
          <w:rFonts w:asciiTheme="minorHAnsi" w:eastAsia="Times New Roman" w:hAnsiTheme="minorHAnsi" w:cstheme="minorHAnsi"/>
          <w:kern w:val="0"/>
          <w:sz w:val="22"/>
          <w:lang w:val="en-GB" w:eastAsia="zh-CN"/>
          <w14:ligatures w14:val="none"/>
        </w:rPr>
        <w:t xml:space="preserve"> </w:t>
      </w:r>
    </w:p>
    <w:p w14:paraId="51E44A7A" w14:textId="01E7B0E2" w:rsidR="001E00EE" w:rsidRPr="00FB1249" w:rsidRDefault="009B14E8" w:rsidP="00FB1249">
      <w:pPr>
        <w:suppressAutoHyphens/>
        <w:spacing w:after="0" w:line="240" w:lineRule="auto"/>
        <w:ind w:firstLine="284"/>
        <w:rPr>
          <w:rFonts w:asciiTheme="minorHAnsi" w:hAnsiTheme="minorHAnsi" w:cstheme="minorHAnsi"/>
          <w:sz w:val="22"/>
          <w:lang w:val="en-US"/>
        </w:rPr>
      </w:pPr>
      <w:r w:rsidRPr="00FB1249">
        <w:rPr>
          <w:rFonts w:asciiTheme="minorHAnsi" w:hAnsiTheme="minorHAnsi" w:cstheme="minorHAnsi"/>
          <w:sz w:val="22"/>
          <w:lang w:val="en-GB" w:eastAsia="zh-CN"/>
        </w:rPr>
        <w:t xml:space="preserve">Edwards, S. &amp; Cooper, N. (2010). Mind mapping as a teaching resource. </w:t>
      </w:r>
      <w:r w:rsidR="00D668E1" w:rsidRPr="00FB1249">
        <w:rPr>
          <w:rFonts w:asciiTheme="minorHAnsi" w:hAnsiTheme="minorHAnsi" w:cstheme="minorHAnsi"/>
          <w:i/>
          <w:iCs/>
          <w:sz w:val="22"/>
          <w:lang w:val="en-US" w:eastAsia="zh-CN"/>
        </w:rPr>
        <w:t>Clin Teach.</w:t>
      </w:r>
      <w:r w:rsidRPr="00FB1249">
        <w:rPr>
          <w:rFonts w:asciiTheme="minorHAnsi" w:hAnsiTheme="minorHAnsi" w:cstheme="minorHAnsi"/>
          <w:i/>
          <w:iCs/>
          <w:sz w:val="22"/>
          <w:lang w:val="en-GB" w:eastAsia="zh-CN"/>
        </w:rPr>
        <w:t>, 7</w:t>
      </w:r>
      <w:r w:rsidR="008C2ED8" w:rsidRPr="001C5896">
        <w:rPr>
          <w:rFonts w:asciiTheme="minorHAnsi" w:hAnsiTheme="minorHAnsi" w:cstheme="minorHAnsi"/>
          <w:i/>
          <w:iCs/>
          <w:sz w:val="22"/>
          <w:lang w:val="en-US" w:eastAsia="zh-CN"/>
        </w:rPr>
        <w:t xml:space="preserve"> </w:t>
      </w:r>
      <w:r w:rsidR="00AC3C77" w:rsidRPr="00FB1249">
        <w:rPr>
          <w:rFonts w:asciiTheme="minorHAnsi" w:hAnsiTheme="minorHAnsi" w:cstheme="minorHAnsi"/>
          <w:sz w:val="22"/>
          <w:lang w:val="en-GB" w:eastAsia="zh-CN"/>
        </w:rPr>
        <w:t>(4)</w:t>
      </w:r>
      <w:r w:rsidRPr="00FB1249">
        <w:rPr>
          <w:rFonts w:asciiTheme="minorHAnsi" w:hAnsiTheme="minorHAnsi" w:cstheme="minorHAnsi"/>
          <w:sz w:val="22"/>
          <w:lang w:val="en-GB" w:eastAsia="zh-CN"/>
        </w:rPr>
        <w:t>, 236–239</w:t>
      </w:r>
      <w:r w:rsidRPr="00FB1249">
        <w:rPr>
          <w:rFonts w:asciiTheme="minorHAnsi" w:eastAsia="Times New Roman" w:hAnsiTheme="minorHAnsi" w:cstheme="minorHAnsi"/>
          <w:kern w:val="0"/>
          <w:sz w:val="22"/>
          <w:lang w:val="en-US" w:eastAsia="zh-CN"/>
          <w14:ligatures w14:val="none"/>
        </w:rPr>
        <w:t xml:space="preserve">. </w:t>
      </w:r>
      <w:hyperlink r:id="rId16" w:history="1">
        <w:r w:rsidR="001E00EE" w:rsidRPr="00FB1249">
          <w:rPr>
            <w:rFonts w:asciiTheme="minorHAnsi" w:eastAsia="Times New Roman" w:hAnsiTheme="minorHAnsi" w:cstheme="minorHAnsi"/>
            <w:kern w:val="0"/>
            <w:sz w:val="22"/>
            <w:lang w:val="en-US" w:eastAsia="zh-CN"/>
            <w14:ligatures w14:val="none"/>
          </w:rPr>
          <w:t>https://doi.org/10.1111/j.1743-498X.2010.00395.x</w:t>
        </w:r>
      </w:hyperlink>
    </w:p>
    <w:p w14:paraId="24E16631" w14:textId="307984E0" w:rsidR="006C1282" w:rsidRPr="00FB1249" w:rsidRDefault="00F75108" w:rsidP="00FB1249">
      <w:pPr>
        <w:suppressAutoHyphens/>
        <w:spacing w:after="0" w:line="240" w:lineRule="auto"/>
        <w:ind w:firstLine="284"/>
        <w:rPr>
          <w:rFonts w:asciiTheme="minorHAnsi" w:hAnsiTheme="minorHAnsi" w:cstheme="minorHAnsi"/>
          <w:color w:val="FF0000"/>
          <w:sz w:val="22"/>
          <w:lang w:val="en-GB" w:eastAsia="zh-CN"/>
        </w:rPr>
      </w:pPr>
      <w:r w:rsidRPr="00FB1249">
        <w:rPr>
          <w:rFonts w:asciiTheme="minorHAnsi" w:hAnsiTheme="minorHAnsi" w:cstheme="minorHAnsi"/>
          <w:color w:val="FF0000"/>
          <w:sz w:val="22"/>
          <w:lang w:val="en-GB" w:eastAsia="zh-CN"/>
        </w:rPr>
        <w:t xml:space="preserve">Flavell, J.H. (1979). Metacognition and cognitive monitoring: A new area of cognitive–developmental inquiry. </w:t>
      </w:r>
      <w:r w:rsidRPr="00FB1249">
        <w:rPr>
          <w:rFonts w:asciiTheme="minorHAnsi" w:hAnsiTheme="minorHAnsi" w:cstheme="minorHAnsi"/>
          <w:i/>
          <w:iCs/>
          <w:color w:val="FF0000"/>
          <w:sz w:val="22"/>
          <w:lang w:val="en-GB" w:eastAsia="zh-CN"/>
        </w:rPr>
        <w:t>American Psychologist, 34</w:t>
      </w:r>
      <w:r w:rsidR="008C2ED8" w:rsidRPr="001C5896">
        <w:rPr>
          <w:rFonts w:asciiTheme="minorHAnsi" w:hAnsiTheme="minorHAnsi" w:cstheme="minorHAnsi"/>
          <w:i/>
          <w:iCs/>
          <w:color w:val="FF0000"/>
          <w:sz w:val="22"/>
          <w:lang w:val="en-US" w:eastAsia="zh-CN"/>
        </w:rPr>
        <w:t xml:space="preserve"> </w:t>
      </w:r>
      <w:r w:rsidRPr="00FB1249">
        <w:rPr>
          <w:rFonts w:asciiTheme="minorHAnsi" w:hAnsiTheme="minorHAnsi" w:cstheme="minorHAnsi"/>
          <w:color w:val="FF0000"/>
          <w:sz w:val="22"/>
          <w:lang w:val="en-GB" w:eastAsia="zh-CN"/>
        </w:rPr>
        <w:t xml:space="preserve">(10), 906–911. </w:t>
      </w:r>
      <w:hyperlink r:id="rId17" w:history="1">
        <w:r w:rsidRPr="00FB1249">
          <w:rPr>
            <w:rFonts w:asciiTheme="minorHAnsi" w:hAnsiTheme="minorHAnsi" w:cstheme="minorHAnsi"/>
            <w:color w:val="FF0000"/>
            <w:sz w:val="22"/>
            <w:lang w:val="en-GB" w:eastAsia="zh-CN"/>
          </w:rPr>
          <w:t>https://doi.org/10.1037/0003-066X.34.10.906</w:t>
        </w:r>
      </w:hyperlink>
    </w:p>
    <w:p w14:paraId="0B413A7B" w14:textId="370D26DC" w:rsidR="006C1282" w:rsidRPr="00FB1249" w:rsidRDefault="006C1282" w:rsidP="00FB1249">
      <w:pPr>
        <w:suppressAutoHyphens/>
        <w:spacing w:after="0" w:line="240" w:lineRule="auto"/>
        <w:ind w:firstLine="284"/>
        <w:rPr>
          <w:rFonts w:asciiTheme="minorHAnsi" w:hAnsiTheme="minorHAnsi" w:cstheme="minorHAnsi"/>
          <w:color w:val="FF0000"/>
          <w:sz w:val="22"/>
          <w:lang w:val="en-GB" w:eastAsia="zh-CN"/>
        </w:rPr>
      </w:pPr>
      <w:r w:rsidRPr="00FB1249">
        <w:rPr>
          <w:rFonts w:asciiTheme="minorHAnsi" w:hAnsiTheme="minorHAnsi" w:cstheme="minorHAnsi"/>
          <w:color w:val="FF0000"/>
          <w:sz w:val="22"/>
          <w:lang w:val="en-GB" w:eastAsia="zh-CN"/>
        </w:rPr>
        <w:t xml:space="preserve">Foster, C. (2021). </w:t>
      </w:r>
      <w:r w:rsidRPr="00FB1249">
        <w:rPr>
          <w:rFonts w:asciiTheme="minorHAnsi" w:hAnsiTheme="minorHAnsi" w:cstheme="minorHAnsi"/>
          <w:i/>
          <w:iCs/>
          <w:color w:val="FF0000"/>
          <w:sz w:val="22"/>
          <w:lang w:val="en-GB" w:eastAsia="zh-CN"/>
        </w:rPr>
        <w:t xml:space="preserve">Problem </w:t>
      </w:r>
      <w:r w:rsidR="00C877B7" w:rsidRPr="00FB1249">
        <w:rPr>
          <w:rFonts w:asciiTheme="minorHAnsi" w:hAnsiTheme="minorHAnsi" w:cstheme="minorHAnsi"/>
          <w:i/>
          <w:iCs/>
          <w:color w:val="FF0000"/>
          <w:sz w:val="22"/>
          <w:lang w:val="en-GB" w:eastAsia="zh-CN"/>
        </w:rPr>
        <w:t>solving and prior knowledge</w:t>
      </w:r>
      <w:r w:rsidRPr="00FB1249">
        <w:rPr>
          <w:rFonts w:asciiTheme="minorHAnsi" w:hAnsiTheme="minorHAnsi" w:cstheme="minorHAnsi"/>
          <w:color w:val="FF0000"/>
          <w:sz w:val="22"/>
          <w:lang w:val="en-GB" w:eastAsia="zh-CN"/>
        </w:rPr>
        <w:t>. Loughborough University.</w:t>
      </w:r>
      <w:r w:rsidR="008C2ED8" w:rsidRPr="008C2ED8">
        <w:rPr>
          <w:rFonts w:asciiTheme="minorHAnsi" w:hAnsiTheme="minorHAnsi" w:cstheme="minorHAnsi"/>
          <w:color w:val="FF0000"/>
          <w:sz w:val="22"/>
          <w:lang w:val="en-US" w:eastAsia="zh-CN"/>
        </w:rPr>
        <w:t xml:space="preserve"> </w:t>
      </w:r>
      <w:r w:rsidR="008C2ED8" w:rsidRPr="008C2ED8">
        <w:rPr>
          <w:rFonts w:ascii="Calibri" w:hAnsi="Calibri"/>
          <w:color w:val="FF0000"/>
          <w:sz w:val="22"/>
          <w:lang w:val="en-GB"/>
        </w:rPr>
        <w:t xml:space="preserve">Retrieved </w:t>
      </w:r>
      <w:r w:rsidR="008C2ED8" w:rsidRPr="008C2ED8">
        <w:rPr>
          <w:rFonts w:ascii="Calibri" w:hAnsi="Calibri"/>
          <w:color w:val="FF0000"/>
          <w:sz w:val="22"/>
          <w:lang w:val="en-US"/>
        </w:rPr>
        <w:t>May 26</w:t>
      </w:r>
      <w:r w:rsidR="008C2ED8" w:rsidRPr="008C2ED8">
        <w:rPr>
          <w:rFonts w:ascii="Calibri" w:hAnsi="Calibri"/>
          <w:color w:val="FF0000"/>
          <w:sz w:val="22"/>
          <w:lang w:val="en-GB"/>
        </w:rPr>
        <w:t>, 2025, from</w:t>
      </w:r>
      <w:r w:rsidR="008C2ED8" w:rsidRPr="001C5896">
        <w:rPr>
          <w:rFonts w:ascii="Calibri" w:hAnsi="Calibri"/>
          <w:color w:val="FF0000"/>
          <w:sz w:val="22"/>
          <w:lang w:val="en-US"/>
        </w:rPr>
        <w:t xml:space="preserve"> </w:t>
      </w:r>
      <w:hyperlink r:id="rId18" w:history="1">
        <w:r w:rsidRPr="00FB1249">
          <w:rPr>
            <w:rFonts w:asciiTheme="minorHAnsi" w:hAnsiTheme="minorHAnsi" w:cstheme="minorHAnsi"/>
            <w:color w:val="FF0000"/>
            <w:sz w:val="22"/>
            <w:lang w:val="en-GB" w:eastAsia="zh-CN"/>
          </w:rPr>
          <w:t>https://hdl.handle.net/2134/16586120.v1</w:t>
        </w:r>
      </w:hyperlink>
    </w:p>
    <w:p w14:paraId="342E54C8" w14:textId="7923A5D0" w:rsidR="00144957" w:rsidRPr="00FB1249" w:rsidRDefault="00C92F6F"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color w:val="FF0000"/>
          <w:kern w:val="0"/>
          <w:sz w:val="22"/>
          <w:lang w:val="en-US" w:eastAsia="zh-CN"/>
          <w14:ligatures w14:val="none"/>
        </w:rPr>
        <w:t xml:space="preserve">Fugate, M., Stevens, A. &amp; Jones, B. (2023). Understanding the cognitive mechanisms underlying risk perception in safety-critical environments. </w:t>
      </w:r>
      <w:r w:rsidRPr="00FB1249">
        <w:rPr>
          <w:rFonts w:asciiTheme="minorHAnsi" w:eastAsia="Times New Roman" w:hAnsiTheme="minorHAnsi" w:cstheme="minorHAnsi"/>
          <w:i/>
          <w:iCs/>
          <w:color w:val="FF0000"/>
          <w:kern w:val="0"/>
          <w:sz w:val="22"/>
          <w:lang w:val="en-US" w:eastAsia="zh-CN"/>
          <w14:ligatures w14:val="none"/>
        </w:rPr>
        <w:t>Safety Science, 162</w:t>
      </w:r>
      <w:r w:rsidRPr="00FB1249">
        <w:rPr>
          <w:rFonts w:asciiTheme="minorHAnsi" w:eastAsia="Times New Roman" w:hAnsiTheme="minorHAnsi" w:cstheme="minorHAnsi"/>
          <w:color w:val="FF0000"/>
          <w:kern w:val="0"/>
          <w:sz w:val="22"/>
          <w:lang w:val="en-US" w:eastAsia="zh-CN"/>
          <w14:ligatures w14:val="none"/>
        </w:rPr>
        <w:t xml:space="preserve">, Article 106241. </w:t>
      </w:r>
      <w:hyperlink r:id="rId19" w:history="1">
        <w:r w:rsidR="00144957" w:rsidRPr="00FB1249">
          <w:rPr>
            <w:rFonts w:asciiTheme="minorHAnsi" w:hAnsiTheme="minorHAnsi" w:cstheme="minorHAnsi"/>
            <w:color w:val="FF0000"/>
            <w:sz w:val="22"/>
            <w:lang w:val="en-US" w:eastAsia="zh-CN"/>
          </w:rPr>
          <w:t>https://doi.org/10.1016/j.ssci.2023.106241</w:t>
        </w:r>
      </w:hyperlink>
    </w:p>
    <w:p w14:paraId="46475541" w14:textId="5F98F0AA" w:rsidR="00144957" w:rsidRPr="00FB1249" w:rsidRDefault="00144957" w:rsidP="00FB1249">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proofErr w:type="spellStart"/>
      <w:r w:rsidRPr="00FB1249">
        <w:rPr>
          <w:rFonts w:asciiTheme="minorHAnsi" w:eastAsia="Times New Roman" w:hAnsiTheme="minorHAnsi" w:cstheme="minorHAnsi"/>
          <w:color w:val="FF0000"/>
          <w:kern w:val="0"/>
          <w:sz w:val="22"/>
          <w:lang w:val="en-US" w:eastAsia="zh-CN"/>
          <w14:ligatures w14:val="none"/>
        </w:rPr>
        <w:t>Glorin</w:t>
      </w:r>
      <w:proofErr w:type="spellEnd"/>
      <w:r w:rsidR="009A1162" w:rsidRPr="009A1162">
        <w:rPr>
          <w:rFonts w:asciiTheme="minorHAnsi" w:eastAsia="Times New Roman" w:hAnsiTheme="minorHAnsi" w:cstheme="minorHAnsi"/>
          <w:color w:val="FF0000"/>
          <w:kern w:val="0"/>
          <w:sz w:val="22"/>
          <w:lang w:val="en-US" w:eastAsia="zh-CN"/>
          <w14:ligatures w14:val="none"/>
        </w:rPr>
        <w:t>,</w:t>
      </w:r>
      <w:r w:rsidRPr="00FB1249">
        <w:rPr>
          <w:rFonts w:asciiTheme="minorHAnsi" w:eastAsia="Times New Roman" w:hAnsiTheme="minorHAnsi" w:cstheme="minorHAnsi"/>
          <w:color w:val="FF0000"/>
          <w:kern w:val="0"/>
          <w:sz w:val="22"/>
          <w:lang w:val="en-US" w:eastAsia="zh-CN"/>
          <w14:ligatures w14:val="none"/>
        </w:rPr>
        <w:t xml:space="preserve"> S. &amp; </w:t>
      </w:r>
      <w:proofErr w:type="spellStart"/>
      <w:r w:rsidRPr="00FB1249">
        <w:rPr>
          <w:rFonts w:asciiTheme="minorHAnsi" w:eastAsia="Times New Roman" w:hAnsiTheme="minorHAnsi" w:cstheme="minorHAnsi"/>
          <w:color w:val="FF0000"/>
          <w:kern w:val="0"/>
          <w:sz w:val="22"/>
          <w:lang w:val="en-US" w:eastAsia="zh-CN"/>
          <w14:ligatures w14:val="none"/>
        </w:rPr>
        <w:t>Shaliet</w:t>
      </w:r>
      <w:proofErr w:type="spellEnd"/>
      <w:r w:rsidR="009A1162" w:rsidRPr="00877310">
        <w:rPr>
          <w:rFonts w:asciiTheme="minorHAnsi" w:eastAsia="Times New Roman" w:hAnsiTheme="minorHAnsi" w:cstheme="minorHAnsi"/>
          <w:color w:val="FF0000"/>
          <w:kern w:val="0"/>
          <w:sz w:val="22"/>
          <w:lang w:val="en-US" w:eastAsia="zh-CN"/>
          <w14:ligatures w14:val="none"/>
        </w:rPr>
        <w:t>,</w:t>
      </w:r>
      <w:r w:rsidRPr="00FB1249">
        <w:rPr>
          <w:rFonts w:asciiTheme="minorHAnsi" w:eastAsia="Times New Roman" w:hAnsiTheme="minorHAnsi" w:cstheme="minorHAnsi"/>
          <w:color w:val="FF0000"/>
          <w:kern w:val="0"/>
          <w:sz w:val="22"/>
          <w:lang w:val="en-US" w:eastAsia="zh-CN"/>
          <w14:ligatures w14:val="none"/>
        </w:rPr>
        <w:t xml:space="preserve"> R.S. (2024). Exploring </w:t>
      </w:r>
      <w:r w:rsidR="00A32D1B" w:rsidRPr="00FB1249">
        <w:rPr>
          <w:rFonts w:asciiTheme="minorHAnsi" w:eastAsia="Times New Roman" w:hAnsiTheme="minorHAnsi" w:cstheme="minorHAnsi"/>
          <w:color w:val="FF0000"/>
          <w:kern w:val="0"/>
          <w:sz w:val="22"/>
          <w:lang w:val="en-US" w:eastAsia="zh-CN"/>
          <w14:ligatures w14:val="none"/>
        </w:rPr>
        <w:t>ethical implications of</w:t>
      </w:r>
      <w:r w:rsidRPr="00FB1249">
        <w:rPr>
          <w:rFonts w:asciiTheme="minorHAnsi" w:eastAsia="Times New Roman" w:hAnsiTheme="minorHAnsi" w:cstheme="minorHAnsi"/>
          <w:color w:val="FF0000"/>
          <w:kern w:val="0"/>
          <w:sz w:val="22"/>
          <w:lang w:val="en-US" w:eastAsia="zh-CN"/>
          <w14:ligatures w14:val="none"/>
        </w:rPr>
        <w:t xml:space="preserve"> ChatGPT and </w:t>
      </w:r>
      <w:r w:rsidR="00A32D1B" w:rsidRPr="00FB1249">
        <w:rPr>
          <w:rFonts w:asciiTheme="minorHAnsi" w:eastAsia="Times New Roman" w:hAnsiTheme="minorHAnsi" w:cstheme="minorHAnsi"/>
          <w:color w:val="FF0000"/>
          <w:kern w:val="0"/>
          <w:sz w:val="22"/>
          <w:lang w:val="en-US" w:eastAsia="zh-CN"/>
          <w14:ligatures w14:val="none"/>
        </w:rPr>
        <w:t xml:space="preserve">other </w:t>
      </w:r>
      <w:r w:rsidRPr="00FB1249">
        <w:rPr>
          <w:rFonts w:asciiTheme="minorHAnsi" w:eastAsia="Times New Roman" w:hAnsiTheme="minorHAnsi" w:cstheme="minorHAnsi"/>
          <w:color w:val="FF0000"/>
          <w:kern w:val="0"/>
          <w:sz w:val="22"/>
          <w:lang w:val="en-US" w:eastAsia="zh-CN"/>
          <w14:ligatures w14:val="none"/>
        </w:rPr>
        <w:t xml:space="preserve">AI </w:t>
      </w:r>
      <w:r w:rsidR="00A32D1B" w:rsidRPr="00FB1249">
        <w:rPr>
          <w:rFonts w:asciiTheme="minorHAnsi" w:eastAsia="Times New Roman" w:hAnsiTheme="minorHAnsi" w:cstheme="minorHAnsi"/>
          <w:color w:val="FF0000"/>
          <w:kern w:val="0"/>
          <w:sz w:val="22"/>
          <w:lang w:val="en-US" w:eastAsia="zh-CN"/>
          <w14:ligatures w14:val="none"/>
        </w:rPr>
        <w:t>chatbots and regulation of disinformation propagation</w:t>
      </w:r>
      <w:r w:rsidRPr="00FB1249">
        <w:rPr>
          <w:rFonts w:asciiTheme="minorHAnsi" w:eastAsia="Times New Roman" w:hAnsiTheme="minorHAnsi" w:cstheme="minorHAnsi"/>
          <w:color w:val="FF0000"/>
          <w:kern w:val="0"/>
          <w:sz w:val="22"/>
          <w:lang w:val="en-US" w:eastAsia="zh-CN"/>
          <w14:ligatures w14:val="none"/>
        </w:rPr>
        <w:t>. </w:t>
      </w:r>
      <w:r w:rsidRPr="00FB1249">
        <w:rPr>
          <w:rFonts w:asciiTheme="minorHAnsi" w:eastAsia="Times New Roman" w:hAnsiTheme="minorHAnsi" w:cstheme="minorHAnsi"/>
          <w:i/>
          <w:iCs/>
          <w:color w:val="FF0000"/>
          <w:kern w:val="0"/>
          <w:sz w:val="22"/>
          <w:lang w:val="en-US" w:eastAsia="zh-CN"/>
          <w14:ligatures w14:val="none"/>
        </w:rPr>
        <w:t>Annals of Engineering Mathematics and Computational Intelligence</w:t>
      </w:r>
      <w:r w:rsidRPr="00FB1249">
        <w:rPr>
          <w:rFonts w:asciiTheme="minorHAnsi" w:eastAsia="Times New Roman" w:hAnsiTheme="minorHAnsi" w:cstheme="minorHAnsi"/>
          <w:color w:val="FF0000"/>
          <w:kern w:val="0"/>
          <w:sz w:val="22"/>
          <w:lang w:val="en-US" w:eastAsia="zh-CN"/>
          <w14:ligatures w14:val="none"/>
        </w:rPr>
        <w:t>, </w:t>
      </w:r>
      <w:r w:rsidRPr="00FB1249">
        <w:rPr>
          <w:rFonts w:asciiTheme="minorHAnsi" w:eastAsia="Times New Roman" w:hAnsiTheme="minorHAnsi" w:cstheme="minorHAnsi"/>
          <w:i/>
          <w:iCs/>
          <w:color w:val="FF0000"/>
          <w:kern w:val="0"/>
          <w:sz w:val="22"/>
          <w:lang w:val="en-US" w:eastAsia="zh-CN"/>
          <w14:ligatures w14:val="none"/>
        </w:rPr>
        <w:t>1</w:t>
      </w:r>
      <w:r w:rsidRPr="00FB1249">
        <w:rPr>
          <w:rFonts w:asciiTheme="minorHAnsi" w:eastAsia="Times New Roman" w:hAnsiTheme="minorHAnsi" w:cstheme="minorHAnsi"/>
          <w:color w:val="FF0000"/>
          <w:kern w:val="0"/>
          <w:sz w:val="22"/>
          <w:lang w:val="en-US" w:eastAsia="zh-CN"/>
          <w14:ligatures w14:val="none"/>
        </w:rPr>
        <w:t>,</w:t>
      </w:r>
      <w:r w:rsidR="00877310" w:rsidRPr="00877310">
        <w:rPr>
          <w:rFonts w:asciiTheme="minorHAnsi" w:eastAsia="Times New Roman" w:hAnsiTheme="minorHAnsi" w:cstheme="minorHAnsi"/>
          <w:color w:val="FF0000"/>
          <w:kern w:val="0"/>
          <w:sz w:val="22"/>
          <w:lang w:val="en-US" w:eastAsia="zh-CN"/>
          <w14:ligatures w14:val="none"/>
        </w:rPr>
        <w:t xml:space="preserve"> </w:t>
      </w:r>
      <w:r w:rsidRPr="00FB1249">
        <w:rPr>
          <w:rFonts w:asciiTheme="minorHAnsi" w:eastAsia="Times New Roman" w:hAnsiTheme="minorHAnsi" w:cstheme="minorHAnsi"/>
          <w:color w:val="FF0000"/>
          <w:kern w:val="0"/>
          <w:sz w:val="22"/>
          <w:lang w:val="en-US" w:eastAsia="zh-CN"/>
          <w14:ligatures w14:val="none"/>
        </w:rPr>
        <w:t>1–12. https://www.aemci.net/index.php/research/article/view/2</w:t>
      </w:r>
    </w:p>
    <w:p w14:paraId="2F5F0B75" w14:textId="3C54126E" w:rsidR="00E34A8B" w:rsidRPr="00FB1249" w:rsidRDefault="001E00EE" w:rsidP="00FB1249">
      <w:pPr>
        <w:suppressAutoHyphens/>
        <w:spacing w:after="0" w:line="240" w:lineRule="auto"/>
        <w:ind w:firstLine="284"/>
        <w:rPr>
          <w:rFonts w:asciiTheme="minorHAnsi" w:hAnsiTheme="minorHAnsi" w:cstheme="minorHAnsi"/>
          <w:sz w:val="22"/>
          <w:lang w:val="en-US"/>
        </w:rPr>
      </w:pPr>
      <w:proofErr w:type="spellStart"/>
      <w:r w:rsidRPr="00FB1249">
        <w:rPr>
          <w:rFonts w:asciiTheme="minorHAnsi" w:eastAsia="Times New Roman" w:hAnsiTheme="minorHAnsi" w:cstheme="minorHAnsi"/>
          <w:kern w:val="0"/>
          <w:sz w:val="22"/>
          <w:lang w:val="en-US" w:eastAsia="zh-CN"/>
          <w14:ligatures w14:val="none"/>
        </w:rPr>
        <w:t>Hariyadi</w:t>
      </w:r>
      <w:proofErr w:type="spellEnd"/>
      <w:r w:rsidRPr="00FB1249">
        <w:rPr>
          <w:rFonts w:asciiTheme="minorHAnsi" w:eastAsia="Times New Roman" w:hAnsiTheme="minorHAnsi" w:cstheme="minorHAnsi"/>
          <w:kern w:val="0"/>
          <w:sz w:val="22"/>
          <w:lang w:val="en-US" w:eastAsia="zh-CN"/>
          <w14:ligatures w14:val="none"/>
        </w:rPr>
        <w:t xml:space="preserve">, S., </w:t>
      </w:r>
      <w:proofErr w:type="spellStart"/>
      <w:r w:rsidRPr="00FB1249">
        <w:rPr>
          <w:rFonts w:asciiTheme="minorHAnsi" w:eastAsia="Times New Roman" w:hAnsiTheme="minorHAnsi" w:cstheme="minorHAnsi"/>
          <w:kern w:val="0"/>
          <w:sz w:val="22"/>
          <w:lang w:val="en-US" w:eastAsia="zh-CN"/>
          <w14:ligatures w14:val="none"/>
        </w:rPr>
        <w:t>Rofi’i</w:t>
      </w:r>
      <w:proofErr w:type="spellEnd"/>
      <w:r w:rsidRPr="00FB1249">
        <w:rPr>
          <w:rFonts w:asciiTheme="minorHAnsi" w:eastAsia="Times New Roman" w:hAnsiTheme="minorHAnsi" w:cstheme="minorHAnsi"/>
          <w:kern w:val="0"/>
          <w:sz w:val="22"/>
          <w:lang w:val="en-US" w:eastAsia="zh-CN"/>
          <w14:ligatures w14:val="none"/>
        </w:rPr>
        <w:t xml:space="preserve">, A., Santosa, T.A., </w:t>
      </w:r>
      <w:proofErr w:type="spellStart"/>
      <w:r w:rsidRPr="00FB1249">
        <w:rPr>
          <w:rFonts w:asciiTheme="minorHAnsi" w:eastAsia="Times New Roman" w:hAnsiTheme="minorHAnsi" w:cstheme="minorHAnsi"/>
          <w:kern w:val="0"/>
          <w:sz w:val="22"/>
          <w:lang w:val="en-US" w:eastAsia="zh-CN"/>
          <w14:ligatures w14:val="none"/>
        </w:rPr>
        <w:t>Taqiyuddin</w:t>
      </w:r>
      <w:proofErr w:type="spellEnd"/>
      <w:r w:rsidRPr="00FB1249">
        <w:rPr>
          <w:rFonts w:asciiTheme="minorHAnsi" w:eastAsia="Times New Roman" w:hAnsiTheme="minorHAnsi" w:cstheme="minorHAnsi"/>
          <w:kern w:val="0"/>
          <w:sz w:val="22"/>
          <w:lang w:val="en-US" w:eastAsia="zh-CN"/>
          <w14:ligatures w14:val="none"/>
        </w:rPr>
        <w:t xml:space="preserve"> &amp; Sakti, B. P. (2023). Effectiveness of STEM-</w:t>
      </w:r>
      <w:r w:rsidR="00A32D1B" w:rsidRPr="00FB1249">
        <w:rPr>
          <w:rFonts w:asciiTheme="minorHAnsi" w:eastAsia="Times New Roman" w:hAnsiTheme="minorHAnsi" w:cstheme="minorHAnsi"/>
          <w:color w:val="FF0000"/>
          <w:kern w:val="0"/>
          <w:sz w:val="22"/>
          <w:lang w:val="en-US" w:eastAsia="zh-CN"/>
          <w14:ligatures w14:val="none"/>
        </w:rPr>
        <w:t>based mind mapping learning model to improve students’ science literacy in the era of revolution</w:t>
      </w:r>
      <w:r w:rsidRPr="00FB1249">
        <w:rPr>
          <w:rFonts w:asciiTheme="minorHAnsi" w:eastAsia="Times New Roman" w:hAnsiTheme="minorHAnsi" w:cstheme="minorHAnsi"/>
          <w:kern w:val="0"/>
          <w:sz w:val="22"/>
          <w:lang w:val="en-US" w:eastAsia="zh-CN"/>
          <w14:ligatures w14:val="none"/>
        </w:rPr>
        <w:t xml:space="preserve"> 4.0</w:t>
      </w:r>
      <w:r w:rsidRPr="00FB1249">
        <w:rPr>
          <w:rFonts w:asciiTheme="minorHAnsi" w:eastAsia="Times New Roman" w:hAnsiTheme="minorHAnsi" w:cstheme="minorHAnsi"/>
          <w:i/>
          <w:iCs/>
          <w:kern w:val="0"/>
          <w:sz w:val="22"/>
          <w:lang w:val="en-US" w:eastAsia="zh-CN"/>
          <w14:ligatures w14:val="none"/>
        </w:rPr>
        <w:t xml:space="preserve">. </w:t>
      </w:r>
      <w:proofErr w:type="spellStart"/>
      <w:r w:rsidRPr="00FB1249">
        <w:rPr>
          <w:rFonts w:asciiTheme="minorHAnsi" w:eastAsia="Times New Roman" w:hAnsiTheme="minorHAnsi" w:cstheme="minorHAnsi"/>
          <w:i/>
          <w:iCs/>
          <w:kern w:val="0"/>
          <w:sz w:val="22"/>
          <w:lang w:val="en-US" w:eastAsia="zh-CN"/>
          <w14:ligatures w14:val="none"/>
        </w:rPr>
        <w:t>Jurnal</w:t>
      </w:r>
      <w:proofErr w:type="spellEnd"/>
      <w:r w:rsidRPr="00FB1249">
        <w:rPr>
          <w:rFonts w:asciiTheme="minorHAnsi" w:eastAsia="Times New Roman" w:hAnsiTheme="minorHAnsi" w:cstheme="minorHAnsi"/>
          <w:i/>
          <w:iCs/>
          <w:kern w:val="0"/>
          <w:sz w:val="22"/>
          <w:lang w:val="en-US" w:eastAsia="zh-CN"/>
          <w14:ligatures w14:val="none"/>
        </w:rPr>
        <w:t xml:space="preserve"> </w:t>
      </w:r>
      <w:proofErr w:type="spellStart"/>
      <w:r w:rsidRPr="00FB1249">
        <w:rPr>
          <w:rFonts w:asciiTheme="minorHAnsi" w:eastAsia="Times New Roman" w:hAnsiTheme="minorHAnsi" w:cstheme="minorHAnsi"/>
          <w:i/>
          <w:iCs/>
          <w:kern w:val="0"/>
          <w:sz w:val="22"/>
          <w:lang w:val="en-US" w:eastAsia="zh-CN"/>
          <w14:ligatures w14:val="none"/>
        </w:rPr>
        <w:t>Penelitian</w:t>
      </w:r>
      <w:proofErr w:type="spellEnd"/>
      <w:r w:rsidRPr="00FB1249">
        <w:rPr>
          <w:rFonts w:asciiTheme="minorHAnsi" w:eastAsia="Times New Roman" w:hAnsiTheme="minorHAnsi" w:cstheme="minorHAnsi"/>
          <w:i/>
          <w:iCs/>
          <w:kern w:val="0"/>
          <w:sz w:val="22"/>
          <w:lang w:val="en-US" w:eastAsia="zh-CN"/>
          <w14:ligatures w14:val="none"/>
        </w:rPr>
        <w:t xml:space="preserve"> Pendidikan IPA, </w:t>
      </w:r>
      <w:r w:rsidRPr="00C26C0F">
        <w:rPr>
          <w:rFonts w:asciiTheme="minorHAnsi" w:eastAsia="Times New Roman" w:hAnsiTheme="minorHAnsi" w:cstheme="minorHAnsi"/>
          <w:i/>
          <w:iCs/>
          <w:kern w:val="0"/>
          <w:sz w:val="22"/>
          <w:lang w:val="en-US" w:eastAsia="zh-CN"/>
          <w14:ligatures w14:val="none"/>
        </w:rPr>
        <w:t>Journal of Research in Science Education, 9</w:t>
      </w:r>
      <w:r w:rsidR="00C26C0F">
        <w:rPr>
          <w:rFonts w:asciiTheme="minorHAnsi" w:eastAsia="Times New Roman" w:hAnsiTheme="minorHAnsi" w:cstheme="minorHAnsi"/>
          <w:i/>
          <w:iCs/>
          <w:kern w:val="0"/>
          <w:sz w:val="22"/>
          <w:lang w:val="en-US" w:eastAsia="zh-CN"/>
          <w14:ligatures w14:val="none"/>
        </w:rPr>
        <w:t xml:space="preserve"> </w:t>
      </w:r>
      <w:r w:rsidRPr="00FB1249">
        <w:rPr>
          <w:rFonts w:asciiTheme="minorHAnsi" w:eastAsia="Times New Roman" w:hAnsiTheme="minorHAnsi" w:cstheme="minorHAnsi"/>
          <w:kern w:val="0"/>
          <w:sz w:val="22"/>
          <w:lang w:val="en-US" w:eastAsia="zh-CN"/>
          <w14:ligatures w14:val="none"/>
        </w:rPr>
        <w:t xml:space="preserve">(10), 791–799. </w:t>
      </w:r>
      <w:hyperlink r:id="rId20" w:history="1">
        <w:r w:rsidR="00566A48" w:rsidRPr="00FB1249">
          <w:rPr>
            <w:rFonts w:asciiTheme="minorHAnsi" w:hAnsiTheme="minorHAnsi" w:cstheme="minorHAnsi"/>
            <w:sz w:val="22"/>
            <w:lang w:val="en-US"/>
          </w:rPr>
          <w:t>https://doi.org/10.29303/jppipa.v9i10.5125</w:t>
        </w:r>
      </w:hyperlink>
    </w:p>
    <w:p w14:paraId="31678453" w14:textId="5CD2CC3D" w:rsidR="00E34A8B" w:rsidRPr="00FB1249" w:rsidRDefault="00E34A8B" w:rsidP="00FB1249">
      <w:pPr>
        <w:suppressAutoHyphens/>
        <w:spacing w:after="0" w:line="240" w:lineRule="auto"/>
        <w:ind w:firstLine="284"/>
        <w:rPr>
          <w:rFonts w:asciiTheme="minorHAnsi" w:hAnsiTheme="minorHAnsi" w:cstheme="minorHAnsi"/>
          <w:color w:val="FF0000"/>
          <w:sz w:val="22"/>
          <w:lang w:val="en-US"/>
        </w:rPr>
      </w:pPr>
      <w:proofErr w:type="spellStart"/>
      <w:r w:rsidRPr="00FB1249">
        <w:rPr>
          <w:rFonts w:asciiTheme="minorHAnsi" w:hAnsiTheme="minorHAnsi" w:cstheme="minorHAnsi"/>
          <w:color w:val="FF0000"/>
          <w:sz w:val="22"/>
          <w:lang w:val="en-US"/>
        </w:rPr>
        <w:t>Hidayati</w:t>
      </w:r>
      <w:proofErr w:type="spellEnd"/>
      <w:r w:rsidRPr="00FB1249">
        <w:rPr>
          <w:rFonts w:asciiTheme="minorHAnsi" w:hAnsiTheme="minorHAnsi" w:cstheme="minorHAnsi"/>
          <w:color w:val="FF0000"/>
          <w:sz w:val="22"/>
          <w:lang w:val="en-US"/>
        </w:rPr>
        <w:t>, N., Zubaidah, S. &amp; Amnah, S. (2023). Effective learning model bases problem based learning and digital mind maps to improve student’s collaboration skills</w:t>
      </w:r>
      <w:r w:rsidRPr="00FB1249">
        <w:rPr>
          <w:rFonts w:asciiTheme="minorHAnsi" w:hAnsiTheme="minorHAnsi" w:cstheme="minorHAnsi"/>
          <w:i/>
          <w:iCs/>
          <w:color w:val="FF0000"/>
          <w:sz w:val="22"/>
          <w:lang w:val="en-US"/>
        </w:rPr>
        <w:t>. International Journal of Evaluation and Research in Education, 12</w:t>
      </w:r>
      <w:r w:rsidRPr="00FB1249">
        <w:rPr>
          <w:rFonts w:asciiTheme="minorHAnsi" w:hAnsiTheme="minorHAnsi" w:cstheme="minorHAnsi"/>
          <w:color w:val="FF0000"/>
          <w:sz w:val="22"/>
          <w:lang w:val="en-US"/>
        </w:rPr>
        <w:t xml:space="preserve">(3), 1307–1314. </w:t>
      </w:r>
      <w:hyperlink r:id="rId21" w:tgtFrame="_new" w:history="1">
        <w:r w:rsidRPr="00FB1249">
          <w:rPr>
            <w:rFonts w:asciiTheme="minorHAnsi" w:hAnsiTheme="minorHAnsi" w:cstheme="minorHAnsi"/>
            <w:color w:val="FF0000"/>
            <w:sz w:val="22"/>
            <w:lang w:val="en-US"/>
          </w:rPr>
          <w:t>https://doi.org/10.11591/ijere.v12i3.22654</w:t>
        </w:r>
      </w:hyperlink>
    </w:p>
    <w:p w14:paraId="226513E8" w14:textId="468B2EED" w:rsidR="00850A2E" w:rsidRPr="00FB1249" w:rsidRDefault="00343E7D" w:rsidP="00FB1249">
      <w:pPr>
        <w:suppressAutoHyphens/>
        <w:spacing w:after="0" w:line="240" w:lineRule="auto"/>
        <w:ind w:firstLine="284"/>
        <w:rPr>
          <w:rFonts w:asciiTheme="minorHAnsi" w:hAnsiTheme="minorHAnsi" w:cstheme="minorHAnsi"/>
          <w:sz w:val="22"/>
          <w:lang w:val="en-US"/>
        </w:rPr>
      </w:pPr>
      <w:r w:rsidRPr="00FB1249">
        <w:rPr>
          <w:rFonts w:asciiTheme="minorHAnsi" w:eastAsia="Times New Roman" w:hAnsiTheme="minorHAnsi" w:cstheme="minorHAnsi"/>
          <w:kern w:val="0"/>
          <w:sz w:val="22"/>
          <w:lang w:val="en-GB" w:eastAsia="zh-CN"/>
          <w14:ligatures w14:val="none"/>
        </w:rPr>
        <w:t xml:space="preserve">Jackson, N. (2004). Developing the concept of </w:t>
      </w:r>
      <w:proofErr w:type="spellStart"/>
      <w:r w:rsidRPr="00FB1249">
        <w:rPr>
          <w:rFonts w:asciiTheme="minorHAnsi" w:eastAsia="Times New Roman" w:hAnsiTheme="minorHAnsi" w:cstheme="minorHAnsi"/>
          <w:kern w:val="0"/>
          <w:sz w:val="22"/>
          <w:lang w:val="en-GB" w:eastAsia="zh-CN"/>
          <w14:ligatures w14:val="none"/>
        </w:rPr>
        <w:t>metalearning</w:t>
      </w:r>
      <w:proofErr w:type="spellEnd"/>
      <w:r w:rsidRPr="00FB1249">
        <w:rPr>
          <w:rFonts w:asciiTheme="minorHAnsi" w:eastAsia="Times New Roman" w:hAnsiTheme="minorHAnsi" w:cstheme="minorHAnsi"/>
          <w:kern w:val="0"/>
          <w:sz w:val="22"/>
          <w:lang w:val="en-GB" w:eastAsia="zh-CN"/>
          <w14:ligatures w14:val="none"/>
        </w:rPr>
        <w:t>. </w:t>
      </w:r>
      <w:r w:rsidRPr="00FB1249">
        <w:rPr>
          <w:rFonts w:asciiTheme="minorHAnsi" w:eastAsia="Times New Roman" w:hAnsiTheme="minorHAnsi" w:cstheme="minorHAnsi"/>
          <w:i/>
          <w:iCs/>
          <w:kern w:val="0"/>
          <w:sz w:val="22"/>
          <w:lang w:val="en-GB" w:eastAsia="zh-CN"/>
          <w14:ligatures w14:val="none"/>
        </w:rPr>
        <w:t>Innovations in Education and Teaching International</w:t>
      </w:r>
      <w:r w:rsidRPr="00C26C0F">
        <w:rPr>
          <w:rFonts w:asciiTheme="minorHAnsi" w:eastAsia="Times New Roman" w:hAnsiTheme="minorHAnsi" w:cstheme="minorHAnsi"/>
          <w:i/>
          <w:iCs/>
          <w:color w:val="FF0000"/>
          <w:kern w:val="0"/>
          <w:sz w:val="22"/>
          <w:lang w:val="en-GB" w:eastAsia="zh-CN"/>
          <w14:ligatures w14:val="none"/>
        </w:rPr>
        <w:t>, 41</w:t>
      </w:r>
      <w:r w:rsidR="00C26C0F" w:rsidRPr="00C26C0F">
        <w:rPr>
          <w:rFonts w:asciiTheme="minorHAnsi" w:eastAsia="Times New Roman" w:hAnsiTheme="minorHAnsi" w:cstheme="minorHAnsi"/>
          <w:i/>
          <w:iCs/>
          <w:color w:val="FF0000"/>
          <w:kern w:val="0"/>
          <w:sz w:val="22"/>
          <w:lang w:val="en-GB" w:eastAsia="zh-CN"/>
          <w14:ligatures w14:val="none"/>
        </w:rPr>
        <w:t xml:space="preserve"> </w:t>
      </w:r>
      <w:r w:rsidRPr="00C26C0F">
        <w:rPr>
          <w:rFonts w:asciiTheme="minorHAnsi" w:eastAsia="Times New Roman" w:hAnsiTheme="minorHAnsi" w:cstheme="minorHAnsi"/>
          <w:color w:val="FF0000"/>
          <w:kern w:val="0"/>
          <w:sz w:val="22"/>
          <w:lang w:val="en-GB" w:eastAsia="zh-CN"/>
          <w14:ligatures w14:val="none"/>
        </w:rPr>
        <w:t>(4)</w:t>
      </w:r>
      <w:r w:rsidR="00C26C0F" w:rsidRPr="00C26C0F">
        <w:rPr>
          <w:rFonts w:asciiTheme="minorHAnsi" w:eastAsia="Times New Roman" w:hAnsiTheme="minorHAnsi" w:cstheme="minorHAnsi"/>
          <w:color w:val="FF0000"/>
          <w:kern w:val="0"/>
          <w:sz w:val="22"/>
          <w:lang w:val="en-GB" w:eastAsia="zh-CN"/>
          <w14:ligatures w14:val="none"/>
        </w:rPr>
        <w:t xml:space="preserve">, </w:t>
      </w:r>
      <w:r w:rsidRPr="00C26C0F">
        <w:rPr>
          <w:rFonts w:asciiTheme="minorHAnsi" w:eastAsia="Times New Roman" w:hAnsiTheme="minorHAnsi" w:cstheme="minorHAnsi"/>
          <w:color w:val="FF0000"/>
          <w:kern w:val="0"/>
          <w:sz w:val="22"/>
          <w:lang w:val="en-GB" w:eastAsia="zh-CN"/>
          <w14:ligatures w14:val="none"/>
        </w:rPr>
        <w:t>391-403</w:t>
      </w:r>
      <w:r w:rsidRPr="00FB1249">
        <w:rPr>
          <w:rFonts w:asciiTheme="minorHAnsi" w:eastAsia="Times New Roman" w:hAnsiTheme="minorHAnsi" w:cstheme="minorHAnsi"/>
          <w:kern w:val="0"/>
          <w:sz w:val="22"/>
          <w:lang w:val="en-GB" w:eastAsia="zh-CN"/>
          <w14:ligatures w14:val="none"/>
        </w:rPr>
        <w:t>.</w:t>
      </w:r>
      <w:r w:rsidR="00156614" w:rsidRPr="00FB1249">
        <w:rPr>
          <w:rFonts w:asciiTheme="minorHAnsi" w:eastAsia="Times New Roman" w:hAnsiTheme="minorHAnsi" w:cstheme="minorHAnsi"/>
          <w:kern w:val="0"/>
          <w:sz w:val="22"/>
          <w:lang w:val="en-GB" w:eastAsia="zh-CN"/>
          <w14:ligatures w14:val="none"/>
        </w:rPr>
        <w:t xml:space="preserve"> </w:t>
      </w:r>
      <w:hyperlink r:id="rId22" w:history="1">
        <w:r w:rsidR="00156614" w:rsidRPr="00FB1249">
          <w:rPr>
            <w:rFonts w:asciiTheme="minorHAnsi" w:hAnsiTheme="minorHAnsi" w:cstheme="minorHAnsi"/>
            <w:sz w:val="22"/>
            <w:lang w:val="en-GB" w:eastAsia="zh-CN"/>
          </w:rPr>
          <w:t>http</w:t>
        </w:r>
        <w:r w:rsidR="00156614" w:rsidRPr="00FB1249">
          <w:rPr>
            <w:rFonts w:asciiTheme="minorHAnsi" w:hAnsiTheme="minorHAnsi" w:cstheme="minorHAnsi"/>
            <w:sz w:val="22"/>
            <w:lang w:val="en-US" w:eastAsia="zh-CN"/>
          </w:rPr>
          <w:t>://</w:t>
        </w:r>
        <w:r w:rsidR="00156614" w:rsidRPr="00FB1249">
          <w:rPr>
            <w:rFonts w:asciiTheme="minorHAnsi" w:hAnsiTheme="minorHAnsi" w:cstheme="minorHAnsi"/>
            <w:sz w:val="22"/>
            <w:lang w:val="en-GB" w:eastAsia="zh-CN"/>
          </w:rPr>
          <w:t>dx</w:t>
        </w:r>
        <w:r w:rsidR="00156614" w:rsidRPr="00FB1249">
          <w:rPr>
            <w:rFonts w:asciiTheme="minorHAnsi" w:hAnsiTheme="minorHAnsi" w:cstheme="minorHAnsi"/>
            <w:sz w:val="22"/>
            <w:lang w:val="en-US" w:eastAsia="zh-CN"/>
          </w:rPr>
          <w:t>.</w:t>
        </w:r>
        <w:proofErr w:type="spellStart"/>
        <w:r w:rsidR="00156614" w:rsidRPr="00FB1249">
          <w:rPr>
            <w:rFonts w:asciiTheme="minorHAnsi" w:hAnsiTheme="minorHAnsi" w:cstheme="minorHAnsi"/>
            <w:sz w:val="22"/>
            <w:lang w:val="en-GB" w:eastAsia="zh-CN"/>
          </w:rPr>
          <w:t>doi</w:t>
        </w:r>
        <w:proofErr w:type="spellEnd"/>
        <w:r w:rsidR="00156614" w:rsidRPr="00FB1249">
          <w:rPr>
            <w:rFonts w:asciiTheme="minorHAnsi" w:hAnsiTheme="minorHAnsi" w:cstheme="minorHAnsi"/>
            <w:sz w:val="22"/>
            <w:lang w:val="en-US" w:eastAsia="zh-CN"/>
          </w:rPr>
          <w:t>.</w:t>
        </w:r>
        <w:r w:rsidR="00156614" w:rsidRPr="00FB1249">
          <w:rPr>
            <w:rFonts w:asciiTheme="minorHAnsi" w:hAnsiTheme="minorHAnsi" w:cstheme="minorHAnsi"/>
            <w:sz w:val="22"/>
            <w:lang w:val="en-GB" w:eastAsia="zh-CN"/>
          </w:rPr>
          <w:t>org</w:t>
        </w:r>
        <w:r w:rsidR="00156614" w:rsidRPr="00FB1249">
          <w:rPr>
            <w:rFonts w:asciiTheme="minorHAnsi" w:hAnsiTheme="minorHAnsi" w:cstheme="minorHAnsi"/>
            <w:sz w:val="22"/>
            <w:lang w:val="en-US" w:eastAsia="zh-CN"/>
          </w:rPr>
          <w:t>/10.1080/1470329042000276995</w:t>
        </w:r>
      </w:hyperlink>
    </w:p>
    <w:p w14:paraId="483B1D3E" w14:textId="4C60BB7A" w:rsidR="00566A48" w:rsidRPr="00FB1249" w:rsidRDefault="00566A48" w:rsidP="00FB1249">
      <w:pPr>
        <w:suppressAutoHyphens/>
        <w:spacing w:after="0" w:line="240" w:lineRule="auto"/>
        <w:ind w:firstLine="284"/>
        <w:rPr>
          <w:rFonts w:asciiTheme="minorHAnsi" w:eastAsia="Times New Roman" w:hAnsiTheme="minorHAnsi" w:cstheme="minorHAnsi"/>
          <w:kern w:val="0"/>
          <w:sz w:val="22"/>
          <w:lang w:val="en-GB" w:eastAsia="zh-CN"/>
          <w14:ligatures w14:val="none"/>
        </w:rPr>
      </w:pPr>
      <w:r w:rsidRPr="00FB1464">
        <w:rPr>
          <w:rFonts w:asciiTheme="minorHAnsi" w:eastAsia="Times New Roman" w:hAnsiTheme="minorHAnsi" w:cstheme="minorHAnsi"/>
          <w:color w:val="FF0000"/>
          <w:kern w:val="0"/>
          <w:sz w:val="22"/>
          <w:lang w:val="en-GB" w:eastAsia="zh-CN"/>
          <w14:ligatures w14:val="none"/>
        </w:rPr>
        <w:t xml:space="preserve">Jones, B. D., Ruff, C., Snyder, J.D., Petrich, B. &amp; Koonce, C. </w:t>
      </w:r>
      <w:r w:rsidRPr="00FB1249">
        <w:rPr>
          <w:rFonts w:asciiTheme="minorHAnsi" w:eastAsia="Times New Roman" w:hAnsiTheme="minorHAnsi" w:cstheme="minorHAnsi"/>
          <w:kern w:val="0"/>
          <w:sz w:val="22"/>
          <w:lang w:val="en-GB" w:eastAsia="zh-CN"/>
          <w14:ligatures w14:val="none"/>
        </w:rPr>
        <w:t xml:space="preserve">(2012). The Effects </w:t>
      </w:r>
      <w:r w:rsidR="00A32D1B" w:rsidRPr="00FB1249">
        <w:rPr>
          <w:rFonts w:asciiTheme="minorHAnsi" w:eastAsia="Times New Roman" w:hAnsiTheme="minorHAnsi" w:cstheme="minorHAnsi"/>
          <w:color w:val="FF0000"/>
          <w:kern w:val="0"/>
          <w:sz w:val="22"/>
          <w:lang w:val="en-GB" w:eastAsia="zh-CN"/>
          <w14:ligatures w14:val="none"/>
        </w:rPr>
        <w:t>of mind mapping activities on students' motivation</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i/>
          <w:iCs/>
          <w:kern w:val="0"/>
          <w:sz w:val="22"/>
          <w:lang w:val="en-GB" w:eastAsia="zh-CN"/>
          <w14:ligatures w14:val="none"/>
        </w:rPr>
        <w:t>International Journal for the Scholarship of Teaching and Learning, 6</w:t>
      </w:r>
      <w:r w:rsidRPr="00FB1249">
        <w:rPr>
          <w:rFonts w:asciiTheme="minorHAnsi" w:eastAsia="Times New Roman" w:hAnsiTheme="minorHAnsi" w:cstheme="minorHAnsi"/>
          <w:kern w:val="0"/>
          <w:sz w:val="22"/>
          <w:lang w:val="en-GB" w:eastAsia="zh-CN"/>
          <w14:ligatures w14:val="none"/>
        </w:rPr>
        <w:t>(1), 5. https://doi.org/10.20429/ijsotl.2012.060105</w:t>
      </w:r>
    </w:p>
    <w:p w14:paraId="3AC119B5" w14:textId="6CFBB6BD" w:rsidR="00850A2E" w:rsidRPr="00FB1249" w:rsidRDefault="00850A2E"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t>Qin</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Y</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Zhang</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W</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Zhao</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C</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Wang</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Z</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Zhu</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X</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Shi</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J</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Qi</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j</w:t>
      </w:r>
      <w:r w:rsidRPr="00FB1249">
        <w:rPr>
          <w:rFonts w:asciiTheme="minorHAnsi" w:eastAsia="Times New Roman" w:hAnsiTheme="minorHAnsi" w:cstheme="minorHAnsi"/>
          <w:kern w:val="0"/>
          <w:sz w:val="22"/>
          <w:lang w:val="en-GB" w:eastAsia="zh-CN"/>
          <w14:ligatures w14:val="none"/>
        </w:rPr>
        <w:t xml:space="preserve">. &amp; </w:t>
      </w:r>
      <w:r w:rsidRPr="00FB1249">
        <w:rPr>
          <w:rFonts w:asciiTheme="minorHAnsi" w:eastAsia="Times New Roman" w:hAnsiTheme="minorHAnsi" w:cstheme="minorHAnsi"/>
          <w:kern w:val="0"/>
          <w:sz w:val="22"/>
          <w:lang w:val="en-US" w:eastAsia="zh-CN"/>
          <w14:ligatures w14:val="none"/>
        </w:rPr>
        <w:t>Lei</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Z</w:t>
      </w:r>
      <w:r w:rsidRPr="00FB1249">
        <w:rPr>
          <w:rFonts w:asciiTheme="minorHAnsi" w:eastAsia="Times New Roman" w:hAnsiTheme="minorHAnsi" w:cstheme="minorHAnsi"/>
          <w:kern w:val="0"/>
          <w:sz w:val="22"/>
          <w:lang w:val="en-GB" w:eastAsia="zh-CN"/>
          <w14:ligatures w14:val="none"/>
        </w:rPr>
        <w:t>. (</w:t>
      </w:r>
      <w:r w:rsidRPr="00FB1249">
        <w:rPr>
          <w:rFonts w:asciiTheme="minorHAnsi" w:eastAsia="Times New Roman" w:hAnsiTheme="minorHAnsi" w:cstheme="minorHAnsi"/>
          <w:color w:val="FF0000"/>
          <w:kern w:val="0"/>
          <w:sz w:val="22"/>
          <w:lang w:val="en-GB" w:eastAsia="zh-CN"/>
          <w14:ligatures w14:val="none"/>
        </w:rPr>
        <w:t>202</w:t>
      </w:r>
      <w:r w:rsidR="00B162FB" w:rsidRPr="00FB1249">
        <w:rPr>
          <w:rFonts w:asciiTheme="minorHAnsi" w:eastAsia="Times New Roman" w:hAnsiTheme="minorHAnsi" w:cstheme="minorHAnsi"/>
          <w:color w:val="FF0000"/>
          <w:kern w:val="0"/>
          <w:sz w:val="22"/>
          <w:lang w:val="en-GB" w:eastAsia="zh-CN"/>
          <w14:ligatures w14:val="none"/>
        </w:rPr>
        <w:t>1</w:t>
      </w:r>
      <w:r w:rsidRPr="00FB1249">
        <w:rPr>
          <w:rFonts w:asciiTheme="minorHAnsi" w:eastAsia="Times New Roman" w:hAnsiTheme="minorHAnsi" w:cstheme="minorHAnsi"/>
          <w:kern w:val="0"/>
          <w:sz w:val="22"/>
          <w:lang w:val="en-GB" w:eastAsia="zh-CN"/>
          <w14:ligatures w14:val="none"/>
        </w:rPr>
        <w:t xml:space="preserve">). </w:t>
      </w:r>
      <w:r w:rsidRPr="00FB1249">
        <w:rPr>
          <w:rFonts w:asciiTheme="minorHAnsi" w:eastAsia="Times New Roman" w:hAnsiTheme="minorHAnsi" w:cstheme="minorHAnsi"/>
          <w:kern w:val="0"/>
          <w:sz w:val="22"/>
          <w:lang w:val="en-US" w:eastAsia="zh-CN"/>
          <w14:ligatures w14:val="none"/>
        </w:rPr>
        <w:t xml:space="preserve">Prior-knowledge and attention based meta-learning for few-shot learning. </w:t>
      </w:r>
      <w:r w:rsidRPr="00FB1249">
        <w:rPr>
          <w:rFonts w:asciiTheme="minorHAnsi" w:eastAsia="Times New Roman" w:hAnsiTheme="minorHAnsi" w:cstheme="minorHAnsi"/>
          <w:i/>
          <w:iCs/>
          <w:kern w:val="0"/>
          <w:sz w:val="22"/>
          <w:lang w:val="en-US" w:eastAsia="zh-CN"/>
          <w14:ligatures w14:val="none"/>
        </w:rPr>
        <w:t>Knowledge-Based Systems, 213</w:t>
      </w:r>
      <w:r w:rsidRPr="00FB1249">
        <w:rPr>
          <w:rFonts w:asciiTheme="minorHAnsi" w:eastAsia="Times New Roman" w:hAnsiTheme="minorHAnsi" w:cstheme="minorHAnsi"/>
          <w:kern w:val="0"/>
          <w:sz w:val="22"/>
          <w:lang w:val="en-US" w:eastAsia="zh-CN"/>
          <w14:ligatures w14:val="none"/>
        </w:rPr>
        <w:t>, 106609. https://doi.org/10.1016/j.knosys.2020.106609</w:t>
      </w:r>
    </w:p>
    <w:p w14:paraId="57D0CD09" w14:textId="0F9E53F2" w:rsidR="005015CA" w:rsidRPr="00FB1249" w:rsidRDefault="00826A20" w:rsidP="00FB1249">
      <w:pPr>
        <w:suppressAutoHyphens/>
        <w:spacing w:after="0" w:line="240" w:lineRule="auto"/>
        <w:ind w:firstLine="284"/>
        <w:rPr>
          <w:rFonts w:asciiTheme="minorHAnsi" w:hAnsiTheme="minorHAnsi" w:cstheme="minorHAnsi"/>
          <w:sz w:val="22"/>
          <w:lang w:val="en-US"/>
        </w:rPr>
      </w:pPr>
      <w:r w:rsidRPr="00FB1249">
        <w:rPr>
          <w:rFonts w:asciiTheme="minorHAnsi" w:eastAsia="Times New Roman" w:hAnsiTheme="minorHAnsi" w:cstheme="minorHAnsi"/>
          <w:kern w:val="0"/>
          <w:sz w:val="22"/>
          <w:lang w:val="en-US" w:eastAsia="zh-CN"/>
          <w14:ligatures w14:val="none"/>
        </w:rPr>
        <w:t xml:space="preserve">Kumarage, Sh., Donnelly, S. &amp; Kidd, E. (2024). A meta-analysis of syntactic priming experiments in children. </w:t>
      </w:r>
      <w:r w:rsidRPr="00FB1249">
        <w:rPr>
          <w:rFonts w:asciiTheme="minorHAnsi" w:eastAsia="Times New Roman" w:hAnsiTheme="minorHAnsi" w:cstheme="minorHAnsi"/>
          <w:i/>
          <w:iCs/>
          <w:kern w:val="0"/>
          <w:sz w:val="22"/>
          <w:lang w:val="en-US" w:eastAsia="zh-CN"/>
          <w14:ligatures w14:val="none"/>
        </w:rPr>
        <w:t>Journal of Memory and Language, 138</w:t>
      </w:r>
      <w:r w:rsidRPr="00FB1249">
        <w:rPr>
          <w:rFonts w:asciiTheme="minorHAnsi" w:eastAsia="Times New Roman" w:hAnsiTheme="minorHAnsi" w:cstheme="minorHAnsi"/>
          <w:kern w:val="0"/>
          <w:sz w:val="22"/>
          <w:lang w:val="en-US" w:eastAsia="zh-CN"/>
          <w14:ligatures w14:val="none"/>
        </w:rPr>
        <w:t xml:space="preserve">, 104532. </w:t>
      </w:r>
      <w:hyperlink r:id="rId23" w:history="1">
        <w:r w:rsidRPr="00FB1249">
          <w:rPr>
            <w:rFonts w:asciiTheme="minorHAnsi" w:hAnsiTheme="minorHAnsi" w:cstheme="minorHAnsi"/>
            <w:sz w:val="22"/>
            <w:lang w:val="en-GB" w:eastAsia="zh-CN"/>
          </w:rPr>
          <w:t>https://doi.org/10.1016/j.jml.2024.104532</w:t>
        </w:r>
      </w:hyperlink>
    </w:p>
    <w:p w14:paraId="733265E1" w14:textId="4854F6A3" w:rsidR="005015CA" w:rsidRPr="00FB1249" w:rsidRDefault="005015CA"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4C1571">
        <w:rPr>
          <w:rFonts w:asciiTheme="minorHAnsi" w:eastAsia="Times New Roman" w:hAnsiTheme="minorHAnsi" w:cstheme="minorHAnsi"/>
          <w:color w:val="FF0000"/>
          <w:kern w:val="0"/>
          <w:sz w:val="22"/>
          <w:lang w:val="en-US" w:eastAsia="zh-CN"/>
          <w14:ligatures w14:val="none"/>
        </w:rPr>
        <w:t xml:space="preserve">Lemke, C., </w:t>
      </w:r>
      <w:r w:rsidRPr="00FB1249">
        <w:rPr>
          <w:rFonts w:asciiTheme="minorHAnsi" w:eastAsia="Times New Roman" w:hAnsiTheme="minorHAnsi" w:cstheme="minorHAnsi"/>
          <w:kern w:val="0"/>
          <w:sz w:val="22"/>
          <w:lang w:val="en-US" w:eastAsia="zh-CN"/>
          <w14:ligatures w14:val="none"/>
        </w:rPr>
        <w:t xml:space="preserve">Budka, M. &amp; Gabrys, B. (2015). </w:t>
      </w:r>
      <w:proofErr w:type="spellStart"/>
      <w:r w:rsidRPr="00FB1249">
        <w:rPr>
          <w:rFonts w:asciiTheme="minorHAnsi" w:eastAsia="Times New Roman" w:hAnsiTheme="minorHAnsi" w:cstheme="minorHAnsi"/>
          <w:kern w:val="0"/>
          <w:sz w:val="22"/>
          <w:lang w:val="en-US" w:eastAsia="zh-CN"/>
          <w14:ligatures w14:val="none"/>
        </w:rPr>
        <w:t>Metalearning</w:t>
      </w:r>
      <w:proofErr w:type="spellEnd"/>
      <w:r w:rsidRPr="00FB1249">
        <w:rPr>
          <w:rFonts w:asciiTheme="minorHAnsi" w:eastAsia="Times New Roman" w:hAnsiTheme="minorHAnsi" w:cstheme="minorHAnsi"/>
          <w:kern w:val="0"/>
          <w:sz w:val="22"/>
          <w:lang w:val="en-US" w:eastAsia="zh-CN"/>
          <w14:ligatures w14:val="none"/>
        </w:rPr>
        <w:t xml:space="preserve">: a survey of trends and technologies. </w:t>
      </w:r>
      <w:r w:rsidRPr="00FB1249">
        <w:rPr>
          <w:rFonts w:asciiTheme="minorHAnsi" w:eastAsia="Times New Roman" w:hAnsiTheme="minorHAnsi" w:cstheme="minorHAnsi"/>
          <w:i/>
          <w:iCs/>
          <w:kern w:val="0"/>
          <w:sz w:val="22"/>
          <w:lang w:val="en-US" w:eastAsia="zh-CN"/>
          <w14:ligatures w14:val="none"/>
        </w:rPr>
        <w:t>Artificial Intelligence Review, 44,</w:t>
      </w:r>
      <w:r w:rsidRPr="00FB1249">
        <w:rPr>
          <w:rFonts w:asciiTheme="minorHAnsi" w:eastAsia="Times New Roman" w:hAnsiTheme="minorHAnsi" w:cstheme="minorHAnsi"/>
          <w:kern w:val="0"/>
          <w:sz w:val="22"/>
          <w:lang w:val="en-US" w:eastAsia="zh-CN"/>
          <w14:ligatures w14:val="none"/>
        </w:rPr>
        <w:t xml:space="preserve"> 117–130. . https://doi.org/10.1007/s10462-013-9406-y</w:t>
      </w:r>
    </w:p>
    <w:p w14:paraId="4E8D0A0D" w14:textId="6F306586" w:rsidR="00E83F87" w:rsidRPr="00FB1249" w:rsidRDefault="00E83F87" w:rsidP="00FB1249">
      <w:pPr>
        <w:suppressAutoHyphens/>
        <w:spacing w:after="0" w:line="240" w:lineRule="auto"/>
        <w:ind w:firstLine="284"/>
        <w:rPr>
          <w:rFonts w:asciiTheme="minorHAnsi" w:hAnsiTheme="minorHAnsi" w:cstheme="minorHAnsi"/>
          <w:sz w:val="22"/>
          <w:lang w:val="en-US" w:eastAsia="zh-CN"/>
        </w:rPr>
      </w:pPr>
      <w:proofErr w:type="spellStart"/>
      <w:r w:rsidRPr="00FB1249">
        <w:rPr>
          <w:rFonts w:asciiTheme="minorHAnsi" w:hAnsiTheme="minorHAnsi" w:cstheme="minorHAnsi"/>
          <w:sz w:val="22"/>
          <w:lang w:val="en-US" w:eastAsia="zh-CN"/>
        </w:rPr>
        <w:t>Mohaidat</w:t>
      </w:r>
      <w:proofErr w:type="spellEnd"/>
      <w:r w:rsidR="004C0E81" w:rsidRPr="001C5896">
        <w:rPr>
          <w:rFonts w:asciiTheme="minorHAnsi" w:hAnsiTheme="minorHAnsi" w:cstheme="minorHAnsi"/>
          <w:color w:val="FF0000"/>
          <w:sz w:val="22"/>
          <w:lang w:val="en-US" w:eastAsia="zh-CN"/>
        </w:rPr>
        <w:t>,</w:t>
      </w:r>
      <w:r w:rsidRPr="004C0E81">
        <w:rPr>
          <w:rFonts w:asciiTheme="minorHAnsi" w:hAnsiTheme="minorHAnsi" w:cstheme="minorHAnsi"/>
          <w:color w:val="FF0000"/>
          <w:sz w:val="22"/>
          <w:lang w:val="en-US" w:eastAsia="zh-CN"/>
        </w:rPr>
        <w:t xml:space="preserve"> </w:t>
      </w:r>
      <w:r w:rsidRPr="00FB1249">
        <w:rPr>
          <w:rFonts w:asciiTheme="minorHAnsi" w:hAnsiTheme="minorHAnsi" w:cstheme="minorHAnsi"/>
          <w:sz w:val="22"/>
          <w:lang w:val="en-US" w:eastAsia="zh-CN"/>
        </w:rPr>
        <w:t xml:space="preserve">M.M.T. (2018). The Impact of </w:t>
      </w:r>
      <w:r w:rsidR="00A32D1B" w:rsidRPr="00FB1249">
        <w:rPr>
          <w:rFonts w:asciiTheme="minorHAnsi" w:hAnsiTheme="minorHAnsi" w:cstheme="minorHAnsi"/>
          <w:color w:val="FF0000"/>
          <w:sz w:val="22"/>
          <w:lang w:val="en-US" w:eastAsia="zh-CN"/>
        </w:rPr>
        <w:t xml:space="preserve">electronic mind maps on students’ reading </w:t>
      </w:r>
    </w:p>
    <w:p w14:paraId="01989136" w14:textId="37A43A1F" w:rsidR="00A469C1" w:rsidRPr="00FB1249" w:rsidRDefault="00E83F87" w:rsidP="00FB1249">
      <w:pPr>
        <w:suppressAutoHyphens/>
        <w:spacing w:after="0" w:line="240" w:lineRule="auto"/>
        <w:ind w:firstLine="284"/>
        <w:rPr>
          <w:rFonts w:asciiTheme="minorHAnsi" w:hAnsiTheme="minorHAnsi" w:cstheme="minorHAnsi"/>
          <w:sz w:val="22"/>
          <w:lang w:val="en-US"/>
        </w:rPr>
      </w:pPr>
      <w:r w:rsidRPr="00FB1249">
        <w:rPr>
          <w:rFonts w:asciiTheme="minorHAnsi" w:hAnsiTheme="minorHAnsi" w:cstheme="minorHAnsi"/>
          <w:sz w:val="22"/>
          <w:lang w:val="en-US" w:eastAsia="zh-CN"/>
        </w:rPr>
        <w:t xml:space="preserve">Comprehension. </w:t>
      </w:r>
      <w:r w:rsidRPr="00FB1249">
        <w:rPr>
          <w:rFonts w:asciiTheme="minorHAnsi" w:hAnsiTheme="minorHAnsi" w:cstheme="minorHAnsi"/>
          <w:i/>
          <w:iCs/>
          <w:sz w:val="22"/>
          <w:lang w:val="en-US" w:eastAsia="zh-CN"/>
        </w:rPr>
        <w:t>English Language Teaching, 11</w:t>
      </w:r>
      <w:r w:rsidRPr="00FB1249">
        <w:rPr>
          <w:rFonts w:asciiTheme="minorHAnsi" w:hAnsiTheme="minorHAnsi" w:cstheme="minorHAnsi"/>
          <w:sz w:val="22"/>
          <w:lang w:val="en-US" w:eastAsia="zh-CN"/>
        </w:rPr>
        <w:t>(4)</w:t>
      </w:r>
      <w:r w:rsidR="00D548A7" w:rsidRPr="001C5896">
        <w:rPr>
          <w:rFonts w:asciiTheme="minorHAnsi" w:hAnsiTheme="minorHAnsi" w:cstheme="minorHAnsi"/>
          <w:sz w:val="22"/>
          <w:lang w:val="en-US" w:eastAsia="zh-CN"/>
        </w:rPr>
        <w:t xml:space="preserve">, </w:t>
      </w:r>
      <w:r w:rsidR="00D548A7" w:rsidRPr="001C5896">
        <w:rPr>
          <w:rFonts w:asciiTheme="minorHAnsi" w:hAnsiTheme="minorHAnsi" w:cstheme="minorHAnsi"/>
          <w:color w:val="FF0000"/>
          <w:sz w:val="22"/>
          <w:lang w:val="en-US" w:eastAsia="zh-CN"/>
        </w:rPr>
        <w:t>32-42</w:t>
      </w:r>
      <w:r w:rsidRPr="00FB1249">
        <w:rPr>
          <w:rFonts w:asciiTheme="minorHAnsi" w:hAnsiTheme="minorHAnsi" w:cstheme="minorHAnsi"/>
          <w:sz w:val="22"/>
          <w:lang w:val="en-US" w:eastAsia="zh-CN"/>
        </w:rPr>
        <w:t xml:space="preserve">. </w:t>
      </w:r>
      <w:hyperlink r:id="rId24" w:history="1">
        <w:r w:rsidR="006C2455" w:rsidRPr="00FB1249">
          <w:rPr>
            <w:rFonts w:asciiTheme="minorHAnsi" w:eastAsia="Times New Roman" w:hAnsiTheme="minorHAnsi" w:cstheme="minorHAnsi"/>
            <w:kern w:val="0"/>
            <w:sz w:val="22"/>
            <w:lang w:val="en-US" w:eastAsia="zh-CN"/>
            <w14:ligatures w14:val="none"/>
          </w:rPr>
          <w:t>https://files.eric.ed.gov/fulltext/EJ1173471.pdf</w:t>
        </w:r>
      </w:hyperlink>
    </w:p>
    <w:p w14:paraId="17446C89" w14:textId="40B48650" w:rsidR="00F75108" w:rsidRPr="00FB1249" w:rsidRDefault="00A469C1" w:rsidP="00FB1249">
      <w:pPr>
        <w:suppressAutoHyphens/>
        <w:spacing w:after="0" w:line="240" w:lineRule="auto"/>
        <w:ind w:firstLine="284"/>
        <w:rPr>
          <w:rFonts w:asciiTheme="minorHAnsi" w:hAnsiTheme="minorHAnsi" w:cstheme="minorHAnsi"/>
          <w:sz w:val="22"/>
          <w:lang w:val="en-US"/>
        </w:rPr>
      </w:pPr>
      <w:r w:rsidRPr="00FB1249">
        <w:rPr>
          <w:rFonts w:asciiTheme="minorHAnsi" w:eastAsia="Times New Roman" w:hAnsiTheme="minorHAnsi" w:cstheme="minorHAnsi"/>
          <w:kern w:val="0"/>
          <w:sz w:val="22"/>
          <w:lang w:val="en-US" w:eastAsia="zh-CN"/>
          <w14:ligatures w14:val="none"/>
        </w:rPr>
        <w:t xml:space="preserve">Pham, P.V.L., Duc, A.V., Hoang, N.M., Do, X.L. &amp; Luu, A.T. (2024). </w:t>
      </w:r>
      <w:r w:rsidRPr="00FB1249">
        <w:rPr>
          <w:rFonts w:asciiTheme="minorHAnsi" w:eastAsia="Times New Roman" w:hAnsiTheme="minorHAnsi" w:cstheme="minorHAnsi"/>
          <w:i/>
          <w:iCs/>
          <w:kern w:val="0"/>
          <w:sz w:val="22"/>
          <w:lang w:val="en-US" w:eastAsia="zh-CN"/>
          <w14:ligatures w14:val="none"/>
        </w:rPr>
        <w:t xml:space="preserve">ChatGPT as a </w:t>
      </w:r>
      <w:r w:rsidR="00A32D1B" w:rsidRPr="00FB1249">
        <w:rPr>
          <w:rFonts w:asciiTheme="minorHAnsi" w:eastAsia="Times New Roman" w:hAnsiTheme="minorHAnsi" w:cstheme="minorHAnsi"/>
          <w:i/>
          <w:iCs/>
          <w:color w:val="FF0000"/>
          <w:kern w:val="0"/>
          <w:sz w:val="22"/>
          <w:lang w:val="en-US" w:eastAsia="zh-CN"/>
          <w14:ligatures w14:val="none"/>
        </w:rPr>
        <w:t xml:space="preserve">math questioner? evaluating </w:t>
      </w:r>
      <w:r w:rsidRPr="00FB1249">
        <w:rPr>
          <w:rFonts w:asciiTheme="minorHAnsi" w:eastAsia="Times New Roman" w:hAnsiTheme="minorHAnsi" w:cstheme="minorHAnsi"/>
          <w:i/>
          <w:iCs/>
          <w:kern w:val="0"/>
          <w:sz w:val="22"/>
          <w:lang w:val="en-US" w:eastAsia="zh-CN"/>
          <w14:ligatures w14:val="none"/>
        </w:rPr>
        <w:t xml:space="preserve">ChatGPT </w:t>
      </w:r>
      <w:r w:rsidR="00A32D1B" w:rsidRPr="00FB1249">
        <w:rPr>
          <w:rFonts w:asciiTheme="minorHAnsi" w:eastAsia="Times New Roman" w:hAnsiTheme="minorHAnsi" w:cstheme="minorHAnsi"/>
          <w:i/>
          <w:iCs/>
          <w:color w:val="FF0000"/>
          <w:kern w:val="0"/>
          <w:sz w:val="22"/>
          <w:lang w:val="en-US" w:eastAsia="zh-CN"/>
          <w14:ligatures w14:val="none"/>
        </w:rPr>
        <w:t>on generating pre-university math questions</w:t>
      </w:r>
      <w:r w:rsidRPr="00FB1249">
        <w:rPr>
          <w:rFonts w:asciiTheme="minorHAnsi" w:eastAsia="Times New Roman" w:hAnsiTheme="minorHAnsi" w:cstheme="minorHAnsi"/>
          <w:kern w:val="0"/>
          <w:sz w:val="22"/>
          <w:lang w:val="en-US" w:eastAsia="zh-CN"/>
          <w14:ligatures w14:val="none"/>
        </w:rPr>
        <w:t>. In Proceedings of the 39th ACM/SIGAPP Symposium on Applied Computing (SAC '24). Association for Computing Machinery, New York, NY, USA, 65–73.</w:t>
      </w:r>
      <w:r w:rsidRPr="00FB1249">
        <w:rPr>
          <w:rFonts w:asciiTheme="minorHAnsi" w:hAnsiTheme="minorHAnsi" w:cstheme="minorHAnsi"/>
          <w:sz w:val="22"/>
          <w:lang w:val="en-US" w:eastAsia="zh-CN"/>
        </w:rPr>
        <w:t xml:space="preserve"> </w:t>
      </w:r>
      <w:hyperlink r:id="rId25" w:history="1">
        <w:r w:rsidRPr="00FB1249">
          <w:rPr>
            <w:rFonts w:asciiTheme="minorHAnsi" w:eastAsia="Times New Roman" w:hAnsiTheme="minorHAnsi" w:cstheme="minorHAnsi"/>
            <w:kern w:val="0"/>
            <w:sz w:val="22"/>
            <w:lang w:val="en-US" w:eastAsia="zh-CN"/>
            <w14:ligatures w14:val="none"/>
          </w:rPr>
          <w:t>https://doi.org/10.1145/3605098.3636030</w:t>
        </w:r>
      </w:hyperlink>
    </w:p>
    <w:p w14:paraId="598F2A6E" w14:textId="43CE938A" w:rsidR="00291124" w:rsidRPr="00FB1249" w:rsidRDefault="00F75108" w:rsidP="00FB1249">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proofErr w:type="spellStart"/>
      <w:r w:rsidRPr="00FB1249">
        <w:rPr>
          <w:rFonts w:asciiTheme="minorHAnsi" w:eastAsia="Times New Roman" w:hAnsiTheme="minorHAnsi" w:cstheme="minorHAnsi"/>
          <w:color w:val="FF0000"/>
          <w:kern w:val="0"/>
          <w:sz w:val="22"/>
          <w:lang w:val="en-US" w:eastAsia="zh-CN"/>
          <w14:ligatures w14:val="none"/>
        </w:rPr>
        <w:t>Pintrich</w:t>
      </w:r>
      <w:proofErr w:type="spellEnd"/>
      <w:r w:rsidRPr="00FB1249">
        <w:rPr>
          <w:rFonts w:asciiTheme="minorHAnsi" w:eastAsia="Times New Roman" w:hAnsiTheme="minorHAnsi" w:cstheme="minorHAnsi"/>
          <w:color w:val="FF0000"/>
          <w:kern w:val="0"/>
          <w:sz w:val="22"/>
          <w:lang w:val="en-US" w:eastAsia="zh-CN"/>
          <w14:ligatures w14:val="none"/>
        </w:rPr>
        <w:t xml:space="preserve">, P.R. (2002). The role of metacognitive knowledge in learning, teaching, and assessing. </w:t>
      </w:r>
      <w:r w:rsidRPr="00094149">
        <w:rPr>
          <w:rFonts w:asciiTheme="minorHAnsi" w:eastAsia="Times New Roman" w:hAnsiTheme="minorHAnsi" w:cstheme="minorHAnsi"/>
          <w:i/>
          <w:iCs/>
          <w:color w:val="FF0000"/>
          <w:kern w:val="0"/>
          <w:sz w:val="22"/>
          <w:lang w:val="en-US" w:eastAsia="zh-CN"/>
          <w14:ligatures w14:val="none"/>
        </w:rPr>
        <w:t>Theory Into Practice, 41(</w:t>
      </w:r>
      <w:r w:rsidRPr="00FB1249">
        <w:rPr>
          <w:rFonts w:asciiTheme="minorHAnsi" w:eastAsia="Times New Roman" w:hAnsiTheme="minorHAnsi" w:cstheme="minorHAnsi"/>
          <w:color w:val="FF0000"/>
          <w:kern w:val="0"/>
          <w:sz w:val="22"/>
          <w:lang w:val="en-US" w:eastAsia="zh-CN"/>
          <w14:ligatures w14:val="none"/>
        </w:rPr>
        <w:t xml:space="preserve">4), 219–225. </w:t>
      </w:r>
      <w:hyperlink r:id="rId26" w:history="1">
        <w:r w:rsidR="00291124" w:rsidRPr="00FB1249">
          <w:rPr>
            <w:rFonts w:asciiTheme="minorHAnsi" w:hAnsiTheme="minorHAnsi" w:cstheme="minorHAnsi"/>
            <w:color w:val="FF0000"/>
            <w:sz w:val="22"/>
            <w:lang w:val="en-US" w:eastAsia="zh-CN"/>
          </w:rPr>
          <w:t>https://doi.org/10.1207/s15430421tip4104_3</w:t>
        </w:r>
      </w:hyperlink>
    </w:p>
    <w:p w14:paraId="57A726D4" w14:textId="52488978" w:rsidR="00291124" w:rsidRPr="00FB1249" w:rsidRDefault="00291124" w:rsidP="00FB1249">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FB1249">
        <w:rPr>
          <w:rFonts w:asciiTheme="minorHAnsi" w:eastAsia="Times New Roman" w:hAnsiTheme="minorHAnsi" w:cstheme="minorHAnsi"/>
          <w:color w:val="FF0000"/>
          <w:kern w:val="0"/>
          <w:sz w:val="22"/>
          <w:lang w:val="en-US" w:eastAsia="zh-CN"/>
          <w14:ligatures w14:val="none"/>
        </w:rPr>
        <w:lastRenderedPageBreak/>
        <w:t xml:space="preserve">Reiss, M.J. (2021). The use of AI in education: Practicalities and ethical considerations. </w:t>
      </w:r>
      <w:r w:rsidRPr="00FB1249">
        <w:rPr>
          <w:rFonts w:asciiTheme="minorHAnsi" w:eastAsia="Times New Roman" w:hAnsiTheme="minorHAnsi" w:cstheme="minorHAnsi"/>
          <w:i/>
          <w:iCs/>
          <w:color w:val="FF0000"/>
          <w:kern w:val="0"/>
          <w:sz w:val="22"/>
          <w:lang w:val="en-US" w:eastAsia="zh-CN"/>
          <w14:ligatures w14:val="none"/>
        </w:rPr>
        <w:t>London Review of Education</w:t>
      </w:r>
      <w:r w:rsidRPr="00FB1249">
        <w:rPr>
          <w:rFonts w:asciiTheme="minorHAnsi" w:eastAsia="Times New Roman" w:hAnsiTheme="minorHAnsi" w:cstheme="minorHAnsi"/>
          <w:color w:val="FF0000"/>
          <w:kern w:val="0"/>
          <w:sz w:val="22"/>
          <w:lang w:val="en-US" w:eastAsia="zh-CN"/>
          <w14:ligatures w14:val="none"/>
        </w:rPr>
        <w:t xml:space="preserve">, </w:t>
      </w:r>
      <w:r w:rsidRPr="00FB1249">
        <w:rPr>
          <w:rFonts w:asciiTheme="minorHAnsi" w:eastAsia="Times New Roman" w:hAnsiTheme="minorHAnsi" w:cstheme="minorHAnsi"/>
          <w:i/>
          <w:iCs/>
          <w:color w:val="FF0000"/>
          <w:kern w:val="0"/>
          <w:sz w:val="22"/>
          <w:lang w:val="en-US" w:eastAsia="zh-CN"/>
          <w14:ligatures w14:val="none"/>
        </w:rPr>
        <w:t>19</w:t>
      </w:r>
      <w:r w:rsidRPr="00FB1249">
        <w:rPr>
          <w:rFonts w:asciiTheme="minorHAnsi" w:eastAsia="Times New Roman" w:hAnsiTheme="minorHAnsi" w:cstheme="minorHAnsi"/>
          <w:color w:val="FF0000"/>
          <w:kern w:val="0"/>
          <w:sz w:val="22"/>
          <w:lang w:val="en-US" w:eastAsia="zh-CN"/>
          <w14:ligatures w14:val="none"/>
        </w:rPr>
        <w:t xml:space="preserve">(1). </w:t>
      </w:r>
      <w:r w:rsidRPr="00FB1249">
        <w:rPr>
          <w:rFonts w:asciiTheme="minorHAnsi" w:hAnsiTheme="minorHAnsi" w:cstheme="minorHAnsi"/>
          <w:color w:val="FF0000"/>
          <w:sz w:val="22"/>
          <w:lang w:val="en-US" w:eastAsia="zh-CN"/>
        </w:rPr>
        <w:t>https://doi.org/10.14324/lre.19.1.05</w:t>
      </w:r>
    </w:p>
    <w:p w14:paraId="6A9DA64A" w14:textId="30DD4420" w:rsidR="006C2455" w:rsidRPr="00FB1249" w:rsidRDefault="006C2455" w:rsidP="00FB1249">
      <w:pPr>
        <w:suppressAutoHyphens/>
        <w:spacing w:after="0" w:line="240" w:lineRule="auto"/>
        <w:ind w:firstLine="284"/>
        <w:rPr>
          <w:rFonts w:asciiTheme="minorHAnsi" w:eastAsia="Times New Roman" w:hAnsiTheme="minorHAnsi" w:cstheme="minorHAnsi"/>
          <w:color w:val="FF0000"/>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t xml:space="preserve">Salame, I. I., &amp; Thompson, A. (2020). Students’ </w:t>
      </w:r>
      <w:r w:rsidR="00A54974" w:rsidRPr="00FB1249">
        <w:rPr>
          <w:rFonts w:asciiTheme="minorHAnsi" w:eastAsia="Times New Roman" w:hAnsiTheme="minorHAnsi" w:cstheme="minorHAnsi"/>
          <w:color w:val="FF0000"/>
          <w:kern w:val="0"/>
          <w:sz w:val="22"/>
          <w:lang w:val="en-US" w:eastAsia="zh-CN"/>
          <w14:ligatures w14:val="none"/>
        </w:rPr>
        <w:t xml:space="preserve">views on strategic note-taking and its </w:t>
      </w:r>
    </w:p>
    <w:p w14:paraId="29C5E7A5" w14:textId="00D4DFDC" w:rsidR="00C37E8F" w:rsidRPr="00FB1249" w:rsidRDefault="00A54974"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color w:val="FF0000"/>
          <w:kern w:val="0"/>
          <w:sz w:val="22"/>
          <w:lang w:val="en-US" w:eastAsia="zh-CN"/>
          <w14:ligatures w14:val="none"/>
        </w:rPr>
        <w:t>impact on performance, achievement, and learning</w:t>
      </w:r>
      <w:r w:rsidR="006C2455" w:rsidRPr="00FB1249">
        <w:rPr>
          <w:rFonts w:asciiTheme="minorHAnsi" w:eastAsia="Times New Roman" w:hAnsiTheme="minorHAnsi" w:cstheme="minorHAnsi"/>
          <w:kern w:val="0"/>
          <w:sz w:val="22"/>
          <w:lang w:val="en-US" w:eastAsia="zh-CN"/>
          <w14:ligatures w14:val="none"/>
        </w:rPr>
        <w:t xml:space="preserve">. </w:t>
      </w:r>
      <w:r w:rsidR="006C2455" w:rsidRPr="00094149">
        <w:rPr>
          <w:rFonts w:asciiTheme="minorHAnsi" w:eastAsia="Times New Roman" w:hAnsiTheme="minorHAnsi" w:cstheme="minorHAnsi"/>
          <w:i/>
          <w:iCs/>
          <w:color w:val="FF0000"/>
          <w:kern w:val="0"/>
          <w:sz w:val="22"/>
          <w:lang w:val="en-US" w:eastAsia="zh-CN"/>
          <w14:ligatures w14:val="none"/>
        </w:rPr>
        <w:t>International Journal of Instruction, 13</w:t>
      </w:r>
      <w:r w:rsidR="006C2455" w:rsidRPr="00FB1249">
        <w:rPr>
          <w:rFonts w:asciiTheme="minorHAnsi" w:eastAsia="Times New Roman" w:hAnsiTheme="minorHAnsi" w:cstheme="minorHAnsi"/>
          <w:kern w:val="0"/>
          <w:sz w:val="22"/>
          <w:lang w:val="en-US" w:eastAsia="zh-CN"/>
          <w14:ligatures w14:val="none"/>
        </w:rPr>
        <w:t xml:space="preserve">(2), 1-16.  </w:t>
      </w:r>
      <w:hyperlink r:id="rId27" w:history="1">
        <w:r w:rsidR="00C37E8F" w:rsidRPr="00FB1249">
          <w:rPr>
            <w:rFonts w:asciiTheme="minorHAnsi" w:hAnsiTheme="minorHAnsi" w:cstheme="minorHAnsi"/>
            <w:sz w:val="22"/>
            <w:lang w:val="en-US"/>
          </w:rPr>
          <w:t>https://doi.org/10.29333/iji.2020.1321a</w:t>
        </w:r>
      </w:hyperlink>
    </w:p>
    <w:p w14:paraId="7F38B45B" w14:textId="66FEF1E4" w:rsidR="00C37E8F" w:rsidRPr="00FB1249" w:rsidRDefault="00763556"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proofErr w:type="spellStart"/>
      <w:r w:rsidRPr="00FB1249">
        <w:rPr>
          <w:rFonts w:asciiTheme="minorHAnsi" w:eastAsia="Times New Roman" w:hAnsiTheme="minorHAnsi" w:cstheme="minorHAnsi"/>
          <w:kern w:val="0"/>
          <w:sz w:val="22"/>
          <w:lang w:val="en-US" w:eastAsia="zh-CN"/>
          <w14:ligatures w14:val="none"/>
        </w:rPr>
        <w:t>Simonsmeier</w:t>
      </w:r>
      <w:proofErr w:type="spellEnd"/>
      <w:r w:rsidRPr="00FB1249">
        <w:rPr>
          <w:rFonts w:asciiTheme="minorHAnsi" w:eastAsia="Times New Roman" w:hAnsiTheme="minorHAnsi" w:cstheme="minorHAnsi"/>
          <w:kern w:val="0"/>
          <w:sz w:val="22"/>
          <w:lang w:val="en-US" w:eastAsia="zh-CN"/>
          <w14:ligatures w14:val="none"/>
        </w:rPr>
        <w:t xml:space="preserve">, B., Flaig, M., </w:t>
      </w:r>
      <w:proofErr w:type="spellStart"/>
      <w:r w:rsidRPr="00FB1249">
        <w:rPr>
          <w:rFonts w:asciiTheme="minorHAnsi" w:eastAsia="Times New Roman" w:hAnsiTheme="minorHAnsi" w:cstheme="minorHAnsi"/>
          <w:kern w:val="0"/>
          <w:sz w:val="22"/>
          <w:lang w:val="en-US" w:eastAsia="zh-CN"/>
          <w14:ligatures w14:val="none"/>
        </w:rPr>
        <w:t>Deiglmayr</w:t>
      </w:r>
      <w:proofErr w:type="spellEnd"/>
      <w:r w:rsidRPr="00FB1249">
        <w:rPr>
          <w:rFonts w:asciiTheme="minorHAnsi" w:eastAsia="Times New Roman" w:hAnsiTheme="minorHAnsi" w:cstheme="minorHAnsi"/>
          <w:kern w:val="0"/>
          <w:sz w:val="22"/>
          <w:lang w:val="en-US" w:eastAsia="zh-CN"/>
          <w14:ligatures w14:val="none"/>
        </w:rPr>
        <w:t>, A., Schalk, L. &amp; Schneider, M. (2021). Domain-specific prior knowledge and learning: A meta-analysis</w:t>
      </w:r>
      <w:r w:rsidR="00A54974" w:rsidRPr="00BF055F">
        <w:rPr>
          <w:rFonts w:asciiTheme="minorHAnsi" w:eastAsia="Times New Roman" w:hAnsiTheme="minorHAnsi" w:cstheme="minorHAnsi"/>
          <w:color w:val="FF0000"/>
          <w:kern w:val="0"/>
          <w:sz w:val="22"/>
          <w:lang w:val="en-US" w:eastAsia="zh-CN"/>
          <w14:ligatures w14:val="none"/>
        </w:rPr>
        <w:t>.</w:t>
      </w:r>
      <w:r w:rsidRPr="00FB1249">
        <w:rPr>
          <w:rFonts w:asciiTheme="minorHAnsi" w:eastAsia="Times New Roman" w:hAnsiTheme="minorHAnsi" w:cstheme="minorHAnsi"/>
          <w:kern w:val="0"/>
          <w:sz w:val="22"/>
          <w:lang w:val="en-US" w:eastAsia="zh-CN"/>
          <w14:ligatures w14:val="none"/>
        </w:rPr>
        <w:t xml:space="preserve"> </w:t>
      </w:r>
      <w:r w:rsidRPr="00094149">
        <w:rPr>
          <w:rFonts w:asciiTheme="minorHAnsi" w:eastAsia="Times New Roman" w:hAnsiTheme="minorHAnsi" w:cstheme="minorHAnsi"/>
          <w:i/>
          <w:iCs/>
          <w:color w:val="FF0000"/>
          <w:kern w:val="0"/>
          <w:sz w:val="22"/>
          <w:lang w:val="en-US" w:eastAsia="zh-CN"/>
          <w14:ligatures w14:val="none"/>
        </w:rPr>
        <w:t>Educational Psychologist</w:t>
      </w:r>
      <w:r w:rsidRPr="00FB1249">
        <w:rPr>
          <w:rFonts w:asciiTheme="minorHAnsi" w:eastAsia="Times New Roman" w:hAnsiTheme="minorHAnsi" w:cstheme="minorHAnsi"/>
          <w:kern w:val="0"/>
          <w:sz w:val="22"/>
          <w:lang w:val="en-US" w:eastAsia="zh-CN"/>
          <w14:ligatures w14:val="none"/>
        </w:rPr>
        <w:t xml:space="preserve">. </w:t>
      </w:r>
      <w:hyperlink r:id="rId28" w:history="1">
        <w:r w:rsidR="00DD0080" w:rsidRPr="00FB1249">
          <w:rPr>
            <w:rFonts w:asciiTheme="minorHAnsi" w:eastAsia="Times New Roman" w:hAnsiTheme="minorHAnsi" w:cstheme="minorHAnsi"/>
            <w:kern w:val="0"/>
            <w:sz w:val="22"/>
            <w:lang w:val="en-US" w:eastAsia="zh-CN"/>
            <w14:ligatures w14:val="none"/>
          </w:rPr>
          <w:t>https://doi.org/10.1080/00461520.2021.1939700</w:t>
        </w:r>
      </w:hyperlink>
    </w:p>
    <w:p w14:paraId="7D6D77E8" w14:textId="3D6C0A7C" w:rsidR="00C37E8F" w:rsidRPr="00FB1249" w:rsidRDefault="00C37E8F"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t xml:space="preserve">Singh, R. J. (2023). Transforming higher education: The power of artificial intelligence. </w:t>
      </w:r>
      <w:r w:rsidRPr="00FB1249">
        <w:rPr>
          <w:rFonts w:asciiTheme="minorHAnsi" w:eastAsia="Times New Roman" w:hAnsiTheme="minorHAnsi" w:cstheme="minorHAnsi"/>
          <w:i/>
          <w:iCs/>
          <w:kern w:val="0"/>
          <w:sz w:val="22"/>
          <w:lang w:val="en-US" w:eastAsia="zh-CN"/>
          <w14:ligatures w14:val="none"/>
        </w:rPr>
        <w:t>International Journal of Multidisciplinary Research in Arts, Science and Technology, 1</w:t>
      </w:r>
      <w:r w:rsidRPr="00FB1249">
        <w:rPr>
          <w:rFonts w:asciiTheme="minorHAnsi" w:eastAsia="Times New Roman" w:hAnsiTheme="minorHAnsi" w:cstheme="minorHAnsi"/>
          <w:kern w:val="0"/>
          <w:sz w:val="22"/>
          <w:lang w:val="en-US" w:eastAsia="zh-CN"/>
          <w14:ligatures w14:val="none"/>
        </w:rPr>
        <w:t xml:space="preserve">(3), 13–18. </w:t>
      </w:r>
    </w:p>
    <w:p w14:paraId="2EAF2881" w14:textId="7A816268" w:rsidR="00C37E8F" w:rsidRPr="00FB1249" w:rsidRDefault="00DD0080"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t xml:space="preserve">Stacy, E.M. &amp; Cain, J. (2015). Note-taking and </w:t>
      </w:r>
      <w:r w:rsidR="00214FAC" w:rsidRPr="00FB1249">
        <w:rPr>
          <w:rFonts w:asciiTheme="minorHAnsi" w:eastAsia="Times New Roman" w:hAnsiTheme="minorHAnsi" w:cstheme="minorHAnsi"/>
          <w:color w:val="FF0000"/>
          <w:kern w:val="0"/>
          <w:sz w:val="22"/>
          <w:lang w:val="en-US" w:eastAsia="zh-CN"/>
          <w14:ligatures w14:val="none"/>
        </w:rPr>
        <w:t>handouts in the digital age</w:t>
      </w:r>
      <w:r w:rsidRPr="00FB1249">
        <w:rPr>
          <w:rFonts w:asciiTheme="minorHAnsi" w:eastAsia="Times New Roman" w:hAnsiTheme="minorHAnsi" w:cstheme="minorHAnsi"/>
          <w:kern w:val="0"/>
          <w:sz w:val="22"/>
          <w:lang w:val="en-US" w:eastAsia="zh-CN"/>
          <w14:ligatures w14:val="none"/>
        </w:rPr>
        <w:t xml:space="preserve">. </w:t>
      </w:r>
      <w:r w:rsidRPr="00094149">
        <w:rPr>
          <w:rFonts w:asciiTheme="minorHAnsi" w:eastAsia="Times New Roman" w:hAnsiTheme="minorHAnsi" w:cstheme="minorHAnsi"/>
          <w:i/>
          <w:iCs/>
          <w:color w:val="FF0000"/>
          <w:kern w:val="0"/>
          <w:sz w:val="22"/>
          <w:lang w:val="en-US" w:eastAsia="zh-CN"/>
          <w14:ligatures w14:val="none"/>
        </w:rPr>
        <w:t>American Journal of Pharmaceutical Education, 79</w:t>
      </w:r>
      <w:r w:rsidRPr="00FB1249">
        <w:rPr>
          <w:rFonts w:asciiTheme="minorHAnsi" w:eastAsia="Times New Roman" w:hAnsiTheme="minorHAnsi" w:cstheme="minorHAnsi"/>
          <w:kern w:val="0"/>
          <w:sz w:val="22"/>
          <w:lang w:val="en-US" w:eastAsia="zh-CN"/>
          <w14:ligatures w14:val="none"/>
        </w:rPr>
        <w:t xml:space="preserve">(7). </w:t>
      </w:r>
      <w:hyperlink r:id="rId29" w:history="1">
        <w:r w:rsidR="00C37E8F" w:rsidRPr="00FB1249">
          <w:rPr>
            <w:rFonts w:asciiTheme="minorHAnsi" w:eastAsia="Times New Roman" w:hAnsiTheme="minorHAnsi" w:cstheme="minorHAnsi"/>
            <w:kern w:val="0"/>
            <w:sz w:val="22"/>
            <w:lang w:val="en-US" w:eastAsia="zh-CN"/>
            <w14:ligatures w14:val="none"/>
          </w:rPr>
          <w:t>https://doi.org/10.5688/ajpe797107</w:t>
        </w:r>
      </w:hyperlink>
    </w:p>
    <w:p w14:paraId="2A505C92" w14:textId="1560C326" w:rsidR="00C37E8F" w:rsidRPr="00FB1249" w:rsidRDefault="00C37E8F" w:rsidP="00FB1249">
      <w:pPr>
        <w:suppressAutoHyphens/>
        <w:spacing w:after="0" w:line="240" w:lineRule="auto"/>
        <w:ind w:firstLine="284"/>
        <w:rPr>
          <w:rFonts w:asciiTheme="minorHAnsi" w:eastAsia="Times New Roman" w:hAnsiTheme="minorHAnsi" w:cstheme="minorHAnsi"/>
          <w:kern w:val="0"/>
          <w:sz w:val="22"/>
          <w:lang w:val="en-US" w:eastAsia="zh-CN"/>
          <w14:ligatures w14:val="none"/>
        </w:rPr>
      </w:pPr>
      <w:r w:rsidRPr="00FB1249">
        <w:rPr>
          <w:rFonts w:asciiTheme="minorHAnsi" w:eastAsia="Times New Roman" w:hAnsiTheme="minorHAnsi" w:cstheme="minorHAnsi"/>
          <w:kern w:val="0"/>
          <w:sz w:val="22"/>
          <w:lang w:val="en-US" w:eastAsia="zh-CN"/>
          <w14:ligatures w14:val="none"/>
        </w:rPr>
        <w:t xml:space="preserve">Taani, O. &amp; </w:t>
      </w:r>
      <w:proofErr w:type="spellStart"/>
      <w:r w:rsidRPr="00FB1249">
        <w:rPr>
          <w:rFonts w:asciiTheme="minorHAnsi" w:eastAsia="Times New Roman" w:hAnsiTheme="minorHAnsi" w:cstheme="minorHAnsi"/>
          <w:kern w:val="0"/>
          <w:sz w:val="22"/>
          <w:lang w:val="en-US" w:eastAsia="zh-CN"/>
          <w14:ligatures w14:val="none"/>
        </w:rPr>
        <w:t>Alabidi</w:t>
      </w:r>
      <w:proofErr w:type="spellEnd"/>
      <w:r w:rsidRPr="00FB1249">
        <w:rPr>
          <w:rFonts w:asciiTheme="minorHAnsi" w:eastAsia="Times New Roman" w:hAnsiTheme="minorHAnsi" w:cstheme="minorHAnsi"/>
          <w:kern w:val="0"/>
          <w:sz w:val="22"/>
          <w:lang w:val="en-US" w:eastAsia="zh-CN"/>
          <w14:ligatures w14:val="none"/>
        </w:rPr>
        <w:t xml:space="preserve">, S. (2024) ChatGPT in education: beneﬁts and challenges of ChatGPT for mathematics and science teaching practices. </w:t>
      </w:r>
      <w:r w:rsidRPr="00FB1249">
        <w:rPr>
          <w:rFonts w:asciiTheme="minorHAnsi" w:eastAsia="Times New Roman" w:hAnsiTheme="minorHAnsi" w:cstheme="minorHAnsi"/>
          <w:i/>
          <w:iCs/>
          <w:kern w:val="0"/>
          <w:sz w:val="22"/>
          <w:lang w:val="en-US" w:eastAsia="zh-CN"/>
          <w14:ligatures w14:val="none"/>
        </w:rPr>
        <w:t>International Journal of Mathematical Education in Science and Technology</w:t>
      </w:r>
      <w:r w:rsidRPr="00FB1249">
        <w:rPr>
          <w:rFonts w:asciiTheme="minorHAnsi" w:eastAsia="Times New Roman" w:hAnsiTheme="minorHAnsi" w:cstheme="minorHAnsi"/>
          <w:kern w:val="0"/>
          <w:sz w:val="22"/>
          <w:lang w:val="en-US" w:eastAsia="zh-CN"/>
          <w14:ligatures w14:val="none"/>
        </w:rPr>
        <w:t>. https://doi.org/10.1080/0020739X.2024.2357341</w:t>
      </w:r>
    </w:p>
    <w:p w14:paraId="6E0A71C8" w14:textId="43CF6AF7" w:rsidR="00174359" w:rsidRPr="00FB1249" w:rsidRDefault="00F52946" w:rsidP="00FB1249">
      <w:pPr>
        <w:suppressAutoHyphens/>
        <w:spacing w:after="0" w:line="240" w:lineRule="auto"/>
        <w:ind w:firstLine="284"/>
        <w:rPr>
          <w:rFonts w:asciiTheme="minorHAnsi" w:eastAsia="Times New Roman" w:hAnsiTheme="minorHAnsi" w:cstheme="minorHAnsi"/>
          <w:kern w:val="0"/>
          <w:sz w:val="22"/>
          <w:lang w:val="en-GB" w:eastAsia="zh-CN"/>
          <w14:ligatures w14:val="none"/>
        </w:rPr>
      </w:pPr>
      <w:r w:rsidRPr="00FB1249">
        <w:rPr>
          <w:rFonts w:asciiTheme="minorHAnsi" w:eastAsia="Times New Roman" w:hAnsiTheme="minorHAnsi" w:cstheme="minorHAnsi"/>
          <w:kern w:val="0"/>
          <w:sz w:val="22"/>
          <w:lang w:val="en-GB" w:eastAsia="zh-CN"/>
          <w14:ligatures w14:val="none"/>
        </w:rPr>
        <w:t xml:space="preserve">Wang, J. (2021). Meta-learning in natural and artificial intelligence. </w:t>
      </w:r>
      <w:r w:rsidRPr="00FB1249">
        <w:rPr>
          <w:rFonts w:asciiTheme="minorHAnsi" w:eastAsia="Times New Roman" w:hAnsiTheme="minorHAnsi" w:cstheme="minorHAnsi"/>
          <w:i/>
          <w:iCs/>
          <w:kern w:val="0"/>
          <w:sz w:val="22"/>
          <w:lang w:val="en-GB" w:eastAsia="zh-CN"/>
          <w14:ligatures w14:val="none"/>
        </w:rPr>
        <w:t xml:space="preserve">Current Opinion in </w:t>
      </w:r>
      <w:proofErr w:type="spellStart"/>
      <w:r w:rsidRPr="00FB1249">
        <w:rPr>
          <w:rFonts w:asciiTheme="minorHAnsi" w:eastAsia="Times New Roman" w:hAnsiTheme="minorHAnsi" w:cstheme="minorHAnsi"/>
          <w:i/>
          <w:iCs/>
          <w:kern w:val="0"/>
          <w:sz w:val="22"/>
          <w:lang w:val="en-GB" w:eastAsia="zh-CN"/>
          <w14:ligatures w14:val="none"/>
        </w:rPr>
        <w:t>Behavioral</w:t>
      </w:r>
      <w:proofErr w:type="spellEnd"/>
      <w:r w:rsidRPr="00FB1249">
        <w:rPr>
          <w:rFonts w:asciiTheme="minorHAnsi" w:eastAsia="Times New Roman" w:hAnsiTheme="minorHAnsi" w:cstheme="minorHAnsi"/>
          <w:i/>
          <w:iCs/>
          <w:kern w:val="0"/>
          <w:sz w:val="22"/>
          <w:lang w:val="en-GB" w:eastAsia="zh-CN"/>
          <w14:ligatures w14:val="none"/>
        </w:rPr>
        <w:t xml:space="preserve"> </w:t>
      </w:r>
      <w:r w:rsidRPr="00FB1249">
        <w:rPr>
          <w:rFonts w:asciiTheme="minorHAnsi" w:eastAsia="Times New Roman" w:hAnsiTheme="minorHAnsi" w:cstheme="minorHAnsi"/>
          <w:kern w:val="0"/>
          <w:sz w:val="22"/>
          <w:lang w:val="en-GB" w:eastAsia="zh-CN"/>
          <w14:ligatures w14:val="none"/>
        </w:rPr>
        <w:t xml:space="preserve">Sciences, 38:90–95. </w:t>
      </w:r>
      <w:hyperlink r:id="rId30" w:history="1">
        <w:r w:rsidRPr="00FB1249">
          <w:rPr>
            <w:rFonts w:asciiTheme="minorHAnsi" w:eastAsia="Times New Roman" w:hAnsiTheme="minorHAnsi" w:cstheme="minorHAnsi"/>
            <w:kern w:val="0"/>
            <w:sz w:val="22"/>
            <w:lang w:val="en-GB" w:eastAsia="zh-CN"/>
            <w14:ligatures w14:val="none"/>
          </w:rPr>
          <w:t>https://doi.org/10.1016/j.cobeha.2021.01.002</w:t>
        </w:r>
      </w:hyperlink>
    </w:p>
    <w:p w14:paraId="593470B7" w14:textId="5D92B315" w:rsidR="00EB553D" w:rsidRPr="00FB1249" w:rsidRDefault="00EB553D" w:rsidP="00FB1249">
      <w:pPr>
        <w:suppressAutoHyphens/>
        <w:spacing w:after="0" w:line="240" w:lineRule="auto"/>
        <w:ind w:firstLine="284"/>
        <w:rPr>
          <w:rFonts w:asciiTheme="minorHAnsi" w:hAnsiTheme="minorHAnsi" w:cstheme="minorHAnsi"/>
          <w:sz w:val="22"/>
          <w:lang w:val="en-US"/>
        </w:rPr>
      </w:pPr>
      <w:r w:rsidRPr="00FB1249">
        <w:rPr>
          <w:rFonts w:asciiTheme="minorHAnsi" w:eastAsia="Times New Roman" w:hAnsiTheme="minorHAnsi" w:cstheme="minorHAnsi"/>
          <w:kern w:val="0"/>
          <w:sz w:val="22"/>
          <w:lang w:val="en-GB" w:eastAsia="zh-CN"/>
          <w14:ligatures w14:val="none"/>
        </w:rPr>
        <w:t xml:space="preserve">Wardat, Y., </w:t>
      </w:r>
      <w:proofErr w:type="spellStart"/>
      <w:r w:rsidRPr="00FB1249">
        <w:rPr>
          <w:rFonts w:asciiTheme="minorHAnsi" w:eastAsia="Times New Roman" w:hAnsiTheme="minorHAnsi" w:cstheme="minorHAnsi"/>
          <w:kern w:val="0"/>
          <w:sz w:val="22"/>
          <w:lang w:val="en-GB" w:eastAsia="zh-CN"/>
          <w14:ligatures w14:val="none"/>
        </w:rPr>
        <w:t>Tashtoush</w:t>
      </w:r>
      <w:proofErr w:type="spellEnd"/>
      <w:r w:rsidRPr="00FB1249">
        <w:rPr>
          <w:rFonts w:asciiTheme="minorHAnsi" w:eastAsia="Times New Roman" w:hAnsiTheme="minorHAnsi" w:cstheme="minorHAnsi"/>
          <w:kern w:val="0"/>
          <w:sz w:val="22"/>
          <w:lang w:val="en-GB" w:eastAsia="zh-CN"/>
          <w14:ligatures w14:val="none"/>
        </w:rPr>
        <w:t xml:space="preserve">, M.A., </w:t>
      </w:r>
      <w:proofErr w:type="spellStart"/>
      <w:r w:rsidRPr="00FB1249">
        <w:rPr>
          <w:rFonts w:asciiTheme="minorHAnsi" w:eastAsia="Times New Roman" w:hAnsiTheme="minorHAnsi" w:cstheme="minorHAnsi"/>
          <w:kern w:val="0"/>
          <w:sz w:val="22"/>
          <w:lang w:val="en-GB" w:eastAsia="zh-CN"/>
          <w14:ligatures w14:val="none"/>
        </w:rPr>
        <w:t>AlAli</w:t>
      </w:r>
      <w:proofErr w:type="spellEnd"/>
      <w:r w:rsidRPr="00FB1249">
        <w:rPr>
          <w:rFonts w:asciiTheme="minorHAnsi" w:eastAsia="Times New Roman" w:hAnsiTheme="minorHAnsi" w:cstheme="minorHAnsi"/>
          <w:kern w:val="0"/>
          <w:sz w:val="22"/>
          <w:lang w:val="en-GB" w:eastAsia="zh-CN"/>
          <w14:ligatures w14:val="none"/>
        </w:rPr>
        <w:t xml:space="preserve">, R. &amp; Jarrah, A.M. (2023). ChatGPT: A revolutionary tool for teaching and learning mathematics. </w:t>
      </w:r>
      <w:r w:rsidRPr="00094149">
        <w:rPr>
          <w:rFonts w:asciiTheme="minorHAnsi" w:eastAsia="Times New Roman" w:hAnsiTheme="minorHAnsi" w:cstheme="minorHAnsi"/>
          <w:i/>
          <w:iCs/>
          <w:color w:val="FF0000"/>
          <w:kern w:val="0"/>
          <w:sz w:val="22"/>
          <w:lang w:val="en-GB" w:eastAsia="zh-CN"/>
          <w14:ligatures w14:val="none"/>
        </w:rPr>
        <w:t>EURASIA Journal of Mathematics, Science and Technology Education, 19</w:t>
      </w:r>
      <w:r w:rsidRPr="00FB1249">
        <w:rPr>
          <w:rFonts w:asciiTheme="minorHAnsi" w:eastAsia="Times New Roman" w:hAnsiTheme="minorHAnsi" w:cstheme="minorHAnsi"/>
          <w:kern w:val="0"/>
          <w:sz w:val="22"/>
          <w:lang w:val="en-GB" w:eastAsia="zh-CN"/>
          <w14:ligatures w14:val="none"/>
        </w:rPr>
        <w:t xml:space="preserve">(7). </w:t>
      </w:r>
      <w:hyperlink r:id="rId31" w:history="1">
        <w:r w:rsidRPr="00FB1249">
          <w:rPr>
            <w:rFonts w:asciiTheme="minorHAnsi" w:hAnsiTheme="minorHAnsi" w:cstheme="minorHAnsi"/>
            <w:sz w:val="22"/>
            <w:lang w:val="en-GB" w:eastAsia="zh-CN"/>
          </w:rPr>
          <w:t>https://doi.org/10.29333/ejmste/13272</w:t>
        </w:r>
      </w:hyperlink>
    </w:p>
    <w:p w14:paraId="7BDFF12E" w14:textId="5FED251D" w:rsidR="00EB553D" w:rsidRDefault="00291124" w:rsidP="00FB1249">
      <w:pPr>
        <w:suppressAutoHyphens/>
        <w:spacing w:after="0" w:line="240" w:lineRule="auto"/>
        <w:ind w:firstLine="284"/>
        <w:rPr>
          <w:rFonts w:asciiTheme="minorHAnsi" w:hAnsiTheme="minorHAnsi" w:cstheme="minorHAnsi"/>
          <w:sz w:val="22"/>
          <w:lang w:val="en-US"/>
        </w:rPr>
      </w:pPr>
      <w:r w:rsidRPr="00FB1249">
        <w:rPr>
          <w:rFonts w:asciiTheme="minorHAnsi" w:eastAsia="Times New Roman" w:hAnsiTheme="minorHAnsi" w:cstheme="minorHAnsi"/>
          <w:color w:val="FF0000"/>
          <w:kern w:val="0"/>
          <w:sz w:val="22"/>
          <w:lang w:val="en-US" w:eastAsia="zh-CN"/>
          <w14:ligatures w14:val="none"/>
        </w:rPr>
        <w:t xml:space="preserve">Yang, S., Dong, Y. &amp; Yu, Z. G. (2024). ChatGPT in Education: Ethical </w:t>
      </w:r>
      <w:r w:rsidR="00214FAC" w:rsidRPr="00FB1249">
        <w:rPr>
          <w:rFonts w:asciiTheme="minorHAnsi" w:eastAsia="Times New Roman" w:hAnsiTheme="minorHAnsi" w:cstheme="minorHAnsi"/>
          <w:color w:val="FF0000"/>
          <w:kern w:val="0"/>
          <w:sz w:val="22"/>
          <w:lang w:val="en-US" w:eastAsia="zh-CN"/>
          <w14:ligatures w14:val="none"/>
        </w:rPr>
        <w:t>considerations and sentiment analysis</w:t>
      </w:r>
      <w:r w:rsidRPr="00FB1249">
        <w:rPr>
          <w:rFonts w:asciiTheme="minorHAnsi" w:eastAsia="Times New Roman" w:hAnsiTheme="minorHAnsi" w:cstheme="minorHAnsi"/>
          <w:color w:val="FF0000"/>
          <w:kern w:val="0"/>
          <w:sz w:val="22"/>
          <w:lang w:val="en-US" w:eastAsia="zh-CN"/>
          <w14:ligatures w14:val="none"/>
        </w:rPr>
        <w:t xml:space="preserve">. </w:t>
      </w:r>
      <w:r w:rsidRPr="00FB1249">
        <w:rPr>
          <w:rFonts w:asciiTheme="minorHAnsi" w:eastAsia="Times New Roman" w:hAnsiTheme="minorHAnsi" w:cstheme="minorHAnsi"/>
          <w:i/>
          <w:iCs/>
          <w:color w:val="FF0000"/>
          <w:kern w:val="0"/>
          <w:sz w:val="22"/>
          <w:lang w:val="en-US" w:eastAsia="zh-CN"/>
          <w14:ligatures w14:val="none"/>
        </w:rPr>
        <w:t>International Journal of Information and Communication Technology Education</w:t>
      </w:r>
      <w:r w:rsidRPr="00FB1249">
        <w:rPr>
          <w:rFonts w:asciiTheme="minorHAnsi" w:eastAsia="Times New Roman" w:hAnsiTheme="minorHAnsi" w:cstheme="minorHAnsi"/>
          <w:color w:val="FF0000"/>
          <w:kern w:val="0"/>
          <w:sz w:val="22"/>
          <w:lang w:val="en-US" w:eastAsia="zh-CN"/>
          <w14:ligatures w14:val="none"/>
        </w:rPr>
        <w:t xml:space="preserve">, </w:t>
      </w:r>
      <w:r w:rsidRPr="00FB1249">
        <w:rPr>
          <w:rFonts w:asciiTheme="minorHAnsi" w:eastAsia="Times New Roman" w:hAnsiTheme="minorHAnsi" w:cstheme="minorHAnsi"/>
          <w:i/>
          <w:iCs/>
          <w:color w:val="FF0000"/>
          <w:kern w:val="0"/>
          <w:sz w:val="22"/>
          <w:lang w:val="en-US" w:eastAsia="zh-CN"/>
          <w14:ligatures w14:val="none"/>
        </w:rPr>
        <w:t>20</w:t>
      </w:r>
      <w:r w:rsidRPr="00FB1249">
        <w:rPr>
          <w:rFonts w:asciiTheme="minorHAnsi" w:eastAsia="Times New Roman" w:hAnsiTheme="minorHAnsi" w:cstheme="minorHAnsi"/>
          <w:color w:val="FF0000"/>
          <w:kern w:val="0"/>
          <w:sz w:val="22"/>
          <w:lang w:val="en-US" w:eastAsia="zh-CN"/>
          <w14:ligatures w14:val="none"/>
        </w:rPr>
        <w:t>(1), 19</w:t>
      </w:r>
      <w:r w:rsidRPr="00FB1249">
        <w:rPr>
          <w:rFonts w:asciiTheme="minorHAnsi" w:hAnsiTheme="minorHAnsi" w:cstheme="minorHAnsi"/>
          <w:color w:val="FF0000"/>
          <w:sz w:val="22"/>
          <w:lang w:val="en-GB" w:eastAsia="zh-CN"/>
        </w:rPr>
        <w:t xml:space="preserve">. </w:t>
      </w:r>
      <w:hyperlink r:id="rId32" w:history="1">
        <w:r w:rsidRPr="00FB1249">
          <w:rPr>
            <w:rFonts w:asciiTheme="minorHAnsi" w:hAnsiTheme="minorHAnsi" w:cstheme="minorHAnsi"/>
            <w:color w:val="FF0000"/>
            <w:sz w:val="22"/>
            <w:lang w:val="en-GB" w:eastAsia="zh-CN"/>
          </w:rPr>
          <w:t>https://doi.org/10.4018/IJICTE.346826</w:t>
        </w:r>
      </w:hyperlink>
    </w:p>
    <w:p w14:paraId="4149D1D8" w14:textId="4DC9D337" w:rsidR="00094149" w:rsidRPr="001D4700" w:rsidRDefault="001D4700" w:rsidP="00094149">
      <w:pPr>
        <w:suppressAutoHyphens/>
        <w:spacing w:after="0" w:line="240" w:lineRule="auto"/>
        <w:ind w:firstLine="284"/>
        <w:rPr>
          <w:rFonts w:asciiTheme="minorHAnsi" w:eastAsia="Times New Roman" w:hAnsiTheme="minorHAnsi" w:cstheme="minorHAnsi"/>
          <w:kern w:val="0"/>
          <w:sz w:val="22"/>
          <w:lang w:val="en-US" w:eastAsia="zh-CN"/>
          <w14:ligatures w14:val="none"/>
        </w:rPr>
      </w:pPr>
      <w:proofErr w:type="spellStart"/>
      <w:r w:rsidRPr="001D4700">
        <w:rPr>
          <w:rFonts w:asciiTheme="minorHAnsi" w:hAnsiTheme="minorHAnsi" w:cstheme="minorHAnsi"/>
          <w:sz w:val="22"/>
          <w:lang w:val="en-US"/>
        </w:rPr>
        <w:t>MindMup</w:t>
      </w:r>
      <w:proofErr w:type="spellEnd"/>
      <w:r w:rsidRPr="001D4700">
        <w:rPr>
          <w:rFonts w:asciiTheme="minorHAnsi" w:hAnsiTheme="minorHAnsi" w:cstheme="minorHAnsi"/>
          <w:sz w:val="22"/>
          <w:lang w:val="en-US"/>
        </w:rPr>
        <w:t xml:space="preserve">. (n.d.). </w:t>
      </w:r>
      <w:r w:rsidR="00F7193E" w:rsidRPr="00F7193E">
        <w:rPr>
          <w:rFonts w:asciiTheme="minorHAnsi" w:hAnsiTheme="minorHAnsi" w:cstheme="minorHAnsi"/>
          <w:sz w:val="22"/>
          <w:lang w:val="en-US"/>
        </w:rPr>
        <w:t xml:space="preserve">[Mind mapping web application]. </w:t>
      </w:r>
      <w:r w:rsidRPr="001D4700">
        <w:rPr>
          <w:rFonts w:asciiTheme="minorHAnsi" w:eastAsia="Times New Roman" w:hAnsiTheme="minorHAnsi" w:cstheme="minorHAnsi"/>
          <w:kern w:val="0"/>
          <w:sz w:val="22"/>
          <w:lang w:val="en-US" w:eastAsia="zh-CN"/>
          <w14:ligatures w14:val="none"/>
        </w:rPr>
        <w:t xml:space="preserve">Retrieved May 13, 2025, from </w:t>
      </w:r>
      <w:hyperlink r:id="rId33" w:history="1">
        <w:r w:rsidRPr="001D4700">
          <w:rPr>
            <w:rFonts w:eastAsia="Times New Roman"/>
            <w:kern w:val="0"/>
            <w:sz w:val="22"/>
            <w:lang w:val="en-GB" w:eastAsia="zh-CN"/>
            <w14:ligatures w14:val="none"/>
          </w:rPr>
          <w:t>https://app.mindmup.com</w:t>
        </w:r>
      </w:hyperlink>
    </w:p>
    <w:sectPr w:rsidR="00094149" w:rsidRPr="001D47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1D8"/>
    <w:multiLevelType w:val="hybridMultilevel"/>
    <w:tmpl w:val="48B60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656413"/>
    <w:multiLevelType w:val="hybridMultilevel"/>
    <w:tmpl w:val="4F88A48C"/>
    <w:lvl w:ilvl="0" w:tplc="5C42DC9C">
      <w:start w:val="1"/>
      <w:numFmt w:val="decimal"/>
      <w:lvlText w:val="%1."/>
      <w:lvlJc w:val="left"/>
      <w:pPr>
        <w:ind w:left="360" w:hanging="360"/>
      </w:pPr>
      <w:rPr>
        <w:rFonts w:hint="default"/>
        <w:b/>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AB57AFD"/>
    <w:multiLevelType w:val="hybridMultilevel"/>
    <w:tmpl w:val="4F88A48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1005444"/>
    <w:multiLevelType w:val="hybridMultilevel"/>
    <w:tmpl w:val="89FAAB8C"/>
    <w:lvl w:ilvl="0" w:tplc="B0C2918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438F1327"/>
    <w:multiLevelType w:val="hybridMultilevel"/>
    <w:tmpl w:val="4E3221CA"/>
    <w:lvl w:ilvl="0" w:tplc="C0286050">
      <w:start w:val="1"/>
      <w:numFmt w:val="decimal"/>
      <w:lvlText w:val="%1."/>
      <w:lvlJc w:val="left"/>
      <w:pPr>
        <w:ind w:left="360" w:hanging="360"/>
      </w:pPr>
      <w:rPr>
        <w:b/>
        <w:bCs w:val="0"/>
        <w:i w:val="0"/>
        <w:i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645432BE"/>
    <w:multiLevelType w:val="hybridMultilevel"/>
    <w:tmpl w:val="D82E085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B462F07"/>
    <w:multiLevelType w:val="hybridMultilevel"/>
    <w:tmpl w:val="4F88A48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84138F1"/>
    <w:multiLevelType w:val="hybridMultilevel"/>
    <w:tmpl w:val="2E9A3106"/>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79767370"/>
    <w:multiLevelType w:val="hybridMultilevel"/>
    <w:tmpl w:val="11507A16"/>
    <w:lvl w:ilvl="0" w:tplc="2086310E">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8160915">
    <w:abstractNumId w:val="3"/>
  </w:num>
  <w:num w:numId="2" w16cid:durableId="1908225146">
    <w:abstractNumId w:val="1"/>
  </w:num>
  <w:num w:numId="3" w16cid:durableId="331493068">
    <w:abstractNumId w:val="2"/>
  </w:num>
  <w:num w:numId="4" w16cid:durableId="1329020738">
    <w:abstractNumId w:val="7"/>
  </w:num>
  <w:num w:numId="5" w16cid:durableId="1662663324">
    <w:abstractNumId w:val="0"/>
  </w:num>
  <w:num w:numId="6" w16cid:durableId="2018188735">
    <w:abstractNumId w:val="5"/>
  </w:num>
  <w:num w:numId="7" w16cid:durableId="1931888098">
    <w:abstractNumId w:val="4"/>
  </w:num>
  <w:num w:numId="8" w16cid:durableId="1701973465">
    <w:abstractNumId w:val="6"/>
  </w:num>
  <w:num w:numId="9" w16cid:durableId="1855726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20"/>
    <w:rsid w:val="000006C6"/>
    <w:rsid w:val="00003BA4"/>
    <w:rsid w:val="000078EC"/>
    <w:rsid w:val="000174E6"/>
    <w:rsid w:val="00023F33"/>
    <w:rsid w:val="00034D28"/>
    <w:rsid w:val="00037E6A"/>
    <w:rsid w:val="00043462"/>
    <w:rsid w:val="00043490"/>
    <w:rsid w:val="00047CDD"/>
    <w:rsid w:val="0005141B"/>
    <w:rsid w:val="00061C39"/>
    <w:rsid w:val="000666AF"/>
    <w:rsid w:val="00073659"/>
    <w:rsid w:val="00073BBD"/>
    <w:rsid w:val="0007609D"/>
    <w:rsid w:val="0008624E"/>
    <w:rsid w:val="00094031"/>
    <w:rsid w:val="00094149"/>
    <w:rsid w:val="00094543"/>
    <w:rsid w:val="000973E3"/>
    <w:rsid w:val="000A04E6"/>
    <w:rsid w:val="000B02DF"/>
    <w:rsid w:val="000B68FF"/>
    <w:rsid w:val="000C0722"/>
    <w:rsid w:val="000D1AAB"/>
    <w:rsid w:val="000E1353"/>
    <w:rsid w:val="000E4084"/>
    <w:rsid w:val="000E4796"/>
    <w:rsid w:val="000F1C52"/>
    <w:rsid w:val="000F3FCC"/>
    <w:rsid w:val="000F7254"/>
    <w:rsid w:val="000F79DF"/>
    <w:rsid w:val="001012B4"/>
    <w:rsid w:val="00102EBD"/>
    <w:rsid w:val="0010543B"/>
    <w:rsid w:val="0010686B"/>
    <w:rsid w:val="00111196"/>
    <w:rsid w:val="001175A2"/>
    <w:rsid w:val="00117ADA"/>
    <w:rsid w:val="0013255B"/>
    <w:rsid w:val="00132F11"/>
    <w:rsid w:val="00137643"/>
    <w:rsid w:val="001408F8"/>
    <w:rsid w:val="00144957"/>
    <w:rsid w:val="00154229"/>
    <w:rsid w:val="00156614"/>
    <w:rsid w:val="001578F1"/>
    <w:rsid w:val="00157BB3"/>
    <w:rsid w:val="00157E20"/>
    <w:rsid w:val="00164643"/>
    <w:rsid w:val="0016630A"/>
    <w:rsid w:val="00174359"/>
    <w:rsid w:val="00181758"/>
    <w:rsid w:val="00182ADD"/>
    <w:rsid w:val="00183F1D"/>
    <w:rsid w:val="001844F0"/>
    <w:rsid w:val="00190071"/>
    <w:rsid w:val="00191620"/>
    <w:rsid w:val="0019312C"/>
    <w:rsid w:val="00195192"/>
    <w:rsid w:val="0019613E"/>
    <w:rsid w:val="001A127C"/>
    <w:rsid w:val="001A2256"/>
    <w:rsid w:val="001B3939"/>
    <w:rsid w:val="001B57B9"/>
    <w:rsid w:val="001B65CF"/>
    <w:rsid w:val="001C5896"/>
    <w:rsid w:val="001C60E9"/>
    <w:rsid w:val="001C6612"/>
    <w:rsid w:val="001D0C68"/>
    <w:rsid w:val="001D412B"/>
    <w:rsid w:val="001D45AC"/>
    <w:rsid w:val="001D4700"/>
    <w:rsid w:val="001D70CD"/>
    <w:rsid w:val="001D7155"/>
    <w:rsid w:val="001E00EE"/>
    <w:rsid w:val="001E0DA6"/>
    <w:rsid w:val="001F1DC4"/>
    <w:rsid w:val="00202F68"/>
    <w:rsid w:val="00205FC9"/>
    <w:rsid w:val="00206DF8"/>
    <w:rsid w:val="00212A57"/>
    <w:rsid w:val="00214FAC"/>
    <w:rsid w:val="00215222"/>
    <w:rsid w:val="0022635D"/>
    <w:rsid w:val="00230B8E"/>
    <w:rsid w:val="00232009"/>
    <w:rsid w:val="00234B07"/>
    <w:rsid w:val="0024619D"/>
    <w:rsid w:val="002558C1"/>
    <w:rsid w:val="00256095"/>
    <w:rsid w:val="002621E5"/>
    <w:rsid w:val="002669CC"/>
    <w:rsid w:val="0028028E"/>
    <w:rsid w:val="00280E68"/>
    <w:rsid w:val="00283B76"/>
    <w:rsid w:val="00285FAA"/>
    <w:rsid w:val="00287A52"/>
    <w:rsid w:val="0029092D"/>
    <w:rsid w:val="00291124"/>
    <w:rsid w:val="002A2C3C"/>
    <w:rsid w:val="002A68AB"/>
    <w:rsid w:val="002B1F14"/>
    <w:rsid w:val="002B6C62"/>
    <w:rsid w:val="002D0BF5"/>
    <w:rsid w:val="002D4A8D"/>
    <w:rsid w:val="002E015E"/>
    <w:rsid w:val="002E0369"/>
    <w:rsid w:val="002E04E8"/>
    <w:rsid w:val="002F4A23"/>
    <w:rsid w:val="002F67AB"/>
    <w:rsid w:val="003068FE"/>
    <w:rsid w:val="003159F8"/>
    <w:rsid w:val="003248B4"/>
    <w:rsid w:val="00326C50"/>
    <w:rsid w:val="00327AD0"/>
    <w:rsid w:val="003410AA"/>
    <w:rsid w:val="003433CA"/>
    <w:rsid w:val="00343E7D"/>
    <w:rsid w:val="00345806"/>
    <w:rsid w:val="00356D8A"/>
    <w:rsid w:val="0036549B"/>
    <w:rsid w:val="003672E0"/>
    <w:rsid w:val="00371B96"/>
    <w:rsid w:val="00376042"/>
    <w:rsid w:val="00376D6F"/>
    <w:rsid w:val="0039078B"/>
    <w:rsid w:val="00392B4E"/>
    <w:rsid w:val="003A197D"/>
    <w:rsid w:val="003A42E4"/>
    <w:rsid w:val="003A4C40"/>
    <w:rsid w:val="003A5510"/>
    <w:rsid w:val="003A556B"/>
    <w:rsid w:val="003B14A1"/>
    <w:rsid w:val="003B3552"/>
    <w:rsid w:val="003B5CBA"/>
    <w:rsid w:val="003C7D00"/>
    <w:rsid w:val="003D2157"/>
    <w:rsid w:val="003D48EE"/>
    <w:rsid w:val="003D6362"/>
    <w:rsid w:val="003E13EB"/>
    <w:rsid w:val="003E2E53"/>
    <w:rsid w:val="003F0192"/>
    <w:rsid w:val="003F2924"/>
    <w:rsid w:val="003F2975"/>
    <w:rsid w:val="003F4550"/>
    <w:rsid w:val="004047DE"/>
    <w:rsid w:val="00404ADC"/>
    <w:rsid w:val="00416D57"/>
    <w:rsid w:val="004208A3"/>
    <w:rsid w:val="0042701A"/>
    <w:rsid w:val="00433EEB"/>
    <w:rsid w:val="00435010"/>
    <w:rsid w:val="004367AB"/>
    <w:rsid w:val="00436C3A"/>
    <w:rsid w:val="004459F8"/>
    <w:rsid w:val="004526AB"/>
    <w:rsid w:val="00453022"/>
    <w:rsid w:val="00456FE2"/>
    <w:rsid w:val="0046623C"/>
    <w:rsid w:val="004723E5"/>
    <w:rsid w:val="0047275E"/>
    <w:rsid w:val="004732F7"/>
    <w:rsid w:val="004743D2"/>
    <w:rsid w:val="00496696"/>
    <w:rsid w:val="004A263F"/>
    <w:rsid w:val="004A36E7"/>
    <w:rsid w:val="004A3B1B"/>
    <w:rsid w:val="004B0550"/>
    <w:rsid w:val="004B3792"/>
    <w:rsid w:val="004B4886"/>
    <w:rsid w:val="004C0561"/>
    <w:rsid w:val="004C0E81"/>
    <w:rsid w:val="004C1571"/>
    <w:rsid w:val="004C172A"/>
    <w:rsid w:val="004C1CBE"/>
    <w:rsid w:val="004C3DDA"/>
    <w:rsid w:val="004C76C8"/>
    <w:rsid w:val="004C7B5D"/>
    <w:rsid w:val="004D5D11"/>
    <w:rsid w:val="004D5E65"/>
    <w:rsid w:val="004F14C3"/>
    <w:rsid w:val="004F203B"/>
    <w:rsid w:val="004F33DD"/>
    <w:rsid w:val="004F3E9A"/>
    <w:rsid w:val="004F78E2"/>
    <w:rsid w:val="00500107"/>
    <w:rsid w:val="00501226"/>
    <w:rsid w:val="005012FA"/>
    <w:rsid w:val="005015CA"/>
    <w:rsid w:val="00505EE5"/>
    <w:rsid w:val="00506740"/>
    <w:rsid w:val="00513758"/>
    <w:rsid w:val="00514DD1"/>
    <w:rsid w:val="00516C98"/>
    <w:rsid w:val="00522484"/>
    <w:rsid w:val="005257C9"/>
    <w:rsid w:val="00526009"/>
    <w:rsid w:val="00527C82"/>
    <w:rsid w:val="005300FF"/>
    <w:rsid w:val="005308BC"/>
    <w:rsid w:val="005351D4"/>
    <w:rsid w:val="00546B59"/>
    <w:rsid w:val="00554268"/>
    <w:rsid w:val="00555934"/>
    <w:rsid w:val="00561A41"/>
    <w:rsid w:val="005641F0"/>
    <w:rsid w:val="00565E85"/>
    <w:rsid w:val="00566900"/>
    <w:rsid w:val="00566A48"/>
    <w:rsid w:val="00571A3E"/>
    <w:rsid w:val="00580077"/>
    <w:rsid w:val="00581B0D"/>
    <w:rsid w:val="00582569"/>
    <w:rsid w:val="00585F10"/>
    <w:rsid w:val="005863D9"/>
    <w:rsid w:val="005927A5"/>
    <w:rsid w:val="00592C9B"/>
    <w:rsid w:val="005A1741"/>
    <w:rsid w:val="005A304A"/>
    <w:rsid w:val="005A403F"/>
    <w:rsid w:val="005A49B4"/>
    <w:rsid w:val="005A766B"/>
    <w:rsid w:val="005B03C0"/>
    <w:rsid w:val="005B20DA"/>
    <w:rsid w:val="005B35ED"/>
    <w:rsid w:val="005B3802"/>
    <w:rsid w:val="005B5CA3"/>
    <w:rsid w:val="005B712A"/>
    <w:rsid w:val="005B7A10"/>
    <w:rsid w:val="005C07C0"/>
    <w:rsid w:val="005C179A"/>
    <w:rsid w:val="005C5178"/>
    <w:rsid w:val="005D5BAF"/>
    <w:rsid w:val="005E4CD5"/>
    <w:rsid w:val="005E611E"/>
    <w:rsid w:val="005F33E8"/>
    <w:rsid w:val="005F3AC1"/>
    <w:rsid w:val="005F7367"/>
    <w:rsid w:val="005F7EC5"/>
    <w:rsid w:val="0060555B"/>
    <w:rsid w:val="00610A1B"/>
    <w:rsid w:val="00615569"/>
    <w:rsid w:val="00620B8A"/>
    <w:rsid w:val="0062619F"/>
    <w:rsid w:val="006454D6"/>
    <w:rsid w:val="00653987"/>
    <w:rsid w:val="00656E5B"/>
    <w:rsid w:val="006600E7"/>
    <w:rsid w:val="00660422"/>
    <w:rsid w:val="0066104A"/>
    <w:rsid w:val="0066336C"/>
    <w:rsid w:val="006671D6"/>
    <w:rsid w:val="00667B89"/>
    <w:rsid w:val="00667DF8"/>
    <w:rsid w:val="00673BD7"/>
    <w:rsid w:val="00673E09"/>
    <w:rsid w:val="00675F0B"/>
    <w:rsid w:val="006767C9"/>
    <w:rsid w:val="006777AB"/>
    <w:rsid w:val="0068169D"/>
    <w:rsid w:val="00685067"/>
    <w:rsid w:val="006871BD"/>
    <w:rsid w:val="0069305D"/>
    <w:rsid w:val="00693660"/>
    <w:rsid w:val="0069512E"/>
    <w:rsid w:val="00697A2C"/>
    <w:rsid w:val="006A4C96"/>
    <w:rsid w:val="006B0604"/>
    <w:rsid w:val="006B1924"/>
    <w:rsid w:val="006B7B08"/>
    <w:rsid w:val="006C1282"/>
    <w:rsid w:val="006C2455"/>
    <w:rsid w:val="006C6E27"/>
    <w:rsid w:val="006D45CA"/>
    <w:rsid w:val="006D4727"/>
    <w:rsid w:val="006D5F7F"/>
    <w:rsid w:val="006E0C23"/>
    <w:rsid w:val="006E2173"/>
    <w:rsid w:val="006F737E"/>
    <w:rsid w:val="006F777C"/>
    <w:rsid w:val="0070034F"/>
    <w:rsid w:val="00702ACC"/>
    <w:rsid w:val="0070566D"/>
    <w:rsid w:val="007064DF"/>
    <w:rsid w:val="0070652E"/>
    <w:rsid w:val="00711835"/>
    <w:rsid w:val="0072395F"/>
    <w:rsid w:val="00725A69"/>
    <w:rsid w:val="00727124"/>
    <w:rsid w:val="007362CA"/>
    <w:rsid w:val="007410A1"/>
    <w:rsid w:val="0074586E"/>
    <w:rsid w:val="00750C3B"/>
    <w:rsid w:val="00752DC6"/>
    <w:rsid w:val="00754CC4"/>
    <w:rsid w:val="0076063A"/>
    <w:rsid w:val="00761532"/>
    <w:rsid w:val="007625E6"/>
    <w:rsid w:val="00763556"/>
    <w:rsid w:val="00766563"/>
    <w:rsid w:val="00767D1F"/>
    <w:rsid w:val="0077374D"/>
    <w:rsid w:val="00786201"/>
    <w:rsid w:val="00793B2A"/>
    <w:rsid w:val="007A05CF"/>
    <w:rsid w:val="007A6EB1"/>
    <w:rsid w:val="007B1E4F"/>
    <w:rsid w:val="007B2E1B"/>
    <w:rsid w:val="007B5807"/>
    <w:rsid w:val="007C1F61"/>
    <w:rsid w:val="007C7D04"/>
    <w:rsid w:val="007E5CE3"/>
    <w:rsid w:val="007E793A"/>
    <w:rsid w:val="007F1A47"/>
    <w:rsid w:val="007F2833"/>
    <w:rsid w:val="007F721E"/>
    <w:rsid w:val="0081260C"/>
    <w:rsid w:val="00816608"/>
    <w:rsid w:val="00816E25"/>
    <w:rsid w:val="00826A20"/>
    <w:rsid w:val="00827896"/>
    <w:rsid w:val="00835D6C"/>
    <w:rsid w:val="00836295"/>
    <w:rsid w:val="00837A0E"/>
    <w:rsid w:val="00840341"/>
    <w:rsid w:val="00850A2E"/>
    <w:rsid w:val="0085216B"/>
    <w:rsid w:val="00852DD2"/>
    <w:rsid w:val="00856219"/>
    <w:rsid w:val="00863D50"/>
    <w:rsid w:val="008704EE"/>
    <w:rsid w:val="00871111"/>
    <w:rsid w:val="00877310"/>
    <w:rsid w:val="0088373E"/>
    <w:rsid w:val="00884D4A"/>
    <w:rsid w:val="00891EB2"/>
    <w:rsid w:val="008966BB"/>
    <w:rsid w:val="008A6EE8"/>
    <w:rsid w:val="008B061E"/>
    <w:rsid w:val="008B4603"/>
    <w:rsid w:val="008B7BB4"/>
    <w:rsid w:val="008B7C74"/>
    <w:rsid w:val="008C2ED8"/>
    <w:rsid w:val="008C4366"/>
    <w:rsid w:val="008C7DC0"/>
    <w:rsid w:val="008D40F0"/>
    <w:rsid w:val="008D4B0D"/>
    <w:rsid w:val="008E4B6D"/>
    <w:rsid w:val="008E4E77"/>
    <w:rsid w:val="008F0C9A"/>
    <w:rsid w:val="00901D8B"/>
    <w:rsid w:val="00904553"/>
    <w:rsid w:val="0090575E"/>
    <w:rsid w:val="009124F6"/>
    <w:rsid w:val="00921635"/>
    <w:rsid w:val="00925677"/>
    <w:rsid w:val="00934F4D"/>
    <w:rsid w:val="009421AD"/>
    <w:rsid w:val="009447B5"/>
    <w:rsid w:val="00945BCC"/>
    <w:rsid w:val="00951F19"/>
    <w:rsid w:val="0095446F"/>
    <w:rsid w:val="00960C02"/>
    <w:rsid w:val="0096319E"/>
    <w:rsid w:val="00963ABF"/>
    <w:rsid w:val="00965E64"/>
    <w:rsid w:val="00966584"/>
    <w:rsid w:val="00984FF5"/>
    <w:rsid w:val="009855D8"/>
    <w:rsid w:val="0099146A"/>
    <w:rsid w:val="00996486"/>
    <w:rsid w:val="009A1162"/>
    <w:rsid w:val="009A1CAD"/>
    <w:rsid w:val="009A31E2"/>
    <w:rsid w:val="009A58F2"/>
    <w:rsid w:val="009A5F7B"/>
    <w:rsid w:val="009B10DD"/>
    <w:rsid w:val="009B14E8"/>
    <w:rsid w:val="009B30C4"/>
    <w:rsid w:val="009B5401"/>
    <w:rsid w:val="009B5469"/>
    <w:rsid w:val="009C2B00"/>
    <w:rsid w:val="009C7EDE"/>
    <w:rsid w:val="009D09DF"/>
    <w:rsid w:val="009D4058"/>
    <w:rsid w:val="009E146D"/>
    <w:rsid w:val="009E1C46"/>
    <w:rsid w:val="009E2672"/>
    <w:rsid w:val="009E53FB"/>
    <w:rsid w:val="009F2055"/>
    <w:rsid w:val="009F7173"/>
    <w:rsid w:val="00A03A8C"/>
    <w:rsid w:val="00A04EEB"/>
    <w:rsid w:val="00A13590"/>
    <w:rsid w:val="00A15CE0"/>
    <w:rsid w:val="00A1600A"/>
    <w:rsid w:val="00A22D03"/>
    <w:rsid w:val="00A2324E"/>
    <w:rsid w:val="00A241B6"/>
    <w:rsid w:val="00A266D2"/>
    <w:rsid w:val="00A32D1B"/>
    <w:rsid w:val="00A37307"/>
    <w:rsid w:val="00A40956"/>
    <w:rsid w:val="00A421B5"/>
    <w:rsid w:val="00A42A41"/>
    <w:rsid w:val="00A431E2"/>
    <w:rsid w:val="00A462D5"/>
    <w:rsid w:val="00A469C1"/>
    <w:rsid w:val="00A517AE"/>
    <w:rsid w:val="00A54974"/>
    <w:rsid w:val="00A64370"/>
    <w:rsid w:val="00A707F2"/>
    <w:rsid w:val="00A71CF8"/>
    <w:rsid w:val="00A7307F"/>
    <w:rsid w:val="00A75E0A"/>
    <w:rsid w:val="00A80B2A"/>
    <w:rsid w:val="00A86FAA"/>
    <w:rsid w:val="00A9166F"/>
    <w:rsid w:val="00A93DF1"/>
    <w:rsid w:val="00A944F2"/>
    <w:rsid w:val="00A961D5"/>
    <w:rsid w:val="00A97BE9"/>
    <w:rsid w:val="00AA0B18"/>
    <w:rsid w:val="00AA4FF9"/>
    <w:rsid w:val="00AB6995"/>
    <w:rsid w:val="00AC3379"/>
    <w:rsid w:val="00AC35F8"/>
    <w:rsid w:val="00AC3C77"/>
    <w:rsid w:val="00AC5D97"/>
    <w:rsid w:val="00AC6BB2"/>
    <w:rsid w:val="00AC766D"/>
    <w:rsid w:val="00AD64FA"/>
    <w:rsid w:val="00AE01D9"/>
    <w:rsid w:val="00AE0B76"/>
    <w:rsid w:val="00AE1594"/>
    <w:rsid w:val="00AE20A9"/>
    <w:rsid w:val="00AE6249"/>
    <w:rsid w:val="00AE66BB"/>
    <w:rsid w:val="00AE6DE3"/>
    <w:rsid w:val="00AE73D8"/>
    <w:rsid w:val="00AF2548"/>
    <w:rsid w:val="00AF3CD7"/>
    <w:rsid w:val="00B028D6"/>
    <w:rsid w:val="00B02A69"/>
    <w:rsid w:val="00B05E3B"/>
    <w:rsid w:val="00B12A2E"/>
    <w:rsid w:val="00B15DAD"/>
    <w:rsid w:val="00B162FB"/>
    <w:rsid w:val="00B26DFF"/>
    <w:rsid w:val="00B30F77"/>
    <w:rsid w:val="00B37727"/>
    <w:rsid w:val="00B4609F"/>
    <w:rsid w:val="00B6362F"/>
    <w:rsid w:val="00B65036"/>
    <w:rsid w:val="00B708A1"/>
    <w:rsid w:val="00B7171C"/>
    <w:rsid w:val="00B74E3F"/>
    <w:rsid w:val="00B76425"/>
    <w:rsid w:val="00B83BEA"/>
    <w:rsid w:val="00B965B5"/>
    <w:rsid w:val="00B97849"/>
    <w:rsid w:val="00BA03B0"/>
    <w:rsid w:val="00BA2B3D"/>
    <w:rsid w:val="00BA2CAF"/>
    <w:rsid w:val="00BA32F3"/>
    <w:rsid w:val="00BA5BAD"/>
    <w:rsid w:val="00BB14C4"/>
    <w:rsid w:val="00BC13F8"/>
    <w:rsid w:val="00BC3F9E"/>
    <w:rsid w:val="00BC75F8"/>
    <w:rsid w:val="00BD3561"/>
    <w:rsid w:val="00BD4451"/>
    <w:rsid w:val="00BD5BFF"/>
    <w:rsid w:val="00BD70FD"/>
    <w:rsid w:val="00BE7823"/>
    <w:rsid w:val="00BF055F"/>
    <w:rsid w:val="00BF1914"/>
    <w:rsid w:val="00BF1B59"/>
    <w:rsid w:val="00BF40B9"/>
    <w:rsid w:val="00BF420A"/>
    <w:rsid w:val="00BF46AD"/>
    <w:rsid w:val="00BF62BF"/>
    <w:rsid w:val="00C1473B"/>
    <w:rsid w:val="00C15E28"/>
    <w:rsid w:val="00C23989"/>
    <w:rsid w:val="00C26C0F"/>
    <w:rsid w:val="00C27D00"/>
    <w:rsid w:val="00C31047"/>
    <w:rsid w:val="00C37E8F"/>
    <w:rsid w:val="00C41C9A"/>
    <w:rsid w:val="00C4419B"/>
    <w:rsid w:val="00C441F3"/>
    <w:rsid w:val="00C452C8"/>
    <w:rsid w:val="00C53C7D"/>
    <w:rsid w:val="00C55B2A"/>
    <w:rsid w:val="00C60CC3"/>
    <w:rsid w:val="00C66F80"/>
    <w:rsid w:val="00C707D1"/>
    <w:rsid w:val="00C724DC"/>
    <w:rsid w:val="00C763D2"/>
    <w:rsid w:val="00C80DBD"/>
    <w:rsid w:val="00C8476F"/>
    <w:rsid w:val="00C877B7"/>
    <w:rsid w:val="00C877CA"/>
    <w:rsid w:val="00C906FC"/>
    <w:rsid w:val="00C912F2"/>
    <w:rsid w:val="00C92F6F"/>
    <w:rsid w:val="00CA7176"/>
    <w:rsid w:val="00CB607F"/>
    <w:rsid w:val="00CC7ADE"/>
    <w:rsid w:val="00CE0A46"/>
    <w:rsid w:val="00CE5852"/>
    <w:rsid w:val="00CF2A4C"/>
    <w:rsid w:val="00CF410F"/>
    <w:rsid w:val="00CF65AA"/>
    <w:rsid w:val="00D1011F"/>
    <w:rsid w:val="00D10820"/>
    <w:rsid w:val="00D24C6D"/>
    <w:rsid w:val="00D40586"/>
    <w:rsid w:val="00D407FF"/>
    <w:rsid w:val="00D42EFA"/>
    <w:rsid w:val="00D4303C"/>
    <w:rsid w:val="00D51E8B"/>
    <w:rsid w:val="00D548A7"/>
    <w:rsid w:val="00D62DEB"/>
    <w:rsid w:val="00D63699"/>
    <w:rsid w:val="00D64BF9"/>
    <w:rsid w:val="00D65498"/>
    <w:rsid w:val="00D668E1"/>
    <w:rsid w:val="00D7080C"/>
    <w:rsid w:val="00D709B9"/>
    <w:rsid w:val="00D74627"/>
    <w:rsid w:val="00D76858"/>
    <w:rsid w:val="00D7746A"/>
    <w:rsid w:val="00D81150"/>
    <w:rsid w:val="00D836D4"/>
    <w:rsid w:val="00D9488F"/>
    <w:rsid w:val="00D963A8"/>
    <w:rsid w:val="00D96FF0"/>
    <w:rsid w:val="00D97229"/>
    <w:rsid w:val="00DB0092"/>
    <w:rsid w:val="00DB208A"/>
    <w:rsid w:val="00DB4352"/>
    <w:rsid w:val="00DC5E85"/>
    <w:rsid w:val="00DC70B2"/>
    <w:rsid w:val="00DD0080"/>
    <w:rsid w:val="00DD235D"/>
    <w:rsid w:val="00DD39BC"/>
    <w:rsid w:val="00DD5D0C"/>
    <w:rsid w:val="00DD62B8"/>
    <w:rsid w:val="00DE08AD"/>
    <w:rsid w:val="00DE0BA6"/>
    <w:rsid w:val="00DE2337"/>
    <w:rsid w:val="00DF4BCB"/>
    <w:rsid w:val="00E13C90"/>
    <w:rsid w:val="00E22E2D"/>
    <w:rsid w:val="00E23257"/>
    <w:rsid w:val="00E34A8B"/>
    <w:rsid w:val="00E3648B"/>
    <w:rsid w:val="00E44581"/>
    <w:rsid w:val="00E44D2C"/>
    <w:rsid w:val="00E51EFC"/>
    <w:rsid w:val="00E54020"/>
    <w:rsid w:val="00E55B4D"/>
    <w:rsid w:val="00E63586"/>
    <w:rsid w:val="00E661DC"/>
    <w:rsid w:val="00E76479"/>
    <w:rsid w:val="00E77A0A"/>
    <w:rsid w:val="00E812BC"/>
    <w:rsid w:val="00E824B3"/>
    <w:rsid w:val="00E82F3A"/>
    <w:rsid w:val="00E83F87"/>
    <w:rsid w:val="00E857FB"/>
    <w:rsid w:val="00E91A1E"/>
    <w:rsid w:val="00EA3398"/>
    <w:rsid w:val="00EB3211"/>
    <w:rsid w:val="00EB553D"/>
    <w:rsid w:val="00EB5B94"/>
    <w:rsid w:val="00EC1737"/>
    <w:rsid w:val="00EC2E04"/>
    <w:rsid w:val="00EC34C3"/>
    <w:rsid w:val="00EC639B"/>
    <w:rsid w:val="00ED01BA"/>
    <w:rsid w:val="00ED60A8"/>
    <w:rsid w:val="00EE0705"/>
    <w:rsid w:val="00EE35A2"/>
    <w:rsid w:val="00EF0695"/>
    <w:rsid w:val="00EF1F47"/>
    <w:rsid w:val="00EF77F3"/>
    <w:rsid w:val="00F013A7"/>
    <w:rsid w:val="00F123C3"/>
    <w:rsid w:val="00F229C4"/>
    <w:rsid w:val="00F3014F"/>
    <w:rsid w:val="00F3263A"/>
    <w:rsid w:val="00F34E62"/>
    <w:rsid w:val="00F35DA6"/>
    <w:rsid w:val="00F4052E"/>
    <w:rsid w:val="00F416F7"/>
    <w:rsid w:val="00F44C96"/>
    <w:rsid w:val="00F4576F"/>
    <w:rsid w:val="00F52946"/>
    <w:rsid w:val="00F60801"/>
    <w:rsid w:val="00F63FDF"/>
    <w:rsid w:val="00F653A5"/>
    <w:rsid w:val="00F7042D"/>
    <w:rsid w:val="00F71223"/>
    <w:rsid w:val="00F7193E"/>
    <w:rsid w:val="00F75108"/>
    <w:rsid w:val="00F758BE"/>
    <w:rsid w:val="00F773E5"/>
    <w:rsid w:val="00F8346F"/>
    <w:rsid w:val="00F85C0D"/>
    <w:rsid w:val="00F936D3"/>
    <w:rsid w:val="00FA312D"/>
    <w:rsid w:val="00FA3257"/>
    <w:rsid w:val="00FA5B35"/>
    <w:rsid w:val="00FB1249"/>
    <w:rsid w:val="00FB1464"/>
    <w:rsid w:val="00FB4017"/>
    <w:rsid w:val="00FB7F23"/>
    <w:rsid w:val="00FC3AED"/>
    <w:rsid w:val="00FC64A8"/>
    <w:rsid w:val="00FC6E2B"/>
    <w:rsid w:val="00FC785C"/>
    <w:rsid w:val="00FC7978"/>
    <w:rsid w:val="00FD0A81"/>
    <w:rsid w:val="00FD4BE0"/>
    <w:rsid w:val="00FD56D2"/>
    <w:rsid w:val="00FD67C5"/>
    <w:rsid w:val="00FE55E0"/>
    <w:rsid w:val="00FF1FEC"/>
    <w:rsid w:val="00FF2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20BE"/>
  <w15:chartTrackingRefBased/>
  <w15:docId w15:val="{9233FA09-FC5A-4546-9DDC-4D34E15F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0DD"/>
    <w:pPr>
      <w:spacing w:line="360" w:lineRule="auto"/>
      <w:jc w:val="both"/>
    </w:pPr>
    <w:rPr>
      <w:rFonts w:ascii="Times New Roman" w:hAnsi="Times New Roman"/>
      <w:sz w:val="24"/>
    </w:rPr>
  </w:style>
  <w:style w:type="paragraph" w:styleId="1">
    <w:name w:val="heading 1"/>
    <w:basedOn w:val="a"/>
    <w:next w:val="a"/>
    <w:link w:val="1Char"/>
    <w:uiPriority w:val="9"/>
    <w:qFormat/>
    <w:rsid w:val="00D10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10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D1082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D108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D10820"/>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D108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D1082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D1082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D1082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082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1082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D1082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10820"/>
    <w:rPr>
      <w:rFonts w:eastAsiaTheme="majorEastAsia" w:cstheme="majorBidi"/>
      <w:i/>
      <w:iCs/>
      <w:color w:val="2F5496" w:themeColor="accent1" w:themeShade="BF"/>
      <w:sz w:val="24"/>
    </w:rPr>
  </w:style>
  <w:style w:type="character" w:customStyle="1" w:styleId="5Char">
    <w:name w:val="Επικεφαλίδα 5 Char"/>
    <w:basedOn w:val="a0"/>
    <w:link w:val="5"/>
    <w:uiPriority w:val="9"/>
    <w:semiHidden/>
    <w:rsid w:val="00D10820"/>
    <w:rPr>
      <w:rFonts w:eastAsiaTheme="majorEastAsia" w:cstheme="majorBidi"/>
      <w:color w:val="2F5496" w:themeColor="accent1" w:themeShade="BF"/>
      <w:sz w:val="24"/>
    </w:rPr>
  </w:style>
  <w:style w:type="character" w:customStyle="1" w:styleId="6Char">
    <w:name w:val="Επικεφαλίδα 6 Char"/>
    <w:basedOn w:val="a0"/>
    <w:link w:val="6"/>
    <w:uiPriority w:val="9"/>
    <w:semiHidden/>
    <w:rsid w:val="00D10820"/>
    <w:rPr>
      <w:rFonts w:eastAsiaTheme="majorEastAsia" w:cstheme="majorBidi"/>
      <w:i/>
      <w:iCs/>
      <w:color w:val="595959" w:themeColor="text1" w:themeTint="A6"/>
      <w:sz w:val="24"/>
    </w:rPr>
  </w:style>
  <w:style w:type="character" w:customStyle="1" w:styleId="7Char">
    <w:name w:val="Επικεφαλίδα 7 Char"/>
    <w:basedOn w:val="a0"/>
    <w:link w:val="7"/>
    <w:uiPriority w:val="9"/>
    <w:semiHidden/>
    <w:rsid w:val="00D10820"/>
    <w:rPr>
      <w:rFonts w:eastAsiaTheme="majorEastAsia" w:cstheme="majorBidi"/>
      <w:color w:val="595959" w:themeColor="text1" w:themeTint="A6"/>
      <w:sz w:val="24"/>
    </w:rPr>
  </w:style>
  <w:style w:type="character" w:customStyle="1" w:styleId="8Char">
    <w:name w:val="Επικεφαλίδα 8 Char"/>
    <w:basedOn w:val="a0"/>
    <w:link w:val="8"/>
    <w:uiPriority w:val="9"/>
    <w:semiHidden/>
    <w:rsid w:val="00D10820"/>
    <w:rPr>
      <w:rFonts w:eastAsiaTheme="majorEastAsia" w:cstheme="majorBidi"/>
      <w:i/>
      <w:iCs/>
      <w:color w:val="272727" w:themeColor="text1" w:themeTint="D8"/>
      <w:sz w:val="24"/>
    </w:rPr>
  </w:style>
  <w:style w:type="character" w:customStyle="1" w:styleId="9Char">
    <w:name w:val="Επικεφαλίδα 9 Char"/>
    <w:basedOn w:val="a0"/>
    <w:link w:val="9"/>
    <w:uiPriority w:val="9"/>
    <w:semiHidden/>
    <w:rsid w:val="00D10820"/>
    <w:rPr>
      <w:rFonts w:eastAsiaTheme="majorEastAsia" w:cstheme="majorBidi"/>
      <w:color w:val="272727" w:themeColor="text1" w:themeTint="D8"/>
      <w:sz w:val="24"/>
    </w:rPr>
  </w:style>
  <w:style w:type="paragraph" w:styleId="a3">
    <w:name w:val="Title"/>
    <w:basedOn w:val="a"/>
    <w:next w:val="a"/>
    <w:link w:val="Char"/>
    <w:uiPriority w:val="10"/>
    <w:qFormat/>
    <w:rsid w:val="00D10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108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08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D108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0820"/>
    <w:pPr>
      <w:spacing w:before="160"/>
      <w:jc w:val="center"/>
    </w:pPr>
    <w:rPr>
      <w:i/>
      <w:iCs/>
      <w:color w:val="404040" w:themeColor="text1" w:themeTint="BF"/>
    </w:rPr>
  </w:style>
  <w:style w:type="character" w:customStyle="1" w:styleId="Char1">
    <w:name w:val="Απόσπασμα Char"/>
    <w:basedOn w:val="a0"/>
    <w:link w:val="a5"/>
    <w:uiPriority w:val="29"/>
    <w:rsid w:val="00D10820"/>
    <w:rPr>
      <w:rFonts w:ascii="Times New Roman" w:hAnsi="Times New Roman"/>
      <w:i/>
      <w:iCs/>
      <w:color w:val="404040" w:themeColor="text1" w:themeTint="BF"/>
      <w:sz w:val="24"/>
    </w:rPr>
  </w:style>
  <w:style w:type="paragraph" w:styleId="a6">
    <w:name w:val="List Paragraph"/>
    <w:basedOn w:val="a"/>
    <w:uiPriority w:val="34"/>
    <w:qFormat/>
    <w:rsid w:val="00D10820"/>
    <w:pPr>
      <w:ind w:left="720"/>
      <w:contextualSpacing/>
    </w:pPr>
  </w:style>
  <w:style w:type="character" w:styleId="a7">
    <w:name w:val="Intense Emphasis"/>
    <w:basedOn w:val="a0"/>
    <w:uiPriority w:val="21"/>
    <w:qFormat/>
    <w:rsid w:val="00D10820"/>
    <w:rPr>
      <w:i/>
      <w:iCs/>
      <w:color w:val="2F5496" w:themeColor="accent1" w:themeShade="BF"/>
    </w:rPr>
  </w:style>
  <w:style w:type="paragraph" w:styleId="a8">
    <w:name w:val="Intense Quote"/>
    <w:basedOn w:val="a"/>
    <w:next w:val="a"/>
    <w:link w:val="Char2"/>
    <w:uiPriority w:val="30"/>
    <w:qFormat/>
    <w:rsid w:val="00D10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10820"/>
    <w:rPr>
      <w:rFonts w:ascii="Times New Roman" w:hAnsi="Times New Roman"/>
      <w:i/>
      <w:iCs/>
      <w:color w:val="2F5496" w:themeColor="accent1" w:themeShade="BF"/>
      <w:sz w:val="24"/>
    </w:rPr>
  </w:style>
  <w:style w:type="character" w:styleId="a9">
    <w:name w:val="Intense Reference"/>
    <w:basedOn w:val="a0"/>
    <w:uiPriority w:val="32"/>
    <w:qFormat/>
    <w:rsid w:val="00D10820"/>
    <w:rPr>
      <w:b/>
      <w:bCs/>
      <w:smallCaps/>
      <w:color w:val="2F5496" w:themeColor="accent1" w:themeShade="BF"/>
      <w:spacing w:val="5"/>
    </w:rPr>
  </w:style>
  <w:style w:type="character" w:styleId="-">
    <w:name w:val="Hyperlink"/>
    <w:basedOn w:val="a0"/>
    <w:uiPriority w:val="99"/>
    <w:unhideWhenUsed/>
    <w:rsid w:val="00C66F80"/>
    <w:rPr>
      <w:color w:val="0563C1" w:themeColor="hyperlink"/>
      <w:u w:val="single"/>
    </w:rPr>
  </w:style>
  <w:style w:type="character" w:styleId="aa">
    <w:name w:val="Unresolved Mention"/>
    <w:basedOn w:val="a0"/>
    <w:uiPriority w:val="99"/>
    <w:semiHidden/>
    <w:unhideWhenUsed/>
    <w:rsid w:val="00C66F80"/>
    <w:rPr>
      <w:color w:val="605E5C"/>
      <w:shd w:val="clear" w:color="auto" w:fill="E1DFDD"/>
    </w:rPr>
  </w:style>
  <w:style w:type="character" w:styleId="-0">
    <w:name w:val="FollowedHyperlink"/>
    <w:basedOn w:val="a0"/>
    <w:uiPriority w:val="99"/>
    <w:semiHidden/>
    <w:unhideWhenUsed/>
    <w:rsid w:val="00156614"/>
    <w:rPr>
      <w:color w:val="954F72" w:themeColor="followedHyperlink"/>
      <w:u w:val="single"/>
    </w:rPr>
  </w:style>
  <w:style w:type="character" w:customStyle="1" w:styleId="fadeinm1hgl8">
    <w:name w:val="_fadein_m1hgl_8"/>
    <w:basedOn w:val="a0"/>
    <w:rsid w:val="009447B5"/>
  </w:style>
  <w:style w:type="character" w:styleId="ab">
    <w:name w:val="Placeholder Text"/>
    <w:basedOn w:val="a0"/>
    <w:uiPriority w:val="99"/>
    <w:semiHidden/>
    <w:rsid w:val="009447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4546">
      <w:bodyDiv w:val="1"/>
      <w:marLeft w:val="0"/>
      <w:marRight w:val="0"/>
      <w:marTop w:val="0"/>
      <w:marBottom w:val="0"/>
      <w:divBdr>
        <w:top w:val="none" w:sz="0" w:space="0" w:color="auto"/>
        <w:left w:val="none" w:sz="0" w:space="0" w:color="auto"/>
        <w:bottom w:val="none" w:sz="0" w:space="0" w:color="auto"/>
        <w:right w:val="none" w:sz="0" w:space="0" w:color="auto"/>
      </w:divBdr>
    </w:div>
    <w:div w:id="283073356">
      <w:bodyDiv w:val="1"/>
      <w:marLeft w:val="0"/>
      <w:marRight w:val="0"/>
      <w:marTop w:val="0"/>
      <w:marBottom w:val="0"/>
      <w:divBdr>
        <w:top w:val="none" w:sz="0" w:space="0" w:color="auto"/>
        <w:left w:val="none" w:sz="0" w:space="0" w:color="auto"/>
        <w:bottom w:val="none" w:sz="0" w:space="0" w:color="auto"/>
        <w:right w:val="none" w:sz="0" w:space="0" w:color="auto"/>
      </w:divBdr>
    </w:div>
    <w:div w:id="623122189">
      <w:bodyDiv w:val="1"/>
      <w:marLeft w:val="0"/>
      <w:marRight w:val="0"/>
      <w:marTop w:val="0"/>
      <w:marBottom w:val="0"/>
      <w:divBdr>
        <w:top w:val="none" w:sz="0" w:space="0" w:color="auto"/>
        <w:left w:val="none" w:sz="0" w:space="0" w:color="auto"/>
        <w:bottom w:val="none" w:sz="0" w:space="0" w:color="auto"/>
        <w:right w:val="none" w:sz="0" w:space="0" w:color="auto"/>
      </w:divBdr>
    </w:div>
    <w:div w:id="967390540">
      <w:bodyDiv w:val="1"/>
      <w:marLeft w:val="0"/>
      <w:marRight w:val="0"/>
      <w:marTop w:val="0"/>
      <w:marBottom w:val="0"/>
      <w:divBdr>
        <w:top w:val="none" w:sz="0" w:space="0" w:color="auto"/>
        <w:left w:val="none" w:sz="0" w:space="0" w:color="auto"/>
        <w:bottom w:val="none" w:sz="0" w:space="0" w:color="auto"/>
        <w:right w:val="none" w:sz="0" w:space="0" w:color="auto"/>
      </w:divBdr>
    </w:div>
    <w:div w:id="1146975527">
      <w:bodyDiv w:val="1"/>
      <w:marLeft w:val="0"/>
      <w:marRight w:val="0"/>
      <w:marTop w:val="0"/>
      <w:marBottom w:val="0"/>
      <w:divBdr>
        <w:top w:val="none" w:sz="0" w:space="0" w:color="auto"/>
        <w:left w:val="none" w:sz="0" w:space="0" w:color="auto"/>
        <w:bottom w:val="none" w:sz="0" w:space="0" w:color="auto"/>
        <w:right w:val="none" w:sz="0" w:space="0" w:color="auto"/>
      </w:divBdr>
    </w:div>
    <w:div w:id="1297368337">
      <w:bodyDiv w:val="1"/>
      <w:marLeft w:val="0"/>
      <w:marRight w:val="0"/>
      <w:marTop w:val="0"/>
      <w:marBottom w:val="0"/>
      <w:divBdr>
        <w:top w:val="none" w:sz="0" w:space="0" w:color="auto"/>
        <w:left w:val="none" w:sz="0" w:space="0" w:color="auto"/>
        <w:bottom w:val="none" w:sz="0" w:space="0" w:color="auto"/>
        <w:right w:val="none" w:sz="0" w:space="0" w:color="auto"/>
      </w:divBdr>
    </w:div>
    <w:div w:id="17074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949-8594.2008.tb17843.x" TargetMode="External"/><Relationship Id="rId18" Type="http://schemas.openxmlformats.org/officeDocument/2006/relationships/hyperlink" Target="https://hdl.handle.net/2134/16586120.v1" TargetMode="External"/><Relationship Id="rId26" Type="http://schemas.openxmlformats.org/officeDocument/2006/relationships/hyperlink" Target="https://doi.org/10.1207/s15430421tip4104_3" TargetMode="External"/><Relationship Id="rId3" Type="http://schemas.openxmlformats.org/officeDocument/2006/relationships/styles" Target="styles.xml"/><Relationship Id="rId21" Type="http://schemas.openxmlformats.org/officeDocument/2006/relationships/hyperlink" Target="https://doi.org/10.11591/ijere.v12i3.22654"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mindmup.com" TargetMode="External"/><Relationship Id="rId17" Type="http://schemas.openxmlformats.org/officeDocument/2006/relationships/hyperlink" Target="https://doi.org/10.1037/0003-066X.34.10.906" TargetMode="External"/><Relationship Id="rId25" Type="http://schemas.openxmlformats.org/officeDocument/2006/relationships/hyperlink" Target="https://doi.org/10.1145/3605098.3636030" TargetMode="External"/><Relationship Id="rId33" Type="http://schemas.openxmlformats.org/officeDocument/2006/relationships/hyperlink" Target="https://app.mindmup.com" TargetMode="External"/><Relationship Id="rId2" Type="http://schemas.openxmlformats.org/officeDocument/2006/relationships/numbering" Target="numbering.xml"/><Relationship Id="rId16" Type="http://schemas.openxmlformats.org/officeDocument/2006/relationships/hyperlink" Target="https://doi.org/10.1111/j.1743-498X.2010.00395.x" TargetMode="External"/><Relationship Id="rId20" Type="http://schemas.openxmlformats.org/officeDocument/2006/relationships/hyperlink" Target="https://doi.org/10.29303/jppipa.v9i10.5125" TargetMode="External"/><Relationship Id="rId29" Type="http://schemas.openxmlformats.org/officeDocument/2006/relationships/hyperlink" Target="https://doi.org/10.5688/ajpe797107" TargetMode="External"/><Relationship Id="rId1" Type="http://schemas.openxmlformats.org/officeDocument/2006/relationships/customXml" Target="../customXml/item1.xml"/><Relationship Id="rId6" Type="http://schemas.openxmlformats.org/officeDocument/2006/relationships/hyperlink" Target="mailto:maria.papadaki.ntua@gmail.com" TargetMode="External"/><Relationship Id="rId11" Type="http://schemas.openxmlformats.org/officeDocument/2006/relationships/hyperlink" Target="https://app.mindmup.com" TargetMode="External"/><Relationship Id="rId24" Type="http://schemas.openxmlformats.org/officeDocument/2006/relationships/hyperlink" Target="https://files.eric.ed.gov/fulltext/EJ1173471.pdf" TargetMode="External"/><Relationship Id="rId32" Type="http://schemas.openxmlformats.org/officeDocument/2006/relationships/hyperlink" Target="https://doi.org/10.4018/IJICTE.346826" TargetMode="External"/><Relationship Id="rId5" Type="http://schemas.openxmlformats.org/officeDocument/2006/relationships/webSettings" Target="webSettings.xml"/><Relationship Id="rId15" Type="http://schemas.openxmlformats.org/officeDocument/2006/relationships/hyperlink" Target="https://doi.org/10.3390/su15021668" TargetMode="External"/><Relationship Id="rId23" Type="http://schemas.openxmlformats.org/officeDocument/2006/relationships/hyperlink" Target="https://doi.org/10.1016/j.jml.2024.104532" TargetMode="External"/><Relationship Id="rId28" Type="http://schemas.openxmlformats.org/officeDocument/2006/relationships/hyperlink" Target="https://doi.org/10.1080/00461520.2021.1939700" TargetMode="External"/><Relationship Id="rId10" Type="http://schemas.openxmlformats.org/officeDocument/2006/relationships/image" Target="media/image4.svg"/><Relationship Id="rId19" Type="http://schemas.openxmlformats.org/officeDocument/2006/relationships/hyperlink" Target="https://doi.org/10.1016/j.ssci.2023.106241" TargetMode="External"/><Relationship Id="rId31" Type="http://schemas.openxmlformats.org/officeDocument/2006/relationships/hyperlink" Target="https://doi.org/10.29333/ejmste/1327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x.doi.org/10.1111/j.2044-8279.1985.tb02625.x" TargetMode="External"/><Relationship Id="rId22" Type="http://schemas.openxmlformats.org/officeDocument/2006/relationships/hyperlink" Target="http://dx.doi.org/10.1080/1470329042000276995" TargetMode="External"/><Relationship Id="rId27" Type="http://schemas.openxmlformats.org/officeDocument/2006/relationships/hyperlink" Target="https://doi.org/10.29333/iji.2020.1321a" TargetMode="External"/><Relationship Id="rId30" Type="http://schemas.openxmlformats.org/officeDocument/2006/relationships/hyperlink" Target="https://doi.org/10.1016/j.cobeha.2021.01.002"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7760-BCDC-4A7A-B6A8-4E05B5A0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12</Pages>
  <Words>6735</Words>
  <Characters>36370</Characters>
  <Application>Microsoft Office Word</Application>
  <DocSecurity>0</DocSecurity>
  <Lines>303</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Papadaki</dc:creator>
  <cp:keywords/>
  <dc:description/>
  <cp:lastModifiedBy>Maria Papadaki</cp:lastModifiedBy>
  <cp:revision>892</cp:revision>
  <cp:lastPrinted>2025-05-13T10:32:00Z</cp:lastPrinted>
  <dcterms:created xsi:type="dcterms:W3CDTF">2025-04-08T07:51:00Z</dcterms:created>
  <dcterms:modified xsi:type="dcterms:W3CDTF">2025-05-26T17:48:00Z</dcterms:modified>
</cp:coreProperties>
</file>