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199" w:rsidRDefault="00FD1199" w:rsidP="00FD1199">
      <w:pPr>
        <w:pStyle w:val="-5"/>
        <w:jc w:val="center"/>
        <w:rPr>
          <w:sz w:val="28"/>
          <w:szCs w:val="28"/>
        </w:rPr>
      </w:pPr>
      <w:bookmarkStart w:id="0" w:name="_GoBack"/>
      <w:bookmarkEnd w:id="0"/>
      <w:r>
        <w:rPr>
          <w:sz w:val="28"/>
          <w:szCs w:val="28"/>
        </w:rPr>
        <w:t>Οι συγκρούσεις μαθητών/τριών στο ψηφιακό περιβάλλον: Συστηματική ανασκόπηση αιτιών, επιπτώσεων και ρόλου του σχολείου στην αντιμετώπιση της κυβερνοπαρενόχλησης</w:t>
      </w:r>
    </w:p>
    <w:p w:rsidR="00FD1199" w:rsidRPr="00FD1199" w:rsidRDefault="00FD1199" w:rsidP="00FD1199">
      <w:pPr>
        <w:pStyle w:val="-3"/>
        <w:spacing w:after="0"/>
        <w:jc w:val="center"/>
        <w:rPr>
          <w:sz w:val="24"/>
          <w:szCs w:val="24"/>
        </w:rPr>
      </w:pPr>
      <w:r>
        <w:rPr>
          <w:sz w:val="24"/>
          <w:szCs w:val="24"/>
        </w:rPr>
        <w:t>Νίκου Ε. Ελένη</w:t>
      </w:r>
    </w:p>
    <w:p w:rsidR="00FD1199" w:rsidRDefault="00FD1199" w:rsidP="00FD1199">
      <w:pPr>
        <w:suppressAutoHyphens/>
        <w:rPr>
          <w:rFonts w:ascii="Calibri" w:eastAsia="Times" w:hAnsi="Calibri" w:cs="Calibri"/>
          <w:sz w:val="24"/>
          <w:szCs w:val="24"/>
          <w:lang w:val="el-GR"/>
        </w:rPr>
      </w:pPr>
      <w:r>
        <w:rPr>
          <w:rFonts w:ascii="Calibri" w:eastAsia="Times" w:hAnsi="Calibri" w:cs="Calibri"/>
          <w:sz w:val="22"/>
          <w:szCs w:val="22"/>
          <w:lang w:val="el-GR"/>
        </w:rPr>
        <w:t>Φιλόλογος/Διευθύντρια, Δευτεροβάθμια Εκπαίδευση</w:t>
      </w:r>
      <w:r>
        <w:rPr>
          <w:rFonts w:ascii="Calibri" w:eastAsia="Times" w:hAnsi="Calibri" w:cs="Calibri"/>
          <w:sz w:val="24"/>
          <w:szCs w:val="24"/>
          <w:lang w:val="el-GR"/>
        </w:rPr>
        <w:t xml:space="preserve"> </w:t>
      </w:r>
    </w:p>
    <w:p w:rsidR="00FD1199" w:rsidRDefault="00FD1199" w:rsidP="00FD1199">
      <w:pPr>
        <w:suppressAutoHyphens/>
        <w:rPr>
          <w:rFonts w:ascii="Calibri" w:hAnsi="Calibri" w:cs="Calibri"/>
          <w:sz w:val="22"/>
          <w:szCs w:val="22"/>
          <w:lang w:val="el-GR" w:eastAsia="el-GR"/>
        </w:rPr>
      </w:pPr>
      <w:proofErr w:type="spellStart"/>
      <w:r>
        <w:rPr>
          <w:rFonts w:ascii="Calibri" w:hAnsi="Calibri" w:cs="Calibri"/>
          <w:sz w:val="22"/>
          <w:szCs w:val="22"/>
          <w:lang w:eastAsia="el-GR"/>
        </w:rPr>
        <w:t>elnien</w:t>
      </w:r>
      <w:proofErr w:type="spellEnd"/>
      <w:r>
        <w:rPr>
          <w:rFonts w:ascii="Calibri" w:hAnsi="Calibri" w:cs="Calibri"/>
          <w:sz w:val="22"/>
          <w:szCs w:val="22"/>
          <w:lang w:val="el-GR" w:eastAsia="el-GR"/>
        </w:rPr>
        <w:t>@</w:t>
      </w:r>
      <w:proofErr w:type="spellStart"/>
      <w:r>
        <w:rPr>
          <w:rFonts w:ascii="Calibri" w:hAnsi="Calibri" w:cs="Calibri"/>
          <w:sz w:val="22"/>
          <w:szCs w:val="22"/>
          <w:lang w:eastAsia="el-GR"/>
        </w:rPr>
        <w:t>gmail</w:t>
      </w:r>
      <w:proofErr w:type="spellEnd"/>
      <w:r>
        <w:rPr>
          <w:rFonts w:ascii="Calibri" w:hAnsi="Calibri" w:cs="Calibri"/>
          <w:sz w:val="22"/>
          <w:szCs w:val="22"/>
          <w:lang w:val="el-GR" w:eastAsia="el-GR"/>
        </w:rPr>
        <w:t>.</w:t>
      </w:r>
      <w:r>
        <w:rPr>
          <w:rFonts w:ascii="Calibri" w:hAnsi="Calibri" w:cs="Calibri"/>
          <w:sz w:val="22"/>
          <w:szCs w:val="22"/>
          <w:lang w:eastAsia="el-GR"/>
        </w:rPr>
        <w:t>com</w:t>
      </w:r>
    </w:p>
    <w:p w:rsidR="00FD1199" w:rsidRPr="00FD1199" w:rsidRDefault="00FD1199" w:rsidP="00FD1199">
      <w:pPr>
        <w:pStyle w:val="-0"/>
        <w:spacing w:before="240"/>
        <w:ind w:firstLine="284"/>
        <w:jc w:val="left"/>
        <w:rPr>
          <w:bCs w:val="0"/>
          <w:i w:val="0"/>
          <w:noProof/>
          <w:sz w:val="24"/>
          <w:szCs w:val="24"/>
        </w:rPr>
      </w:pPr>
    </w:p>
    <w:p w:rsidR="00FD1199" w:rsidRPr="00B20111" w:rsidRDefault="00FD1199" w:rsidP="00FD1199">
      <w:pPr>
        <w:pStyle w:val="-0"/>
        <w:spacing w:before="240"/>
        <w:ind w:firstLine="284"/>
        <w:contextualSpacing/>
        <w:jc w:val="left"/>
        <w:rPr>
          <w:rFonts w:asciiTheme="minorHAnsi" w:hAnsiTheme="minorHAnsi" w:cstheme="minorHAnsi"/>
          <w:i w:val="0"/>
          <w:sz w:val="22"/>
          <w:szCs w:val="22"/>
        </w:rPr>
      </w:pPr>
      <w:r w:rsidRPr="00B20111">
        <w:rPr>
          <w:rFonts w:asciiTheme="minorHAnsi" w:hAnsiTheme="minorHAnsi" w:cstheme="minorHAnsi"/>
          <w:i w:val="0"/>
          <w:sz w:val="22"/>
          <w:szCs w:val="22"/>
        </w:rPr>
        <w:t>Περίληψη</w:t>
      </w:r>
    </w:p>
    <w:p w:rsidR="00FD1199" w:rsidRDefault="00FD1199" w:rsidP="00FD1199">
      <w:pPr>
        <w:pStyle w:val="-0"/>
        <w:spacing w:before="240"/>
        <w:ind w:firstLine="284"/>
        <w:contextualSpacing/>
        <w:rPr>
          <w:rFonts w:asciiTheme="minorHAnsi" w:hAnsiTheme="minorHAnsi" w:cstheme="minorHAnsi"/>
          <w:b w:val="0"/>
          <w:i w:val="0"/>
          <w:sz w:val="22"/>
          <w:szCs w:val="22"/>
        </w:rPr>
      </w:pPr>
      <w:r>
        <w:rPr>
          <w:rFonts w:asciiTheme="minorHAnsi" w:hAnsiTheme="minorHAnsi" w:cstheme="minorHAnsi"/>
          <w:b w:val="0"/>
          <w:i w:val="0"/>
          <w:sz w:val="22"/>
          <w:szCs w:val="22"/>
        </w:rPr>
        <w:t>Η παρούσα εργασία διερευνά το φαινόμενο των συγκρούσεων μεταξύ μαθητών/τριών στο ψηφιακό περιβάλλον, με έμφαση στην κυβερνοπαρενόχληση. Μέσω μιας συστηματικής ανασκόπησης της βιβλιογραφίας, αναλύονται οι αιτίες που οδηγούν σ’ αυτές τις συγκρούσεις, οι επιπτώσεις που έχουν στους/στις μαθητές/τριες, καθώς και ο ρόλος του σχολείου στην πρόληψη και αντιμετώπιση του φαινομένου. Η μελέτη εξετάζει ατομικούς, ψυχολογικούς, κοινωνικούς και τεχνολογικούς παράγοντες που συμβάλλουν στις συγκρούσεις, καθώς και τις επιπτώσεις στην ψυχική υγεία, την ακαδημαϊκή επίδοση και τις διαπροσωπικές σχέσεις των μαθητών/τριών. Επιπλέον, αναλύονται οι στρατηγικές που μπορούν να εφαρμοστούν από το σχολείο για τη δημιουργία ενός ασφαλούς και υποστηρικτικού περιβάλλοντος. Αρχικά, από την αναζ</w:t>
      </w:r>
      <w:r w:rsidR="00F22EC8">
        <w:rPr>
          <w:rFonts w:asciiTheme="minorHAnsi" w:hAnsiTheme="minorHAnsi" w:cstheme="minorHAnsi"/>
          <w:b w:val="0"/>
          <w:i w:val="0"/>
          <w:sz w:val="22"/>
          <w:szCs w:val="22"/>
        </w:rPr>
        <w:t>ήτηση προέκυψαν 7</w:t>
      </w:r>
      <w:r w:rsidR="00F22EC8" w:rsidRPr="00F95807">
        <w:rPr>
          <w:rFonts w:asciiTheme="minorHAnsi" w:hAnsiTheme="minorHAnsi" w:cstheme="minorHAnsi"/>
          <w:b w:val="0"/>
          <w:i w:val="0"/>
          <w:sz w:val="22"/>
          <w:szCs w:val="22"/>
        </w:rPr>
        <w:t>4</w:t>
      </w:r>
      <w:r w:rsidR="00F22EC8">
        <w:rPr>
          <w:rFonts w:asciiTheme="minorHAnsi" w:hAnsiTheme="minorHAnsi" w:cstheme="minorHAnsi"/>
          <w:b w:val="0"/>
          <w:i w:val="0"/>
          <w:sz w:val="22"/>
          <w:szCs w:val="22"/>
        </w:rPr>
        <w:t xml:space="preserve">  έρευνες, επιλέχθηκαν οι 1</w:t>
      </w:r>
      <w:r w:rsidR="00F22EC8" w:rsidRPr="00F95807">
        <w:rPr>
          <w:rFonts w:asciiTheme="minorHAnsi" w:hAnsiTheme="minorHAnsi" w:cstheme="minorHAnsi"/>
          <w:b w:val="0"/>
          <w:i w:val="0"/>
          <w:sz w:val="22"/>
          <w:szCs w:val="22"/>
        </w:rPr>
        <w:t>6</w:t>
      </w:r>
      <w:r>
        <w:rPr>
          <w:rFonts w:asciiTheme="minorHAnsi" w:hAnsiTheme="minorHAnsi" w:cstheme="minorHAnsi"/>
          <w:b w:val="0"/>
          <w:i w:val="0"/>
          <w:sz w:val="22"/>
          <w:szCs w:val="22"/>
        </w:rPr>
        <w:t>. Από την επεξεργασία των ερευνών αναδείχθηκε η πολυπλοκότητα του φαινομένου και η ανάγκη ολιστικής προσέγγισης.</w:t>
      </w:r>
    </w:p>
    <w:p w:rsidR="008B4C6A" w:rsidRDefault="00FD1199" w:rsidP="008B4C6A">
      <w:pPr>
        <w:pStyle w:val="-0"/>
        <w:spacing w:before="240"/>
        <w:ind w:firstLine="284"/>
        <w:contextualSpacing/>
        <w:rPr>
          <w:rFonts w:eastAsia="Times New Roman"/>
          <w:b w:val="0"/>
          <w:iCs/>
          <w:sz w:val="22"/>
          <w:szCs w:val="22"/>
          <w:lang w:eastAsia="el-GR"/>
        </w:rPr>
      </w:pPr>
      <w:r>
        <w:rPr>
          <w:rFonts w:eastAsia="Times New Roman"/>
          <w:i w:val="0"/>
          <w:sz w:val="22"/>
          <w:szCs w:val="22"/>
          <w:lang w:eastAsia="el-GR"/>
        </w:rPr>
        <w:t>Λέξεις-Κλειδιά:</w:t>
      </w:r>
      <w:r>
        <w:rPr>
          <w:rFonts w:eastAsia="Times New Roman"/>
          <w:sz w:val="22"/>
          <w:szCs w:val="22"/>
          <w:lang w:eastAsia="el-GR"/>
        </w:rPr>
        <w:t xml:space="preserve"> </w:t>
      </w:r>
      <w:r>
        <w:rPr>
          <w:rFonts w:eastAsia="Times New Roman"/>
          <w:b w:val="0"/>
          <w:iCs/>
          <w:sz w:val="22"/>
          <w:szCs w:val="22"/>
          <w:lang w:eastAsia="el-GR"/>
        </w:rPr>
        <w:t>κυβερνοπαρενόχληση, αίτια, επιπτώσεις, ρόλος σχολείου, συγκρούσεις</w:t>
      </w:r>
    </w:p>
    <w:p w:rsidR="008B4C6A" w:rsidRDefault="008B4C6A" w:rsidP="008B4C6A">
      <w:pPr>
        <w:pStyle w:val="-0"/>
        <w:spacing w:before="240"/>
        <w:ind w:firstLine="284"/>
        <w:contextualSpacing/>
        <w:jc w:val="left"/>
        <w:rPr>
          <w:rFonts w:asciiTheme="minorHAnsi" w:hAnsiTheme="minorHAnsi" w:cstheme="minorHAnsi"/>
          <w:i w:val="0"/>
          <w:sz w:val="22"/>
          <w:szCs w:val="22"/>
        </w:rPr>
      </w:pPr>
    </w:p>
    <w:p w:rsidR="00FD1199" w:rsidRPr="008B4C6A" w:rsidRDefault="00FD1199" w:rsidP="00B20111">
      <w:pPr>
        <w:pStyle w:val="-0"/>
        <w:spacing w:before="240"/>
        <w:ind w:firstLine="284"/>
        <w:contextualSpacing/>
        <w:jc w:val="left"/>
        <w:rPr>
          <w:rFonts w:asciiTheme="minorHAnsi" w:hAnsiTheme="minorHAnsi" w:cstheme="minorHAnsi"/>
          <w:b w:val="0"/>
          <w:i w:val="0"/>
          <w:sz w:val="22"/>
          <w:szCs w:val="22"/>
        </w:rPr>
      </w:pPr>
      <w:r w:rsidRPr="008B4C6A">
        <w:rPr>
          <w:rFonts w:asciiTheme="minorHAnsi" w:hAnsiTheme="minorHAnsi" w:cstheme="minorHAnsi"/>
          <w:i w:val="0"/>
          <w:sz w:val="22"/>
          <w:szCs w:val="22"/>
        </w:rPr>
        <w:t>Εισαγωγή</w:t>
      </w:r>
    </w:p>
    <w:p w:rsidR="00B20111" w:rsidRDefault="00FD1199" w:rsidP="00B20111">
      <w:pPr>
        <w:ind w:firstLine="284"/>
        <w:jc w:val="both"/>
        <w:rPr>
          <w:rFonts w:asciiTheme="minorHAnsi" w:eastAsia="Times New Roman" w:hAnsiTheme="minorHAnsi" w:cstheme="minorHAnsi"/>
          <w:sz w:val="22"/>
          <w:szCs w:val="22"/>
          <w:lang w:val="el-GR" w:eastAsia="el-GR"/>
        </w:rPr>
      </w:pPr>
      <w:r w:rsidRPr="00FD1199">
        <w:rPr>
          <w:rFonts w:asciiTheme="minorHAnsi" w:eastAsia="Times New Roman" w:hAnsiTheme="minorHAnsi" w:cstheme="minorHAnsi"/>
          <w:sz w:val="22"/>
          <w:szCs w:val="22"/>
          <w:lang w:val="el-GR" w:eastAsia="el-GR"/>
        </w:rPr>
        <w:t>Η ραγδαία εξέλιξη της τεχνολογίας και η ενσωμάτωση των ψηφιακών μέσων στην καθημερινότητα των μαθητών/τριών έχει μεταμορφώσει το κοινωνικό τους περιβάλλον, δημιουργώντας νέες μορφές αλληλεπίδρασης και επικοινωνίας (</w:t>
      </w:r>
      <w:proofErr w:type="spellStart"/>
      <w:r w:rsidRPr="00FD1199">
        <w:rPr>
          <w:rFonts w:asciiTheme="minorHAnsi" w:eastAsia="Times New Roman" w:hAnsiTheme="minorHAnsi" w:cstheme="minorHAnsi"/>
          <w:sz w:val="22"/>
          <w:szCs w:val="22"/>
          <w:lang w:val="en-GB" w:eastAsia="el-GR"/>
        </w:rPr>
        <w:t>Kunwar</w:t>
      </w:r>
      <w:proofErr w:type="spellEnd"/>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et</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al</w:t>
      </w:r>
      <w:r w:rsidRPr="00FD1199">
        <w:rPr>
          <w:rFonts w:asciiTheme="minorHAnsi" w:eastAsia="Times New Roman" w:hAnsiTheme="minorHAnsi" w:cstheme="minorHAnsi"/>
          <w:sz w:val="22"/>
          <w:szCs w:val="22"/>
          <w:lang w:val="el-GR" w:eastAsia="el-GR"/>
        </w:rPr>
        <w:t xml:space="preserve">., 2024; </w:t>
      </w:r>
      <w:proofErr w:type="spellStart"/>
      <w:r w:rsidRPr="00FD1199">
        <w:rPr>
          <w:rFonts w:asciiTheme="minorHAnsi" w:eastAsia="Times New Roman" w:hAnsiTheme="minorHAnsi" w:cstheme="minorHAnsi"/>
          <w:sz w:val="22"/>
          <w:szCs w:val="22"/>
          <w:lang w:val="en-GB" w:eastAsia="el-GR"/>
        </w:rPr>
        <w:t>Suraseth</w:t>
      </w:r>
      <w:proofErr w:type="spellEnd"/>
      <w:r w:rsidRPr="00FD1199">
        <w:rPr>
          <w:rFonts w:asciiTheme="minorHAnsi" w:eastAsia="Times New Roman" w:hAnsiTheme="minorHAnsi" w:cstheme="minorHAnsi"/>
          <w:sz w:val="22"/>
          <w:szCs w:val="22"/>
          <w:lang w:val="el-GR" w:eastAsia="el-GR"/>
        </w:rPr>
        <w:t xml:space="preserve"> &amp; </w:t>
      </w:r>
      <w:proofErr w:type="spellStart"/>
      <w:r w:rsidRPr="00FD1199">
        <w:rPr>
          <w:rFonts w:asciiTheme="minorHAnsi" w:eastAsia="Times New Roman" w:hAnsiTheme="minorHAnsi" w:cstheme="minorHAnsi"/>
          <w:sz w:val="22"/>
          <w:szCs w:val="22"/>
          <w:lang w:val="en-GB" w:eastAsia="el-GR"/>
        </w:rPr>
        <w:t>Koraneekij</w:t>
      </w:r>
      <w:proofErr w:type="spellEnd"/>
      <w:r w:rsidRPr="00FD1199">
        <w:rPr>
          <w:rFonts w:asciiTheme="minorHAnsi" w:eastAsia="Times New Roman" w:hAnsiTheme="minorHAnsi" w:cstheme="minorHAnsi"/>
          <w:sz w:val="22"/>
          <w:szCs w:val="22"/>
          <w:lang w:val="el-GR" w:eastAsia="el-GR"/>
        </w:rPr>
        <w:t>, 2024). Ωστόσο, παράλληλα με τα οφέλη, έχουν ανακύψει και νέες προκλήσεις, όπως οι συγκρούσεις στο ψηφιακό περιβάλλον, με πιο διαδεδομένη μορφή την κυβερνοπαρενόχληση.  Οι συγκρούσεις αυτές, αν και εκδηλώνονται διαδικτυακά, έχουν πραγματικές επιπτώσεις στην ψυχολογική ευημερία, την κοινωνική ζωή και την ακαδημαϊκή πορεία των μαθητών. Η κατανόηση των παραγόντων που συμβάλλουν στην εκδήλωση συγκρούσεων στο ψηφιακό περιβάλλον είναι απαραίτητη για την ανάπτυξη αποτελεσματικών στρατηγικών πρόληψης και αντιμετώπιση</w:t>
      </w:r>
      <w:r w:rsidR="00B20111">
        <w:rPr>
          <w:rFonts w:asciiTheme="minorHAnsi" w:eastAsia="Times New Roman" w:hAnsiTheme="minorHAnsi" w:cstheme="minorHAnsi"/>
          <w:sz w:val="22"/>
          <w:szCs w:val="22"/>
          <w:lang w:val="el-GR" w:eastAsia="el-GR"/>
        </w:rPr>
        <w:t>ς.</w:t>
      </w:r>
    </w:p>
    <w:p w:rsidR="00B20111" w:rsidRDefault="00FD1199" w:rsidP="00B20111">
      <w:pPr>
        <w:ind w:firstLine="284"/>
        <w:jc w:val="both"/>
        <w:rPr>
          <w:rFonts w:asciiTheme="minorHAnsi" w:eastAsia="Times New Roman" w:hAnsiTheme="minorHAnsi" w:cstheme="minorHAnsi"/>
          <w:sz w:val="22"/>
          <w:szCs w:val="22"/>
          <w:lang w:val="el-GR" w:eastAsia="el-GR"/>
        </w:rPr>
      </w:pPr>
      <w:r w:rsidRPr="00FD1199">
        <w:rPr>
          <w:rFonts w:asciiTheme="minorHAnsi" w:eastAsia="Times New Roman" w:hAnsiTheme="minorHAnsi" w:cstheme="minorHAnsi"/>
          <w:sz w:val="22"/>
          <w:szCs w:val="22"/>
          <w:lang w:val="el-GR" w:eastAsia="el-GR"/>
        </w:rPr>
        <w:t>Η μελέτη αυτή εστιάζει στους πολυδιάστατους παράγοντες που πυροδοτούν τις συγκρούσεις και τις επιπτώσεις τους, κ</w:t>
      </w:r>
      <w:r w:rsidR="00B20111">
        <w:rPr>
          <w:rFonts w:asciiTheme="minorHAnsi" w:eastAsia="Times New Roman" w:hAnsiTheme="minorHAnsi" w:cstheme="minorHAnsi"/>
          <w:sz w:val="22"/>
          <w:szCs w:val="22"/>
          <w:lang w:val="el-GR" w:eastAsia="el-GR"/>
        </w:rPr>
        <w:t>αθώς και στο ρόλο του σχολείου.</w:t>
      </w:r>
    </w:p>
    <w:p w:rsidR="00B20111" w:rsidRDefault="00FD1199" w:rsidP="00B20111">
      <w:pPr>
        <w:ind w:firstLine="284"/>
        <w:jc w:val="both"/>
        <w:rPr>
          <w:rFonts w:asciiTheme="minorHAnsi" w:eastAsia="Times New Roman" w:hAnsiTheme="minorHAnsi" w:cstheme="minorHAnsi"/>
          <w:sz w:val="22"/>
          <w:szCs w:val="22"/>
          <w:lang w:val="el-GR" w:eastAsia="el-GR"/>
        </w:rPr>
      </w:pPr>
      <w:r w:rsidRPr="00FD1199">
        <w:rPr>
          <w:rFonts w:asciiTheme="minorHAnsi" w:eastAsia="Times New Roman" w:hAnsiTheme="minorHAnsi" w:cstheme="minorHAnsi"/>
          <w:sz w:val="22"/>
          <w:szCs w:val="22"/>
          <w:lang w:val="el-GR" w:eastAsia="el-GR"/>
        </w:rPr>
        <w:t>Η εργασία στοχεύει στην κατανόηση του φαινομένου και στην παροχή πληροφοριών για την ανάπτυξη στρατηγικών πρό</w:t>
      </w:r>
      <w:r w:rsidR="00B20111">
        <w:rPr>
          <w:rFonts w:asciiTheme="minorHAnsi" w:eastAsia="Times New Roman" w:hAnsiTheme="minorHAnsi" w:cstheme="minorHAnsi"/>
          <w:sz w:val="22"/>
          <w:szCs w:val="22"/>
          <w:lang w:val="el-GR" w:eastAsia="el-GR"/>
        </w:rPr>
        <w:t>ληψης και υποστήριξης.</w:t>
      </w:r>
    </w:p>
    <w:p w:rsidR="00FD1199" w:rsidRPr="00B20111" w:rsidRDefault="00FD1199" w:rsidP="00B20111">
      <w:pPr>
        <w:spacing w:before="240"/>
        <w:ind w:firstLine="284"/>
        <w:jc w:val="left"/>
        <w:rPr>
          <w:rFonts w:asciiTheme="minorHAnsi" w:eastAsia="Times New Roman" w:hAnsiTheme="minorHAnsi" w:cstheme="minorHAnsi"/>
          <w:b/>
          <w:sz w:val="22"/>
          <w:szCs w:val="22"/>
          <w:lang w:val="el-GR" w:eastAsia="el-GR"/>
        </w:rPr>
      </w:pPr>
      <w:r w:rsidRPr="00F95807">
        <w:rPr>
          <w:rFonts w:asciiTheme="minorHAnsi" w:hAnsiTheme="minorHAnsi" w:cstheme="minorHAnsi"/>
          <w:b/>
          <w:sz w:val="22"/>
          <w:szCs w:val="22"/>
          <w:lang w:val="el-GR"/>
        </w:rPr>
        <w:t xml:space="preserve">Σκοπός και στόχοι της παρούσας μελέτης </w:t>
      </w:r>
    </w:p>
    <w:p w:rsidR="00B20111" w:rsidRDefault="00FD1199" w:rsidP="00B20111">
      <w:pPr>
        <w:ind w:firstLine="284"/>
        <w:jc w:val="both"/>
        <w:rPr>
          <w:rFonts w:asciiTheme="minorHAnsi" w:eastAsia="Times New Roman" w:hAnsiTheme="minorHAnsi" w:cstheme="minorHAnsi"/>
          <w:sz w:val="22"/>
          <w:szCs w:val="22"/>
          <w:lang w:val="el-GR" w:eastAsia="el-GR"/>
        </w:rPr>
      </w:pPr>
      <w:r w:rsidRPr="00FD1199">
        <w:rPr>
          <w:rFonts w:asciiTheme="minorHAnsi" w:eastAsia="Times New Roman" w:hAnsiTheme="minorHAnsi" w:cstheme="minorHAnsi"/>
          <w:sz w:val="22"/>
          <w:szCs w:val="22"/>
          <w:lang w:val="el-GR" w:eastAsia="el-GR"/>
        </w:rPr>
        <w:t>Ο κύριος σκοπός της συστηματικής ανασκόπησης είναι η διερεύνηση των αιτιών και των επιπτώσεων της κυβερνοπαρενόχλησης, καθώς και του ρόλου που μπορεί να αναλάβει το σχολείο στην αντιμετώπιση του φαινομένου. Η εργασία στοχεύει στην κατανόηση της πολυπλοκότητας του φαινομένου των συγκρούσεων μαθητών/τριών στο ψηφιακό περιβάλλον. Επιπλέον, επιδιώκει να παράσχει χρήσιμες πληροφορίες για την ανάπτυξη αποτελεσματικών στρατηγικών πρόληψης και αντιμετώπισης, καθώς και για την υποστήριξη των μαθητών/τριών. Με βάση το σκοπό και τους στόχους της ανασκόπησης, μπορούν να διατυπωθούν τα εξής ερευνητικά ερωτήματα</w:t>
      </w:r>
      <w:r w:rsidRPr="00B20111">
        <w:rPr>
          <w:rFonts w:asciiTheme="minorHAnsi" w:eastAsia="Times New Roman" w:hAnsiTheme="minorHAnsi" w:cstheme="minorHAnsi"/>
          <w:sz w:val="22"/>
          <w:szCs w:val="22"/>
          <w:lang w:val="el-GR" w:eastAsia="el-GR"/>
        </w:rPr>
        <w:t xml:space="preserve">: </w:t>
      </w:r>
    </w:p>
    <w:p w:rsidR="00B20111" w:rsidRPr="00B20111" w:rsidRDefault="00FD1199" w:rsidP="00B20111">
      <w:pPr>
        <w:pStyle w:val="ListParagraph"/>
        <w:numPr>
          <w:ilvl w:val="0"/>
          <w:numId w:val="22"/>
        </w:numPr>
        <w:jc w:val="both"/>
        <w:rPr>
          <w:rFonts w:eastAsia="Times New Roman" w:cstheme="minorHAnsi"/>
          <w:lang w:eastAsia="el-GR"/>
        </w:rPr>
      </w:pPr>
      <w:r w:rsidRPr="00B20111">
        <w:rPr>
          <w:rFonts w:eastAsia="Times New Roman" w:cstheme="minorHAnsi"/>
          <w:lang w:eastAsia="el-GR"/>
        </w:rPr>
        <w:lastRenderedPageBreak/>
        <w:t>Ποιοι είναι οι κύριοι παράγοντες που συμβάλλουν στην εκδήλωση κυβερνοπαρενόχλησης μεταξύ μαθητών/τριών δευτεροβάθμιας εκπαίδευσης;</w:t>
      </w:r>
    </w:p>
    <w:p w:rsidR="00B20111" w:rsidRPr="00B20111" w:rsidRDefault="00FD1199" w:rsidP="00B20111">
      <w:pPr>
        <w:pStyle w:val="ListParagraph"/>
        <w:numPr>
          <w:ilvl w:val="0"/>
          <w:numId w:val="22"/>
        </w:numPr>
        <w:jc w:val="both"/>
        <w:rPr>
          <w:rFonts w:eastAsia="Times New Roman" w:cstheme="minorHAnsi"/>
          <w:lang w:eastAsia="el-GR"/>
        </w:rPr>
      </w:pPr>
      <w:r w:rsidRPr="00B20111">
        <w:rPr>
          <w:rFonts w:eastAsia="Times New Roman" w:cstheme="minorHAnsi"/>
          <w:lang w:eastAsia="el-GR"/>
        </w:rPr>
        <w:t>Ποιες είναι οι επιπτώσεις της κυβερνοπαρενόχλησης στην ψυχική υγεία, την ακαδημαϊκή επίδοση και τις διαπροσωπικές σχέσεις των μαθητών/τριών δευτεροβάθμιας εκπαίδευσης;</w:t>
      </w:r>
    </w:p>
    <w:p w:rsidR="00B20111" w:rsidRDefault="00FD1199" w:rsidP="00B20111">
      <w:pPr>
        <w:pStyle w:val="ListParagraph"/>
        <w:numPr>
          <w:ilvl w:val="0"/>
          <w:numId w:val="22"/>
        </w:numPr>
        <w:jc w:val="both"/>
        <w:rPr>
          <w:rFonts w:eastAsia="Times New Roman" w:cstheme="minorHAnsi"/>
          <w:lang w:eastAsia="el-GR"/>
        </w:rPr>
      </w:pPr>
      <w:r w:rsidRPr="00B20111">
        <w:rPr>
          <w:rFonts w:eastAsia="Times New Roman" w:cstheme="minorHAnsi"/>
          <w:lang w:eastAsia="el-GR"/>
        </w:rPr>
        <w:t>Ποιος είναι ο ρόλος του σχολείου στην πρόληψη και αντιμετώπιση της κυβερνοπαρενόχλησης και ποιες στρατηγικές μπορούν να εφαρμοστούν αποτελεσματικά;</w:t>
      </w:r>
    </w:p>
    <w:p w:rsidR="00B20111" w:rsidRDefault="00B20111" w:rsidP="00B20111">
      <w:pPr>
        <w:pStyle w:val="ListParagraph"/>
        <w:ind w:left="1004"/>
        <w:jc w:val="both"/>
        <w:rPr>
          <w:rFonts w:eastAsia="Times New Roman" w:cstheme="minorHAnsi"/>
          <w:lang w:eastAsia="el-GR"/>
        </w:rPr>
      </w:pPr>
    </w:p>
    <w:p w:rsidR="00FD1199" w:rsidRPr="00B20111" w:rsidRDefault="00FD1199" w:rsidP="00B20111">
      <w:pPr>
        <w:pStyle w:val="ListParagraph"/>
        <w:spacing w:before="240" w:after="0" w:line="240" w:lineRule="auto"/>
        <w:ind w:left="0" w:firstLine="284"/>
        <w:contextualSpacing w:val="0"/>
        <w:rPr>
          <w:rFonts w:ascii="Calibri" w:eastAsia="Times New Roman" w:hAnsi="Calibri" w:cs="Calibri"/>
          <w:lang w:eastAsia="el-GR"/>
        </w:rPr>
      </w:pPr>
      <w:r w:rsidRPr="00B20111">
        <w:rPr>
          <w:rStyle w:val="Strong"/>
          <w:rFonts w:ascii="Calibri" w:hAnsi="Calibri" w:cs="Calibri"/>
        </w:rPr>
        <w:t>Η μεθοδολογία της συστηματικής ανασκόπησης</w:t>
      </w:r>
    </w:p>
    <w:p w:rsidR="00FD1199" w:rsidRPr="00FD1199" w:rsidRDefault="00FD1199" w:rsidP="00B20111">
      <w:pPr>
        <w:pStyle w:val="NormalWeb"/>
        <w:spacing w:before="0" w:beforeAutospacing="0" w:after="0" w:afterAutospacing="0"/>
        <w:ind w:firstLine="284"/>
        <w:contextualSpacing/>
        <w:jc w:val="both"/>
        <w:rPr>
          <w:rFonts w:asciiTheme="minorHAnsi" w:hAnsiTheme="minorHAnsi" w:cstheme="minorHAnsi"/>
          <w:sz w:val="22"/>
          <w:szCs w:val="22"/>
        </w:rPr>
      </w:pPr>
      <w:r w:rsidRPr="00FD1199">
        <w:rPr>
          <w:rFonts w:asciiTheme="minorHAnsi" w:hAnsiTheme="minorHAnsi" w:cstheme="minorHAnsi"/>
          <w:sz w:val="22"/>
          <w:szCs w:val="22"/>
        </w:rPr>
        <w:t>Η συστηματική ανασκόπηση αποτελεί μια αυστηρή και διαφανή μεθοδολογική προσέγγιση για τη σύνθεση της διαθέσιμης ερευνητικής γνώσης σ’ ένα συγκεκριμένο ερώτημα ή θέμα (</w:t>
      </w:r>
      <w:proofErr w:type="spellStart"/>
      <w:r w:rsidRPr="00FD1199">
        <w:rPr>
          <w:rFonts w:asciiTheme="minorHAnsi" w:hAnsiTheme="minorHAnsi" w:cstheme="minorHAnsi"/>
          <w:sz w:val="22"/>
          <w:szCs w:val="22"/>
          <w:lang w:val="en-GB"/>
        </w:rPr>
        <w:t>Petticrew</w:t>
      </w:r>
      <w:proofErr w:type="spellEnd"/>
      <w:r w:rsidRPr="00FD1199">
        <w:rPr>
          <w:rFonts w:asciiTheme="minorHAnsi" w:hAnsiTheme="minorHAnsi" w:cstheme="minorHAnsi"/>
          <w:sz w:val="22"/>
          <w:szCs w:val="22"/>
        </w:rPr>
        <w:t xml:space="preserve"> &amp; </w:t>
      </w:r>
      <w:r w:rsidRPr="00FD1199">
        <w:rPr>
          <w:rFonts w:asciiTheme="minorHAnsi" w:hAnsiTheme="minorHAnsi" w:cstheme="minorHAnsi"/>
          <w:sz w:val="22"/>
          <w:szCs w:val="22"/>
          <w:lang w:val="en-GB"/>
        </w:rPr>
        <w:t>Roberts</w:t>
      </w:r>
      <w:r w:rsidRPr="00FD1199">
        <w:rPr>
          <w:rFonts w:asciiTheme="minorHAnsi" w:hAnsiTheme="minorHAnsi" w:cstheme="minorHAnsi"/>
          <w:sz w:val="22"/>
          <w:szCs w:val="22"/>
        </w:rPr>
        <w:t>, 2006). Σε αντίθεση με τις παραδοσιακές βιβλιογραφικές ανασκοπήσεις, ακολουθεί μια προκαθορισμένη και αυστηρή διαδικασία για την ελαχιστοποίηση της μεροληψίας και την εξασφάλιση της αξιοπιστίας των συμπερασμάτων. Η μεθοδολογία αυτή είναι ιδιαίτερα χρήσιμη για την ολοκληρωμένη και αντικειμενική σύνθεση των υπαρχόντων ερευνητικών δεδομένων (</w:t>
      </w:r>
      <w:r w:rsidRPr="00FD1199">
        <w:rPr>
          <w:rFonts w:asciiTheme="minorHAnsi" w:hAnsiTheme="minorHAnsi" w:cstheme="minorHAnsi"/>
          <w:sz w:val="22"/>
          <w:szCs w:val="22"/>
          <w:lang w:val="en-GB"/>
        </w:rPr>
        <w:t>Turk</w:t>
      </w:r>
      <w:r w:rsidRPr="00FD1199">
        <w:rPr>
          <w:rFonts w:asciiTheme="minorHAnsi" w:hAnsiTheme="minorHAnsi" w:cstheme="minorHAnsi"/>
          <w:sz w:val="22"/>
          <w:szCs w:val="22"/>
        </w:rPr>
        <w:t xml:space="preserve">, 2021). </w:t>
      </w:r>
    </w:p>
    <w:p w:rsidR="00B20111" w:rsidRDefault="00B20111" w:rsidP="00B20111">
      <w:pPr>
        <w:pStyle w:val="NormalWeb"/>
        <w:spacing w:before="0" w:beforeAutospacing="0" w:after="0" w:afterAutospacing="0"/>
        <w:contextualSpacing/>
        <w:jc w:val="both"/>
        <w:rPr>
          <w:rFonts w:asciiTheme="minorHAnsi" w:hAnsiTheme="minorHAnsi" w:cstheme="minorHAnsi"/>
          <w:sz w:val="22"/>
          <w:szCs w:val="22"/>
        </w:rPr>
      </w:pPr>
      <w:r>
        <w:rPr>
          <w:rFonts w:asciiTheme="minorHAnsi" w:hAnsiTheme="minorHAnsi" w:cstheme="minorHAnsi"/>
          <w:sz w:val="22"/>
          <w:szCs w:val="22"/>
        </w:rPr>
        <w:t>Τα κύρια στάδια περιλαμβάνουν:</w:t>
      </w:r>
    </w:p>
    <w:p w:rsidR="00B20111" w:rsidRDefault="00FD1199" w:rsidP="00B20111">
      <w:pPr>
        <w:pStyle w:val="NormalWeb"/>
        <w:numPr>
          <w:ilvl w:val="0"/>
          <w:numId w:val="23"/>
        </w:numPr>
        <w:spacing w:before="0" w:beforeAutospacing="0" w:after="0" w:afterAutospacing="0"/>
        <w:contextualSpacing/>
        <w:jc w:val="both"/>
        <w:rPr>
          <w:rStyle w:val="Strong"/>
          <w:rFonts w:asciiTheme="minorHAnsi" w:hAnsiTheme="minorHAnsi" w:cstheme="minorHAnsi"/>
          <w:b w:val="0"/>
          <w:bCs w:val="0"/>
          <w:sz w:val="22"/>
          <w:szCs w:val="22"/>
        </w:rPr>
      </w:pPr>
      <w:r w:rsidRPr="00FD1199">
        <w:rPr>
          <w:rStyle w:val="Strong"/>
          <w:rFonts w:asciiTheme="minorHAnsi" w:hAnsiTheme="minorHAnsi" w:cstheme="minorHAnsi"/>
          <w:b w:val="0"/>
          <w:bCs w:val="0"/>
          <w:sz w:val="22"/>
          <w:szCs w:val="22"/>
        </w:rPr>
        <w:t>Διατύ</w:t>
      </w:r>
      <w:r w:rsidR="00B20111">
        <w:rPr>
          <w:rStyle w:val="Strong"/>
          <w:rFonts w:asciiTheme="minorHAnsi" w:hAnsiTheme="minorHAnsi" w:cstheme="minorHAnsi"/>
          <w:b w:val="0"/>
          <w:bCs w:val="0"/>
          <w:sz w:val="22"/>
          <w:szCs w:val="22"/>
        </w:rPr>
        <w:t>πωση του ερευνητικού ερωτήματος</w:t>
      </w:r>
    </w:p>
    <w:p w:rsidR="00B20111" w:rsidRDefault="00FD1199" w:rsidP="00B20111">
      <w:pPr>
        <w:pStyle w:val="NormalWeb"/>
        <w:numPr>
          <w:ilvl w:val="0"/>
          <w:numId w:val="23"/>
        </w:numPr>
        <w:spacing w:before="0" w:beforeAutospacing="0" w:after="0" w:afterAutospacing="0"/>
        <w:contextualSpacing/>
        <w:jc w:val="both"/>
        <w:rPr>
          <w:rFonts w:asciiTheme="minorHAnsi" w:hAnsiTheme="minorHAnsi" w:cstheme="minorHAnsi"/>
          <w:sz w:val="22"/>
          <w:szCs w:val="22"/>
        </w:rPr>
      </w:pPr>
      <w:r w:rsidRPr="00FD1199">
        <w:rPr>
          <w:rFonts w:asciiTheme="minorHAnsi" w:hAnsiTheme="minorHAnsi" w:cstheme="minorHAnsi"/>
          <w:sz w:val="22"/>
          <w:szCs w:val="22"/>
        </w:rPr>
        <w:t>Καθορισμός κριτηρίων εισαγωγ</w:t>
      </w:r>
      <w:r w:rsidR="00B20111">
        <w:rPr>
          <w:rFonts w:asciiTheme="minorHAnsi" w:hAnsiTheme="minorHAnsi" w:cstheme="minorHAnsi"/>
          <w:sz w:val="22"/>
          <w:szCs w:val="22"/>
        </w:rPr>
        <w:t>ής και αποκλεισμού μιας μελέτης</w:t>
      </w:r>
    </w:p>
    <w:p w:rsidR="00B20111" w:rsidRDefault="00B20111" w:rsidP="00B20111">
      <w:pPr>
        <w:pStyle w:val="NormalWeb"/>
        <w:numPr>
          <w:ilvl w:val="0"/>
          <w:numId w:val="23"/>
        </w:numPr>
        <w:spacing w:before="0" w:beforeAutospacing="0" w:after="0" w:afterAutospacing="0"/>
        <w:contextualSpacing/>
        <w:jc w:val="both"/>
        <w:rPr>
          <w:rFonts w:asciiTheme="minorHAnsi" w:hAnsiTheme="minorHAnsi" w:cstheme="minorHAnsi"/>
          <w:sz w:val="22"/>
          <w:szCs w:val="22"/>
        </w:rPr>
      </w:pPr>
      <w:r>
        <w:rPr>
          <w:rFonts w:asciiTheme="minorHAnsi" w:hAnsiTheme="minorHAnsi" w:cstheme="minorHAnsi"/>
          <w:sz w:val="22"/>
          <w:szCs w:val="22"/>
        </w:rPr>
        <w:t>Αναζήτηση βιβλιογραφίας</w:t>
      </w:r>
    </w:p>
    <w:p w:rsidR="00B20111" w:rsidRDefault="00FD1199" w:rsidP="00B20111">
      <w:pPr>
        <w:pStyle w:val="NormalWeb"/>
        <w:numPr>
          <w:ilvl w:val="0"/>
          <w:numId w:val="23"/>
        </w:numPr>
        <w:spacing w:before="0" w:beforeAutospacing="0" w:after="0" w:afterAutospacing="0"/>
        <w:contextualSpacing/>
        <w:jc w:val="both"/>
        <w:rPr>
          <w:rFonts w:asciiTheme="minorHAnsi" w:hAnsiTheme="minorHAnsi" w:cstheme="minorHAnsi"/>
          <w:sz w:val="22"/>
          <w:szCs w:val="22"/>
        </w:rPr>
      </w:pPr>
      <w:r w:rsidRPr="00FD1199">
        <w:rPr>
          <w:rFonts w:asciiTheme="minorHAnsi" w:hAnsiTheme="minorHAnsi" w:cstheme="minorHAnsi"/>
          <w:sz w:val="22"/>
          <w:szCs w:val="22"/>
        </w:rPr>
        <w:t>Αξι</w:t>
      </w:r>
      <w:r w:rsidR="00B20111">
        <w:rPr>
          <w:rFonts w:asciiTheme="minorHAnsi" w:hAnsiTheme="minorHAnsi" w:cstheme="minorHAnsi"/>
          <w:sz w:val="22"/>
          <w:szCs w:val="22"/>
        </w:rPr>
        <w:t>ολόγηση και επιλογή των μελετών</w:t>
      </w:r>
    </w:p>
    <w:p w:rsidR="00B20111" w:rsidRDefault="00FD1199" w:rsidP="00B20111">
      <w:pPr>
        <w:pStyle w:val="NormalWeb"/>
        <w:numPr>
          <w:ilvl w:val="0"/>
          <w:numId w:val="23"/>
        </w:numPr>
        <w:spacing w:before="0" w:beforeAutospacing="0" w:after="0" w:afterAutospacing="0"/>
        <w:contextualSpacing/>
        <w:jc w:val="both"/>
        <w:rPr>
          <w:rFonts w:asciiTheme="minorHAnsi" w:hAnsiTheme="minorHAnsi" w:cstheme="minorHAnsi"/>
          <w:sz w:val="22"/>
          <w:szCs w:val="22"/>
        </w:rPr>
      </w:pPr>
      <w:r w:rsidRPr="00FD1199">
        <w:rPr>
          <w:rFonts w:asciiTheme="minorHAnsi" w:hAnsiTheme="minorHAnsi" w:cstheme="minorHAnsi"/>
          <w:sz w:val="22"/>
          <w:szCs w:val="22"/>
        </w:rPr>
        <w:t>Καταγραφή των δεδομένων (αν</w:t>
      </w:r>
      <w:r w:rsidR="00B20111">
        <w:rPr>
          <w:rFonts w:asciiTheme="minorHAnsi" w:hAnsiTheme="minorHAnsi" w:cstheme="minorHAnsi"/>
          <w:sz w:val="22"/>
          <w:szCs w:val="22"/>
        </w:rPr>
        <w:t>αφέρεται μόνο στη μετα-ανάλυση)</w:t>
      </w:r>
    </w:p>
    <w:p w:rsidR="00B20111" w:rsidRDefault="00B20111" w:rsidP="00B20111">
      <w:pPr>
        <w:pStyle w:val="NormalWeb"/>
        <w:numPr>
          <w:ilvl w:val="0"/>
          <w:numId w:val="23"/>
        </w:numPr>
        <w:spacing w:before="0" w:beforeAutospacing="0" w:after="0" w:afterAutospacing="0"/>
        <w:contextualSpacing/>
        <w:jc w:val="both"/>
        <w:rPr>
          <w:rFonts w:asciiTheme="minorHAnsi" w:hAnsiTheme="minorHAnsi" w:cstheme="minorHAnsi"/>
          <w:sz w:val="22"/>
          <w:szCs w:val="22"/>
        </w:rPr>
      </w:pPr>
      <w:r>
        <w:rPr>
          <w:rFonts w:asciiTheme="minorHAnsi" w:hAnsiTheme="minorHAnsi" w:cstheme="minorHAnsi"/>
          <w:sz w:val="22"/>
          <w:szCs w:val="22"/>
        </w:rPr>
        <w:t>Παρουσίαση αποτελεσμάτων</w:t>
      </w:r>
    </w:p>
    <w:p w:rsidR="00B20111" w:rsidRDefault="00FD1199" w:rsidP="00B20111">
      <w:pPr>
        <w:pStyle w:val="NormalWeb"/>
        <w:numPr>
          <w:ilvl w:val="0"/>
          <w:numId w:val="23"/>
        </w:numPr>
        <w:spacing w:before="0" w:beforeAutospacing="0" w:after="0" w:afterAutospacing="0"/>
        <w:contextualSpacing/>
        <w:jc w:val="both"/>
        <w:rPr>
          <w:rFonts w:asciiTheme="minorHAnsi" w:hAnsiTheme="minorHAnsi" w:cstheme="minorHAnsi"/>
          <w:sz w:val="22"/>
          <w:szCs w:val="22"/>
        </w:rPr>
      </w:pPr>
      <w:r w:rsidRPr="00FD1199">
        <w:rPr>
          <w:rFonts w:asciiTheme="minorHAnsi" w:hAnsiTheme="minorHAnsi" w:cstheme="minorHAnsi"/>
          <w:sz w:val="22"/>
          <w:szCs w:val="22"/>
        </w:rPr>
        <w:t>Ερμηνεία αποτελεσμάτων</w:t>
      </w:r>
    </w:p>
    <w:p w:rsidR="00FD1199" w:rsidRPr="00B20111" w:rsidRDefault="00FD1199" w:rsidP="00B20111">
      <w:pPr>
        <w:pStyle w:val="NormalWeb"/>
        <w:spacing w:before="240" w:beforeAutospacing="0" w:after="0" w:afterAutospacing="0"/>
        <w:ind w:firstLine="284"/>
        <w:rPr>
          <w:rFonts w:ascii="Calibri" w:hAnsi="Calibri" w:cs="Calibri"/>
          <w:sz w:val="22"/>
          <w:szCs w:val="22"/>
        </w:rPr>
      </w:pPr>
      <w:r w:rsidRPr="00B20111">
        <w:rPr>
          <w:rFonts w:ascii="Calibri" w:hAnsi="Calibri" w:cs="Calibri"/>
          <w:b/>
          <w:bCs/>
          <w:sz w:val="22"/>
          <w:szCs w:val="22"/>
        </w:rPr>
        <w:t>Αναζήτηση βιβλιογραφίας και κριτήρια επιλογής</w:t>
      </w:r>
    </w:p>
    <w:p w:rsidR="00E27F4F" w:rsidRDefault="00FD1199" w:rsidP="00E27F4F">
      <w:pPr>
        <w:ind w:firstLine="284"/>
        <w:contextualSpacing/>
        <w:jc w:val="both"/>
        <w:rPr>
          <w:rStyle w:val="ng-star-inserted"/>
          <w:rFonts w:asciiTheme="minorHAnsi" w:hAnsiTheme="minorHAnsi" w:cstheme="minorHAnsi"/>
          <w:spacing w:val="3"/>
          <w:sz w:val="22"/>
          <w:szCs w:val="22"/>
          <w:shd w:val="clear" w:color="auto" w:fill="FFFFFF" w:themeFill="background1"/>
          <w:lang w:val="el-GR"/>
        </w:rPr>
      </w:pPr>
      <w:r w:rsidRPr="00FD1199">
        <w:rPr>
          <w:rFonts w:asciiTheme="minorHAnsi" w:hAnsiTheme="minorHAnsi" w:cstheme="minorHAnsi"/>
          <w:sz w:val="22"/>
          <w:szCs w:val="22"/>
          <w:lang w:val="el-GR"/>
        </w:rPr>
        <w:t>Η παρούσα εργασία αποτελεί μία συστηματική ανασκόπηση που στοχεύει στη διερεύνηση των αιτιών και των επιπτώσεων της κυβερνοπαρενόχλησης, καθώς και του ρόλου του σχολείου.</w:t>
      </w:r>
      <w:r w:rsidRPr="00FD1199">
        <w:rPr>
          <w:rFonts w:asciiTheme="minorHAnsi" w:hAnsiTheme="minorHAnsi" w:cstheme="minorHAnsi"/>
          <w:spacing w:val="3"/>
          <w:sz w:val="22"/>
          <w:szCs w:val="22"/>
          <w:shd w:val="clear" w:color="auto" w:fill="FFFFFF" w:themeFill="background1"/>
          <w:lang w:val="el-GR"/>
        </w:rPr>
        <w:t xml:space="preserve"> Η έρευνα πραγματοποιήθηκε από Φεβρουάριο έως Απρίλιο 2024, για άρθρα από το 2024 και μετά, στην αγγλική γλώσσα, με κριτήριο τη βαθμίδα φοίτησης στη δευτεροβάθμια εκπαίδευση. </w:t>
      </w:r>
      <w:r w:rsidR="004E20FE">
        <w:rPr>
          <w:rStyle w:val="ng-star-inserted"/>
          <w:rFonts w:asciiTheme="minorHAnsi" w:hAnsiTheme="minorHAnsi" w:cstheme="minorHAnsi"/>
          <w:spacing w:val="3"/>
          <w:sz w:val="22"/>
          <w:szCs w:val="22"/>
          <w:shd w:val="clear" w:color="auto" w:fill="FFFFFF" w:themeFill="background1"/>
          <w:lang w:val="el-GR"/>
        </w:rPr>
        <w:t>Εντοπίστηκαν 7</w:t>
      </w:r>
      <w:r w:rsidR="004E20FE">
        <w:rPr>
          <w:rStyle w:val="ng-star-inserted"/>
          <w:rFonts w:asciiTheme="minorHAnsi" w:hAnsiTheme="minorHAnsi" w:cstheme="minorHAnsi"/>
          <w:spacing w:val="3"/>
          <w:sz w:val="22"/>
          <w:szCs w:val="22"/>
          <w:shd w:val="clear" w:color="auto" w:fill="FFFFFF" w:themeFill="background1"/>
        </w:rPr>
        <w:t>4</w:t>
      </w:r>
      <w:r w:rsidR="004E20FE">
        <w:rPr>
          <w:rStyle w:val="ng-star-inserted"/>
          <w:rFonts w:asciiTheme="minorHAnsi" w:hAnsiTheme="minorHAnsi" w:cstheme="minorHAnsi"/>
          <w:spacing w:val="3"/>
          <w:sz w:val="22"/>
          <w:szCs w:val="22"/>
          <w:shd w:val="clear" w:color="auto" w:fill="FFFFFF" w:themeFill="background1"/>
          <w:lang w:val="el-GR"/>
        </w:rPr>
        <w:t xml:space="preserve"> έρευνες, εκ των οποίων μόνο 1</w:t>
      </w:r>
      <w:r w:rsidR="004E20FE">
        <w:rPr>
          <w:rStyle w:val="ng-star-inserted"/>
          <w:rFonts w:asciiTheme="minorHAnsi" w:hAnsiTheme="minorHAnsi" w:cstheme="minorHAnsi"/>
          <w:spacing w:val="3"/>
          <w:sz w:val="22"/>
          <w:szCs w:val="22"/>
          <w:shd w:val="clear" w:color="auto" w:fill="FFFFFF" w:themeFill="background1"/>
        </w:rPr>
        <w:t>6</w:t>
      </w:r>
      <w:r w:rsidRPr="00FD1199">
        <w:rPr>
          <w:rStyle w:val="ng-star-inserted"/>
          <w:rFonts w:asciiTheme="minorHAnsi" w:hAnsiTheme="minorHAnsi" w:cstheme="minorHAnsi"/>
          <w:spacing w:val="3"/>
          <w:sz w:val="22"/>
          <w:szCs w:val="22"/>
          <w:shd w:val="clear" w:color="auto" w:fill="FFFFFF" w:themeFill="background1"/>
          <w:lang w:val="el-GR"/>
        </w:rPr>
        <w:t xml:space="preserve"> πληρούσαν τα κριτήρια. </w:t>
      </w:r>
    </w:p>
    <w:p w:rsidR="00FD1199" w:rsidRPr="00E27F4F" w:rsidRDefault="00FD1199" w:rsidP="00E27F4F">
      <w:pPr>
        <w:ind w:firstLine="284"/>
        <w:contextualSpacing/>
        <w:jc w:val="both"/>
        <w:rPr>
          <w:rFonts w:asciiTheme="minorHAnsi" w:hAnsiTheme="minorHAnsi" w:cstheme="minorHAnsi"/>
          <w:spacing w:val="3"/>
          <w:sz w:val="22"/>
          <w:szCs w:val="22"/>
          <w:shd w:val="clear" w:color="auto" w:fill="FFFFFF" w:themeFill="background1"/>
          <w:lang w:val="el-GR"/>
        </w:rPr>
      </w:pPr>
      <w:r w:rsidRPr="00FD1199">
        <w:rPr>
          <w:rStyle w:val="ng-star-inserted"/>
          <w:rFonts w:asciiTheme="minorHAnsi" w:hAnsiTheme="minorHAnsi" w:cstheme="minorHAnsi"/>
          <w:spacing w:val="3"/>
          <w:sz w:val="22"/>
          <w:szCs w:val="22"/>
          <w:shd w:val="clear" w:color="auto" w:fill="FFFFFF" w:themeFill="background1"/>
          <w:lang w:val="el-GR"/>
        </w:rPr>
        <w:t xml:space="preserve">Η αναζήτηση πραγματοποιήθηκε σε ηλεκτρονικές βάσεις δεδομένων όπως </w:t>
      </w:r>
      <w:r w:rsidRPr="00FD1199">
        <w:rPr>
          <w:rStyle w:val="ng-star-inserted"/>
          <w:rFonts w:asciiTheme="minorHAnsi" w:hAnsiTheme="minorHAnsi" w:cstheme="minorHAnsi"/>
          <w:spacing w:val="3"/>
          <w:sz w:val="22"/>
          <w:szCs w:val="22"/>
          <w:shd w:val="clear" w:color="auto" w:fill="FFFFFF" w:themeFill="background1"/>
        </w:rPr>
        <w:t>ERIC</w:t>
      </w:r>
      <w:r w:rsidRPr="00FD1199">
        <w:rPr>
          <w:rStyle w:val="ng-star-inserted"/>
          <w:rFonts w:asciiTheme="minorHAnsi" w:hAnsiTheme="minorHAnsi" w:cstheme="minorHAnsi"/>
          <w:spacing w:val="3"/>
          <w:sz w:val="22"/>
          <w:szCs w:val="22"/>
          <w:shd w:val="clear" w:color="auto" w:fill="FFFFFF" w:themeFill="background1"/>
          <w:lang w:val="el-GR"/>
        </w:rPr>
        <w:t xml:space="preserve">, </w:t>
      </w:r>
      <w:proofErr w:type="spellStart"/>
      <w:r w:rsidRPr="00FD1199">
        <w:rPr>
          <w:rStyle w:val="ng-star-inserted"/>
          <w:rFonts w:asciiTheme="minorHAnsi" w:hAnsiTheme="minorHAnsi" w:cstheme="minorHAnsi"/>
          <w:spacing w:val="3"/>
          <w:sz w:val="22"/>
          <w:szCs w:val="22"/>
          <w:shd w:val="clear" w:color="auto" w:fill="FFFFFF" w:themeFill="background1"/>
        </w:rPr>
        <w:t>Scispace</w:t>
      </w:r>
      <w:proofErr w:type="spellEnd"/>
      <w:r w:rsidRPr="00FD1199">
        <w:rPr>
          <w:rStyle w:val="ng-star-inserted"/>
          <w:rFonts w:asciiTheme="minorHAnsi" w:hAnsiTheme="minorHAnsi" w:cstheme="minorHAnsi"/>
          <w:spacing w:val="3"/>
          <w:sz w:val="22"/>
          <w:szCs w:val="22"/>
          <w:shd w:val="clear" w:color="auto" w:fill="FFFFFF" w:themeFill="background1"/>
          <w:lang w:val="el-GR"/>
        </w:rPr>
        <w:t xml:space="preserve">, </w:t>
      </w:r>
      <w:r w:rsidRPr="00FD1199">
        <w:rPr>
          <w:rStyle w:val="ng-star-inserted"/>
          <w:rFonts w:asciiTheme="minorHAnsi" w:hAnsiTheme="minorHAnsi" w:cstheme="minorHAnsi"/>
          <w:spacing w:val="3"/>
          <w:sz w:val="22"/>
          <w:szCs w:val="22"/>
          <w:shd w:val="clear" w:color="auto" w:fill="FFFFFF" w:themeFill="background1"/>
        </w:rPr>
        <w:t>PubMed</w:t>
      </w:r>
      <w:r w:rsidRPr="00FD1199">
        <w:rPr>
          <w:rStyle w:val="ng-star-inserted"/>
          <w:rFonts w:asciiTheme="minorHAnsi" w:hAnsiTheme="minorHAnsi" w:cstheme="minorHAnsi"/>
          <w:spacing w:val="3"/>
          <w:sz w:val="22"/>
          <w:szCs w:val="22"/>
          <w:shd w:val="clear" w:color="auto" w:fill="FFFFFF" w:themeFill="background1"/>
          <w:lang w:val="el-GR"/>
        </w:rPr>
        <w:t xml:space="preserve">, </w:t>
      </w:r>
      <w:proofErr w:type="spellStart"/>
      <w:r w:rsidRPr="00FD1199">
        <w:rPr>
          <w:rStyle w:val="ng-star-inserted"/>
          <w:rFonts w:asciiTheme="minorHAnsi" w:hAnsiTheme="minorHAnsi" w:cstheme="minorHAnsi"/>
          <w:spacing w:val="3"/>
          <w:sz w:val="22"/>
          <w:szCs w:val="22"/>
          <w:shd w:val="clear" w:color="auto" w:fill="FFFFFF" w:themeFill="background1"/>
        </w:rPr>
        <w:t>ScienceDirect</w:t>
      </w:r>
      <w:proofErr w:type="spellEnd"/>
      <w:r w:rsidRPr="00FD1199">
        <w:rPr>
          <w:rStyle w:val="ng-star-inserted"/>
          <w:rFonts w:asciiTheme="minorHAnsi" w:hAnsiTheme="minorHAnsi" w:cstheme="minorHAnsi"/>
          <w:spacing w:val="3"/>
          <w:sz w:val="22"/>
          <w:szCs w:val="22"/>
          <w:shd w:val="clear" w:color="auto" w:fill="FFFFFF" w:themeFill="background1"/>
          <w:lang w:val="el-GR"/>
        </w:rPr>
        <w:t xml:space="preserve"> και </w:t>
      </w:r>
      <w:r w:rsidRPr="00FD1199">
        <w:rPr>
          <w:rStyle w:val="ng-star-inserted"/>
          <w:rFonts w:asciiTheme="minorHAnsi" w:hAnsiTheme="minorHAnsi" w:cstheme="minorHAnsi"/>
          <w:spacing w:val="3"/>
          <w:sz w:val="22"/>
          <w:szCs w:val="22"/>
          <w:shd w:val="clear" w:color="auto" w:fill="FFFFFF" w:themeFill="background1"/>
        </w:rPr>
        <w:t>SAGE</w:t>
      </w:r>
      <w:r w:rsidRPr="00FD1199">
        <w:rPr>
          <w:rStyle w:val="ng-star-inserted"/>
          <w:rFonts w:asciiTheme="minorHAnsi" w:hAnsiTheme="minorHAnsi" w:cstheme="minorHAnsi"/>
          <w:spacing w:val="3"/>
          <w:sz w:val="22"/>
          <w:szCs w:val="22"/>
          <w:shd w:val="clear" w:color="auto" w:fill="FFFFFF" w:themeFill="background1"/>
          <w:lang w:val="el-GR"/>
        </w:rPr>
        <w:t xml:space="preserve"> </w:t>
      </w:r>
      <w:r w:rsidRPr="00FD1199">
        <w:rPr>
          <w:rStyle w:val="ng-star-inserted"/>
          <w:rFonts w:asciiTheme="minorHAnsi" w:hAnsiTheme="minorHAnsi" w:cstheme="minorHAnsi"/>
          <w:spacing w:val="3"/>
          <w:sz w:val="22"/>
          <w:szCs w:val="22"/>
          <w:shd w:val="clear" w:color="auto" w:fill="FFFFFF" w:themeFill="background1"/>
        </w:rPr>
        <w:t>Journals</w:t>
      </w:r>
      <w:r w:rsidRPr="00FD1199">
        <w:rPr>
          <w:rStyle w:val="ng-star-inserted"/>
          <w:rFonts w:asciiTheme="minorHAnsi" w:hAnsiTheme="minorHAnsi" w:cstheme="minorHAnsi"/>
          <w:spacing w:val="3"/>
          <w:sz w:val="22"/>
          <w:szCs w:val="22"/>
          <w:shd w:val="clear" w:color="auto" w:fill="FFFFFF" w:themeFill="background1"/>
          <w:lang w:val="el-GR"/>
        </w:rPr>
        <w:t>, με συγκεκριμένους συνδυασμούς λέξεων-κλειδιών</w:t>
      </w:r>
      <w:r w:rsidRPr="00FD1199">
        <w:rPr>
          <w:rFonts w:asciiTheme="minorHAnsi" w:eastAsia="Times New Roman" w:hAnsiTheme="minorHAnsi" w:cstheme="minorHAnsi"/>
          <w:sz w:val="22"/>
          <w:szCs w:val="22"/>
          <w:lang w:val="el-GR" w:eastAsia="el-GR"/>
        </w:rPr>
        <w:t>: «</w:t>
      </w:r>
      <w:proofErr w:type="spellStart"/>
      <w:r w:rsidRPr="00FD1199">
        <w:rPr>
          <w:rFonts w:asciiTheme="minorHAnsi" w:eastAsia="Times New Roman" w:hAnsiTheme="minorHAnsi" w:cstheme="minorHAnsi"/>
          <w:sz w:val="22"/>
          <w:szCs w:val="22"/>
          <w:lang w:eastAsia="el-GR"/>
        </w:rPr>
        <w:t>Cyberbullying</w:t>
      </w:r>
      <w:proofErr w:type="spellEnd"/>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eastAsia="el-GR"/>
        </w:rPr>
        <w:t>AND</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eastAsia="el-GR"/>
        </w:rPr>
        <w:t>secondary</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eastAsia="el-GR"/>
        </w:rPr>
        <w:t>school</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eastAsia="el-GR"/>
        </w:rPr>
        <w:t>students</w:t>
      </w:r>
      <w:r w:rsidRPr="00FD1199">
        <w:rPr>
          <w:rFonts w:asciiTheme="minorHAnsi" w:eastAsia="Times New Roman" w:hAnsiTheme="minorHAnsi" w:cstheme="minorHAnsi"/>
          <w:sz w:val="22"/>
          <w:szCs w:val="22"/>
          <w:lang w:val="el-GR" w:eastAsia="el-GR"/>
        </w:rPr>
        <w:t>», «</w:t>
      </w:r>
      <w:r w:rsidRPr="00FD1199">
        <w:rPr>
          <w:rFonts w:asciiTheme="minorHAnsi" w:eastAsia="Times New Roman" w:hAnsiTheme="minorHAnsi" w:cstheme="minorHAnsi"/>
          <w:sz w:val="22"/>
          <w:szCs w:val="22"/>
          <w:lang w:eastAsia="el-GR"/>
        </w:rPr>
        <w:t>Online</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eastAsia="el-GR"/>
        </w:rPr>
        <w:t>conflicts</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eastAsia="el-GR"/>
        </w:rPr>
        <w:t>AND</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eastAsia="el-GR"/>
        </w:rPr>
        <w:t>adolescent</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eastAsia="el-GR"/>
        </w:rPr>
        <w:t>students</w:t>
      </w:r>
      <w:r w:rsidRPr="00FD1199">
        <w:rPr>
          <w:rFonts w:asciiTheme="minorHAnsi" w:eastAsia="Times New Roman" w:hAnsiTheme="minorHAnsi" w:cstheme="minorHAnsi"/>
          <w:sz w:val="22"/>
          <w:szCs w:val="22"/>
          <w:lang w:val="el-GR" w:eastAsia="el-GR"/>
        </w:rPr>
        <w:t>», «</w:t>
      </w:r>
      <w:r w:rsidRPr="00FD1199">
        <w:rPr>
          <w:rFonts w:asciiTheme="minorHAnsi" w:eastAsia="Times New Roman" w:hAnsiTheme="minorHAnsi" w:cstheme="minorHAnsi"/>
          <w:sz w:val="22"/>
          <w:szCs w:val="22"/>
          <w:lang w:eastAsia="el-GR"/>
        </w:rPr>
        <w:t>School</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eastAsia="el-GR"/>
        </w:rPr>
        <w:t>role</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eastAsia="el-GR"/>
        </w:rPr>
        <w:t>AND</w:t>
      </w:r>
      <w:r w:rsidRPr="00FD1199">
        <w:rPr>
          <w:rFonts w:asciiTheme="minorHAnsi" w:eastAsia="Times New Roman" w:hAnsiTheme="minorHAnsi" w:cstheme="minorHAnsi"/>
          <w:sz w:val="22"/>
          <w:szCs w:val="22"/>
          <w:lang w:val="el-GR" w:eastAsia="el-GR"/>
        </w:rPr>
        <w:t xml:space="preserve"> </w:t>
      </w:r>
      <w:proofErr w:type="spellStart"/>
      <w:r w:rsidRPr="00FD1199">
        <w:rPr>
          <w:rFonts w:asciiTheme="minorHAnsi" w:eastAsia="Times New Roman" w:hAnsiTheme="minorHAnsi" w:cstheme="minorHAnsi"/>
          <w:sz w:val="22"/>
          <w:szCs w:val="22"/>
          <w:lang w:eastAsia="el-GR"/>
        </w:rPr>
        <w:t>cyberbullying</w:t>
      </w:r>
      <w:proofErr w:type="spellEnd"/>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eastAsia="el-GR"/>
        </w:rPr>
        <w:t>prevention</w:t>
      </w:r>
      <w:r w:rsidRPr="00FD1199">
        <w:rPr>
          <w:rFonts w:asciiTheme="minorHAnsi" w:eastAsia="Times New Roman" w:hAnsiTheme="minorHAnsi" w:cstheme="minorHAnsi"/>
          <w:sz w:val="22"/>
          <w:szCs w:val="22"/>
          <w:lang w:val="el-GR" w:eastAsia="el-GR"/>
        </w:rPr>
        <w:t xml:space="preserve">». </w:t>
      </w:r>
    </w:p>
    <w:p w:rsidR="00FD1199" w:rsidRPr="005F55BC" w:rsidRDefault="00FD1199" w:rsidP="00FD1199">
      <w:pPr>
        <w:jc w:val="both"/>
        <w:rPr>
          <w:rFonts w:asciiTheme="minorHAnsi" w:hAnsiTheme="minorHAnsi" w:cstheme="minorHAnsi"/>
          <w:sz w:val="22"/>
          <w:szCs w:val="22"/>
          <w:lang w:val="el-GR"/>
        </w:rPr>
      </w:pPr>
      <w:r w:rsidRPr="005F55BC">
        <w:rPr>
          <w:rFonts w:asciiTheme="minorHAnsi" w:eastAsia="Times New Roman" w:hAnsiTheme="minorHAnsi" w:cstheme="minorHAnsi"/>
          <w:sz w:val="22"/>
          <w:szCs w:val="22"/>
          <w:lang w:val="el-GR" w:eastAsia="el-GR"/>
        </w:rPr>
        <w:t>Τα κριτήρια επιλογής περιλάμβαναν:</w:t>
      </w:r>
    </w:p>
    <w:p w:rsidR="005F55BC" w:rsidRPr="005F55BC" w:rsidRDefault="005F55BC" w:rsidP="005F55BC">
      <w:pPr>
        <w:pStyle w:val="Caption"/>
        <w:keepNext/>
        <w:spacing w:before="240" w:after="0"/>
        <w:jc w:val="center"/>
        <w:rPr>
          <w:b/>
          <w:i w:val="0"/>
          <w:color w:val="auto"/>
          <w:sz w:val="22"/>
          <w:szCs w:val="22"/>
        </w:rPr>
      </w:pPr>
      <w:r w:rsidRPr="005F55BC">
        <w:rPr>
          <w:b/>
          <w:i w:val="0"/>
          <w:color w:val="auto"/>
          <w:sz w:val="22"/>
          <w:szCs w:val="22"/>
        </w:rPr>
        <w:t xml:space="preserve">Πίνακας </w:t>
      </w:r>
      <w:r w:rsidRPr="005F55BC">
        <w:rPr>
          <w:b/>
          <w:i w:val="0"/>
          <w:color w:val="auto"/>
          <w:sz w:val="22"/>
          <w:szCs w:val="22"/>
        </w:rPr>
        <w:fldChar w:fldCharType="begin"/>
      </w:r>
      <w:r w:rsidRPr="005F55BC">
        <w:rPr>
          <w:b/>
          <w:i w:val="0"/>
          <w:color w:val="auto"/>
          <w:sz w:val="22"/>
          <w:szCs w:val="22"/>
        </w:rPr>
        <w:instrText xml:space="preserve"> SEQ Πίνακας \* ARABIC </w:instrText>
      </w:r>
      <w:r w:rsidRPr="005F55BC">
        <w:rPr>
          <w:b/>
          <w:i w:val="0"/>
          <w:color w:val="auto"/>
          <w:sz w:val="22"/>
          <w:szCs w:val="22"/>
        </w:rPr>
        <w:fldChar w:fldCharType="separate"/>
      </w:r>
      <w:r w:rsidRPr="005F55BC">
        <w:rPr>
          <w:b/>
          <w:i w:val="0"/>
          <w:noProof/>
          <w:color w:val="auto"/>
          <w:sz w:val="22"/>
          <w:szCs w:val="22"/>
        </w:rPr>
        <w:t>1</w:t>
      </w:r>
      <w:r w:rsidRPr="005F55BC">
        <w:rPr>
          <w:b/>
          <w:i w:val="0"/>
          <w:color w:val="auto"/>
          <w:sz w:val="22"/>
          <w:szCs w:val="22"/>
        </w:rPr>
        <w:fldChar w:fldCharType="end"/>
      </w:r>
      <w:r w:rsidRPr="005F55BC">
        <w:rPr>
          <w:b/>
          <w:i w:val="0"/>
          <w:color w:val="auto"/>
          <w:sz w:val="22"/>
          <w:szCs w:val="22"/>
        </w:rPr>
        <w:t>: Κριτήρια εισαγωγής ερευνών στην ανασκόπηση</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FD1199" w:rsidRPr="00FD1199" w:rsidTr="00F95807">
        <w:tc>
          <w:tcPr>
            <w:tcW w:w="2500" w:type="pct"/>
            <w:tcBorders>
              <w:top w:val="single" w:sz="4" w:space="0" w:color="auto"/>
              <w:bottom w:val="single" w:sz="4" w:space="0" w:color="auto"/>
            </w:tcBorders>
            <w:shd w:val="clear" w:color="auto" w:fill="auto"/>
            <w:hideMark/>
          </w:tcPr>
          <w:p w:rsidR="00FD1199" w:rsidRPr="00FD1199" w:rsidRDefault="00FD1199" w:rsidP="00FD1199">
            <w:pPr>
              <w:rPr>
                <w:rFonts w:asciiTheme="minorHAnsi" w:eastAsia="Times New Roman" w:hAnsiTheme="minorHAnsi" w:cstheme="minorHAnsi"/>
                <w:sz w:val="22"/>
                <w:szCs w:val="22"/>
              </w:rPr>
            </w:pPr>
            <w:r w:rsidRPr="00FD1199">
              <w:rPr>
                <w:rFonts w:asciiTheme="minorHAnsi" w:eastAsia="Times New Roman" w:hAnsiTheme="minorHAnsi" w:cstheme="minorHAnsi"/>
                <w:sz w:val="22"/>
                <w:szCs w:val="22"/>
              </w:rPr>
              <w:t>ΚΡΙΤΗΡΙΟ</w:t>
            </w:r>
          </w:p>
        </w:tc>
        <w:tc>
          <w:tcPr>
            <w:tcW w:w="2500" w:type="pct"/>
            <w:tcBorders>
              <w:top w:val="single" w:sz="4" w:space="0" w:color="auto"/>
              <w:bottom w:val="single" w:sz="4" w:space="0" w:color="auto"/>
            </w:tcBorders>
            <w:shd w:val="clear" w:color="auto" w:fill="auto"/>
            <w:hideMark/>
          </w:tcPr>
          <w:p w:rsidR="00FD1199" w:rsidRPr="00FD1199" w:rsidRDefault="00FD1199" w:rsidP="00FD1199">
            <w:pPr>
              <w:rPr>
                <w:rFonts w:asciiTheme="minorHAnsi" w:eastAsia="Times New Roman" w:hAnsiTheme="minorHAnsi" w:cstheme="minorHAnsi"/>
                <w:sz w:val="22"/>
                <w:szCs w:val="22"/>
              </w:rPr>
            </w:pPr>
            <w:r w:rsidRPr="00FD1199">
              <w:rPr>
                <w:rFonts w:asciiTheme="minorHAnsi" w:eastAsia="Times New Roman" w:hAnsiTheme="minorHAnsi" w:cstheme="minorHAnsi"/>
                <w:sz w:val="22"/>
                <w:szCs w:val="22"/>
              </w:rPr>
              <w:t>ΚΡΙΤΗΡΙΟ ΕΙΣΑΓΩΓΗΣ</w:t>
            </w:r>
          </w:p>
        </w:tc>
      </w:tr>
      <w:tr w:rsidR="00FD1199" w:rsidRPr="00FD1199" w:rsidTr="00F95807">
        <w:tc>
          <w:tcPr>
            <w:tcW w:w="2500" w:type="pct"/>
            <w:tcBorders>
              <w:top w:val="single" w:sz="4" w:space="0" w:color="auto"/>
            </w:tcBorders>
            <w:shd w:val="clear" w:color="auto" w:fill="auto"/>
            <w:hideMark/>
          </w:tcPr>
          <w:p w:rsidR="00FD1199" w:rsidRPr="00FD1199" w:rsidRDefault="00FD1199" w:rsidP="00F95807">
            <w:pPr>
              <w:jc w:val="both"/>
              <w:rPr>
                <w:rFonts w:asciiTheme="minorHAnsi" w:eastAsia="Times New Roman" w:hAnsiTheme="minorHAnsi" w:cstheme="minorHAnsi"/>
                <w:sz w:val="22"/>
                <w:szCs w:val="22"/>
              </w:rPr>
            </w:pPr>
            <w:r w:rsidRPr="00FD1199">
              <w:rPr>
                <w:rFonts w:asciiTheme="minorHAnsi" w:eastAsia="Times New Roman" w:hAnsiTheme="minorHAnsi" w:cstheme="minorHAnsi"/>
                <w:sz w:val="22"/>
                <w:szCs w:val="22"/>
              </w:rPr>
              <w:t>Τύπος δημοσίευσης</w:t>
            </w:r>
          </w:p>
        </w:tc>
        <w:tc>
          <w:tcPr>
            <w:tcW w:w="2500" w:type="pct"/>
            <w:tcBorders>
              <w:top w:val="single" w:sz="4" w:space="0" w:color="auto"/>
            </w:tcBorders>
            <w:shd w:val="clear" w:color="auto" w:fill="auto"/>
            <w:hideMark/>
          </w:tcPr>
          <w:p w:rsidR="00FD1199" w:rsidRPr="00FD1199" w:rsidRDefault="00FD1199" w:rsidP="00F95807">
            <w:pPr>
              <w:jc w:val="both"/>
              <w:rPr>
                <w:rFonts w:asciiTheme="minorHAnsi" w:eastAsia="Times New Roman" w:hAnsiTheme="minorHAnsi" w:cstheme="minorHAnsi"/>
                <w:sz w:val="22"/>
                <w:szCs w:val="22"/>
              </w:rPr>
            </w:pPr>
            <w:r w:rsidRPr="00FD1199">
              <w:rPr>
                <w:rFonts w:asciiTheme="minorHAnsi" w:eastAsia="Times New Roman" w:hAnsiTheme="minorHAnsi" w:cstheme="minorHAnsi"/>
                <w:sz w:val="22"/>
                <w:szCs w:val="22"/>
              </w:rPr>
              <w:t>Ερευνητικά άρθρα</w:t>
            </w:r>
          </w:p>
        </w:tc>
      </w:tr>
      <w:tr w:rsidR="00FD1199" w:rsidRPr="00FD1199" w:rsidTr="00F95807">
        <w:tc>
          <w:tcPr>
            <w:tcW w:w="2500" w:type="pct"/>
            <w:shd w:val="clear" w:color="auto" w:fill="auto"/>
            <w:hideMark/>
          </w:tcPr>
          <w:p w:rsidR="00FD1199" w:rsidRPr="00FD1199" w:rsidRDefault="00FD1199" w:rsidP="00F95807">
            <w:pPr>
              <w:jc w:val="both"/>
              <w:rPr>
                <w:rFonts w:asciiTheme="minorHAnsi" w:eastAsia="Times New Roman" w:hAnsiTheme="minorHAnsi" w:cstheme="minorHAnsi"/>
                <w:sz w:val="22"/>
                <w:szCs w:val="22"/>
              </w:rPr>
            </w:pPr>
            <w:r w:rsidRPr="00FD1199">
              <w:rPr>
                <w:rFonts w:asciiTheme="minorHAnsi" w:eastAsia="Times New Roman" w:hAnsiTheme="minorHAnsi" w:cstheme="minorHAnsi"/>
                <w:sz w:val="22"/>
                <w:szCs w:val="22"/>
              </w:rPr>
              <w:t>Έτος</w:t>
            </w:r>
          </w:p>
        </w:tc>
        <w:tc>
          <w:tcPr>
            <w:tcW w:w="2500" w:type="pct"/>
            <w:shd w:val="clear" w:color="auto" w:fill="auto"/>
            <w:hideMark/>
          </w:tcPr>
          <w:p w:rsidR="00FD1199" w:rsidRPr="00FD1199" w:rsidRDefault="00FD1199" w:rsidP="00F95807">
            <w:pPr>
              <w:jc w:val="both"/>
              <w:rPr>
                <w:rFonts w:asciiTheme="minorHAnsi" w:eastAsia="Times New Roman" w:hAnsiTheme="minorHAnsi" w:cstheme="minorHAnsi"/>
                <w:sz w:val="22"/>
                <w:szCs w:val="22"/>
              </w:rPr>
            </w:pPr>
            <w:r w:rsidRPr="00FD1199">
              <w:rPr>
                <w:rFonts w:asciiTheme="minorHAnsi" w:eastAsia="Times New Roman" w:hAnsiTheme="minorHAnsi" w:cstheme="minorHAnsi"/>
                <w:sz w:val="22"/>
                <w:szCs w:val="22"/>
              </w:rPr>
              <w:t>2024 &amp; 2025</w:t>
            </w:r>
          </w:p>
        </w:tc>
      </w:tr>
      <w:tr w:rsidR="00FD1199" w:rsidRPr="007D2BDF" w:rsidTr="00F95807">
        <w:tc>
          <w:tcPr>
            <w:tcW w:w="2500" w:type="pct"/>
            <w:shd w:val="clear" w:color="auto" w:fill="auto"/>
            <w:hideMark/>
          </w:tcPr>
          <w:p w:rsidR="00FD1199" w:rsidRPr="00FD1199" w:rsidRDefault="00FD1199" w:rsidP="00F95807">
            <w:pPr>
              <w:jc w:val="both"/>
              <w:rPr>
                <w:rFonts w:asciiTheme="minorHAnsi" w:eastAsia="Times New Roman" w:hAnsiTheme="minorHAnsi" w:cstheme="minorHAnsi"/>
                <w:sz w:val="22"/>
                <w:szCs w:val="22"/>
              </w:rPr>
            </w:pPr>
            <w:r w:rsidRPr="00FD1199">
              <w:rPr>
                <w:rFonts w:asciiTheme="minorHAnsi" w:eastAsia="Times New Roman" w:hAnsiTheme="minorHAnsi" w:cstheme="minorHAnsi"/>
                <w:sz w:val="22"/>
                <w:szCs w:val="22"/>
              </w:rPr>
              <w:t>Περιεχόμενο</w:t>
            </w:r>
          </w:p>
        </w:tc>
        <w:tc>
          <w:tcPr>
            <w:tcW w:w="2500" w:type="pct"/>
            <w:shd w:val="clear" w:color="auto" w:fill="auto"/>
            <w:hideMark/>
          </w:tcPr>
          <w:p w:rsidR="00FD1199" w:rsidRPr="00FD1199" w:rsidRDefault="00FD1199" w:rsidP="00F95807">
            <w:pPr>
              <w:jc w:val="both"/>
              <w:rPr>
                <w:rFonts w:asciiTheme="minorHAnsi" w:eastAsia="Times New Roman" w:hAnsiTheme="minorHAnsi" w:cstheme="minorHAnsi"/>
                <w:sz w:val="22"/>
                <w:szCs w:val="22"/>
                <w:lang w:val="el-GR"/>
              </w:rPr>
            </w:pPr>
            <w:r w:rsidRPr="00FD1199">
              <w:rPr>
                <w:rFonts w:asciiTheme="minorHAnsi" w:eastAsia="Times New Roman" w:hAnsiTheme="minorHAnsi" w:cstheme="minorHAnsi"/>
                <w:sz w:val="22"/>
                <w:szCs w:val="22"/>
                <w:lang w:val="el-GR"/>
              </w:rPr>
              <w:t>Αίτια και επιπτώσεις κυβερνοπαρενόχλησης, καθώς και ο ρόλος του σχολείου στην αντιμετώπιση του φαινομένου</w:t>
            </w:r>
          </w:p>
        </w:tc>
      </w:tr>
      <w:tr w:rsidR="00FD1199" w:rsidRPr="007D2BDF" w:rsidTr="00F95807">
        <w:tc>
          <w:tcPr>
            <w:tcW w:w="2500" w:type="pct"/>
            <w:shd w:val="clear" w:color="auto" w:fill="auto"/>
            <w:hideMark/>
          </w:tcPr>
          <w:p w:rsidR="00FD1199" w:rsidRPr="007D2BDF" w:rsidRDefault="007D2BDF" w:rsidP="007D2BDF">
            <w:pPr>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rPr>
              <w:t xml:space="preserve">Μεθοδολογικός </w:t>
            </w:r>
            <w:r>
              <w:rPr>
                <w:rFonts w:asciiTheme="minorHAnsi" w:eastAsia="Times New Roman" w:hAnsiTheme="minorHAnsi" w:cstheme="minorHAnsi"/>
                <w:sz w:val="22"/>
                <w:szCs w:val="22"/>
                <w:lang w:val="el-GR"/>
              </w:rPr>
              <w:t>σχεδιασμός</w:t>
            </w:r>
          </w:p>
        </w:tc>
        <w:tc>
          <w:tcPr>
            <w:tcW w:w="2500" w:type="pct"/>
            <w:shd w:val="clear" w:color="auto" w:fill="auto"/>
            <w:hideMark/>
          </w:tcPr>
          <w:p w:rsidR="00FD1199" w:rsidRPr="00FD1199" w:rsidRDefault="00FD1199" w:rsidP="00F95807">
            <w:pPr>
              <w:jc w:val="both"/>
              <w:rPr>
                <w:rFonts w:asciiTheme="minorHAnsi" w:eastAsia="Times New Roman" w:hAnsiTheme="minorHAnsi" w:cstheme="minorHAnsi"/>
                <w:sz w:val="22"/>
                <w:szCs w:val="22"/>
                <w:lang w:val="el-GR"/>
              </w:rPr>
            </w:pPr>
            <w:r w:rsidRPr="00FD1199">
              <w:rPr>
                <w:rFonts w:asciiTheme="minorHAnsi" w:eastAsia="Times New Roman" w:hAnsiTheme="minorHAnsi" w:cstheme="minorHAnsi"/>
                <w:sz w:val="22"/>
                <w:szCs w:val="22"/>
                <w:lang w:val="el-GR"/>
              </w:rPr>
              <w:t>Ποσοτικές και ποιοτικές μεθόδους έρευνας</w:t>
            </w:r>
          </w:p>
        </w:tc>
      </w:tr>
      <w:tr w:rsidR="00FD1199" w:rsidRPr="00FD1199" w:rsidTr="00F95807">
        <w:tc>
          <w:tcPr>
            <w:tcW w:w="2500" w:type="pct"/>
            <w:shd w:val="clear" w:color="auto" w:fill="auto"/>
            <w:hideMark/>
          </w:tcPr>
          <w:p w:rsidR="00FD1199" w:rsidRPr="007D2BDF" w:rsidRDefault="007D2BDF" w:rsidP="00F95807">
            <w:pPr>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lang w:val="el-GR"/>
              </w:rPr>
              <w:t>Πλαίσιο</w:t>
            </w:r>
            <w:r>
              <w:rPr>
                <w:rFonts w:asciiTheme="minorHAnsi" w:eastAsia="Times New Roman" w:hAnsiTheme="minorHAnsi" w:cstheme="minorHAnsi"/>
                <w:sz w:val="22"/>
                <w:szCs w:val="22"/>
              </w:rPr>
              <w:t>/Υπόβ</w:t>
            </w:r>
            <w:r>
              <w:rPr>
                <w:rFonts w:asciiTheme="minorHAnsi" w:eastAsia="Times New Roman" w:hAnsiTheme="minorHAnsi" w:cstheme="minorHAnsi"/>
                <w:sz w:val="22"/>
                <w:szCs w:val="22"/>
                <w:lang w:val="el-GR"/>
              </w:rPr>
              <w:t>αθρο έρευνας</w:t>
            </w:r>
          </w:p>
        </w:tc>
        <w:tc>
          <w:tcPr>
            <w:tcW w:w="2500" w:type="pct"/>
            <w:shd w:val="clear" w:color="auto" w:fill="auto"/>
            <w:hideMark/>
          </w:tcPr>
          <w:p w:rsidR="00FD1199" w:rsidRPr="007D2BDF" w:rsidRDefault="007D2BDF" w:rsidP="00F95807">
            <w:pPr>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lang w:val="el-GR"/>
              </w:rPr>
              <w:t>Σχολεία Δευτεροβάθμιας Εκπαίδευσης</w:t>
            </w:r>
          </w:p>
        </w:tc>
      </w:tr>
      <w:tr w:rsidR="00FD1199" w:rsidRPr="007D2BDF" w:rsidTr="00F95807">
        <w:tc>
          <w:tcPr>
            <w:tcW w:w="2500" w:type="pct"/>
            <w:shd w:val="clear" w:color="auto" w:fill="auto"/>
            <w:hideMark/>
          </w:tcPr>
          <w:p w:rsidR="00FD1199" w:rsidRPr="007D2BDF" w:rsidRDefault="00FD1199" w:rsidP="00F95807">
            <w:pPr>
              <w:jc w:val="both"/>
              <w:rPr>
                <w:rFonts w:asciiTheme="minorHAnsi" w:eastAsia="Times New Roman" w:hAnsiTheme="minorHAnsi" w:cstheme="minorHAnsi"/>
                <w:sz w:val="22"/>
                <w:szCs w:val="22"/>
                <w:lang w:val="el-GR"/>
              </w:rPr>
            </w:pPr>
            <w:r w:rsidRPr="00FD1199">
              <w:rPr>
                <w:rFonts w:asciiTheme="minorHAnsi" w:eastAsia="Times New Roman" w:hAnsiTheme="minorHAnsi" w:cstheme="minorHAnsi"/>
                <w:sz w:val="22"/>
                <w:szCs w:val="22"/>
              </w:rPr>
              <w:t>Πληθυσμός-</w:t>
            </w:r>
            <w:r w:rsidR="00E27F4F">
              <w:rPr>
                <w:rFonts w:asciiTheme="minorHAnsi" w:eastAsia="Times New Roman" w:hAnsiTheme="minorHAnsi" w:cstheme="minorHAnsi"/>
                <w:sz w:val="22"/>
                <w:szCs w:val="22"/>
                <w:lang w:val="el-GR"/>
              </w:rPr>
              <w:t xml:space="preserve"> </w:t>
            </w:r>
            <w:r w:rsidR="007D2BDF">
              <w:rPr>
                <w:rFonts w:asciiTheme="minorHAnsi" w:eastAsia="Times New Roman" w:hAnsiTheme="minorHAnsi" w:cstheme="minorHAnsi"/>
                <w:sz w:val="22"/>
                <w:szCs w:val="22"/>
                <w:lang w:val="el-GR"/>
              </w:rPr>
              <w:t>Στόχος</w:t>
            </w:r>
          </w:p>
        </w:tc>
        <w:tc>
          <w:tcPr>
            <w:tcW w:w="2500" w:type="pct"/>
            <w:shd w:val="clear" w:color="auto" w:fill="auto"/>
            <w:hideMark/>
          </w:tcPr>
          <w:p w:rsidR="00FD1199" w:rsidRPr="00FD1199" w:rsidRDefault="00FD1199" w:rsidP="00F95807">
            <w:pPr>
              <w:jc w:val="both"/>
              <w:rPr>
                <w:rFonts w:asciiTheme="minorHAnsi" w:eastAsia="Times New Roman" w:hAnsiTheme="minorHAnsi" w:cstheme="minorHAnsi"/>
                <w:sz w:val="22"/>
                <w:szCs w:val="22"/>
                <w:lang w:val="el-GR"/>
              </w:rPr>
            </w:pPr>
            <w:r w:rsidRPr="00FD1199">
              <w:rPr>
                <w:rFonts w:asciiTheme="minorHAnsi" w:eastAsia="Times New Roman" w:hAnsiTheme="minorHAnsi" w:cstheme="minorHAnsi"/>
                <w:sz w:val="22"/>
                <w:szCs w:val="22"/>
                <w:lang w:val="el-GR"/>
              </w:rPr>
              <w:t>Μαθητές/τριες Γυμνασίου και Λυκείου</w:t>
            </w:r>
          </w:p>
        </w:tc>
      </w:tr>
      <w:tr w:rsidR="00FD1199" w:rsidRPr="00FD1199" w:rsidTr="00F95807">
        <w:tc>
          <w:tcPr>
            <w:tcW w:w="2500" w:type="pct"/>
            <w:shd w:val="clear" w:color="auto" w:fill="auto"/>
            <w:hideMark/>
          </w:tcPr>
          <w:p w:rsidR="00FD1199" w:rsidRPr="007D2BDF" w:rsidRDefault="007D2BDF" w:rsidP="00F95807">
            <w:pPr>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lang w:val="el-GR"/>
              </w:rPr>
              <w:t>Γεωγραφική κατανομή</w:t>
            </w:r>
          </w:p>
        </w:tc>
        <w:tc>
          <w:tcPr>
            <w:tcW w:w="2500" w:type="pct"/>
            <w:shd w:val="clear" w:color="auto" w:fill="auto"/>
            <w:hideMark/>
          </w:tcPr>
          <w:p w:rsidR="00FD1199" w:rsidRPr="007D2BDF" w:rsidRDefault="007D2BDF" w:rsidP="00F95807">
            <w:pPr>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lang w:val="el-GR"/>
              </w:rPr>
              <w:t>Παγκόσμια</w:t>
            </w:r>
          </w:p>
        </w:tc>
      </w:tr>
      <w:tr w:rsidR="00FD1199" w:rsidRPr="00FD1199" w:rsidTr="00F95807">
        <w:tc>
          <w:tcPr>
            <w:tcW w:w="2500" w:type="pct"/>
            <w:shd w:val="clear" w:color="auto" w:fill="auto"/>
            <w:hideMark/>
          </w:tcPr>
          <w:p w:rsidR="00FD1199" w:rsidRPr="007D2BDF" w:rsidRDefault="007D2BDF" w:rsidP="00F95807">
            <w:pPr>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lang w:val="el-GR"/>
              </w:rPr>
              <w:t>Δείγμα</w:t>
            </w:r>
          </w:p>
        </w:tc>
        <w:tc>
          <w:tcPr>
            <w:tcW w:w="2500" w:type="pct"/>
            <w:shd w:val="clear" w:color="auto" w:fill="auto"/>
            <w:hideMark/>
          </w:tcPr>
          <w:p w:rsidR="00FD1199" w:rsidRPr="007D2BDF" w:rsidRDefault="007D2BDF" w:rsidP="00F95807">
            <w:pPr>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lang w:val="el-GR"/>
              </w:rPr>
              <w:t>Σαφής αναφορά</w:t>
            </w:r>
          </w:p>
        </w:tc>
      </w:tr>
      <w:tr w:rsidR="00FD1199" w:rsidRPr="00FD1199" w:rsidTr="00F95807">
        <w:tc>
          <w:tcPr>
            <w:tcW w:w="2500" w:type="pct"/>
            <w:shd w:val="clear" w:color="auto" w:fill="auto"/>
            <w:hideMark/>
          </w:tcPr>
          <w:p w:rsidR="00FD1199" w:rsidRPr="007D2BDF" w:rsidRDefault="007D2BDF" w:rsidP="00F95807">
            <w:pPr>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lang w:val="el-GR"/>
              </w:rPr>
              <w:lastRenderedPageBreak/>
              <w:t>Προσβασιμότητα</w:t>
            </w:r>
          </w:p>
        </w:tc>
        <w:tc>
          <w:tcPr>
            <w:tcW w:w="2500" w:type="pct"/>
            <w:shd w:val="clear" w:color="auto" w:fill="auto"/>
            <w:hideMark/>
          </w:tcPr>
          <w:p w:rsidR="00FD1199" w:rsidRPr="007D2BDF" w:rsidRDefault="007D2BDF" w:rsidP="00F95807">
            <w:pPr>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lang w:val="el-GR"/>
              </w:rPr>
              <w:t>Ελεύθερη πρόσβαση</w:t>
            </w:r>
          </w:p>
        </w:tc>
      </w:tr>
      <w:tr w:rsidR="00FD1199" w:rsidRPr="00FD1199" w:rsidTr="00F95807">
        <w:tc>
          <w:tcPr>
            <w:tcW w:w="2500" w:type="pct"/>
            <w:tcBorders>
              <w:bottom w:val="single" w:sz="4" w:space="0" w:color="auto"/>
            </w:tcBorders>
            <w:shd w:val="clear" w:color="auto" w:fill="auto"/>
            <w:hideMark/>
          </w:tcPr>
          <w:p w:rsidR="00FD1199" w:rsidRPr="007D2BDF" w:rsidRDefault="007D2BDF" w:rsidP="00F95807">
            <w:pPr>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lang w:val="el-GR"/>
              </w:rPr>
              <w:t>Γλώσσα συγγραφής</w:t>
            </w:r>
          </w:p>
        </w:tc>
        <w:tc>
          <w:tcPr>
            <w:tcW w:w="2500" w:type="pct"/>
            <w:tcBorders>
              <w:bottom w:val="single" w:sz="4" w:space="0" w:color="auto"/>
            </w:tcBorders>
            <w:shd w:val="clear" w:color="auto" w:fill="auto"/>
            <w:hideMark/>
          </w:tcPr>
          <w:p w:rsidR="00FD1199" w:rsidRPr="007D2BDF" w:rsidRDefault="007D2BDF" w:rsidP="00F95807">
            <w:pPr>
              <w:keepNext/>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lang w:val="el-GR"/>
              </w:rPr>
              <w:t>Αγγλικά</w:t>
            </w:r>
          </w:p>
        </w:tc>
      </w:tr>
    </w:tbl>
    <w:p w:rsidR="00FD1199" w:rsidRPr="00E27F4F" w:rsidRDefault="00FD1199" w:rsidP="00E27F4F">
      <w:pPr>
        <w:pStyle w:val="ListParagraph"/>
        <w:spacing w:before="240" w:after="0" w:line="240" w:lineRule="auto"/>
        <w:ind w:left="0" w:firstLine="284"/>
        <w:contextualSpacing w:val="0"/>
        <w:rPr>
          <w:rFonts w:eastAsia="Times New Roman" w:cstheme="minorHAnsi"/>
          <w:lang w:eastAsia="el-GR"/>
        </w:rPr>
      </w:pPr>
      <w:r w:rsidRPr="00E27F4F">
        <w:rPr>
          <w:rFonts w:eastAsia="Times New Roman" w:cstheme="minorHAnsi"/>
          <w:b/>
          <w:bCs/>
          <w:lang w:eastAsia="el-GR"/>
        </w:rPr>
        <w:t>Κριτήρια αποκλεισμού και δυσκολίες</w:t>
      </w:r>
    </w:p>
    <w:p w:rsidR="00FD1199" w:rsidRPr="00FD1199" w:rsidRDefault="00FD1199" w:rsidP="00E27F4F">
      <w:pPr>
        <w:ind w:firstLine="284"/>
        <w:jc w:val="both"/>
        <w:rPr>
          <w:rFonts w:asciiTheme="minorHAnsi" w:eastAsia="Times New Roman" w:hAnsiTheme="minorHAnsi" w:cstheme="minorHAnsi"/>
          <w:sz w:val="22"/>
          <w:szCs w:val="22"/>
          <w:lang w:val="el-GR" w:eastAsia="el-GR"/>
        </w:rPr>
      </w:pPr>
      <w:r w:rsidRPr="00FD1199">
        <w:rPr>
          <w:rFonts w:asciiTheme="minorHAnsi" w:eastAsia="Times New Roman" w:hAnsiTheme="minorHAnsi" w:cstheme="minorHAnsi"/>
          <w:sz w:val="22"/>
          <w:szCs w:val="22"/>
          <w:lang w:val="el-GR" w:eastAsia="el-GR"/>
        </w:rPr>
        <w:t>Από την ανασκόπηση αποκλείστηκαν μελέτες που είχαν δημοσιευτεί πριν το 2024 ή που αφορούσαν μαθητές άλλων βαθμίδων εκπαίδευσης εκτός της δευτεροβάθμιας. Επιπλέον, κατά τη διαδικασία της έρευνας, παρουσιάστηκαν δυσκολίες στην πρόσβαση σε ορισμένες βάσεις δεδομένων και ιστοσελίδες, γεγονός που περιόρισε τη δυνατότητα απόκτησης κάποιων άρθρων ή των πλήρων κειμένων τους. Αυτοί οι περιορισμοί οδήγησαν στην τελική επιλογή ενός περιορισμένου αριθμού άρθ</w:t>
      </w:r>
      <w:r w:rsidR="004E20FE">
        <w:rPr>
          <w:rFonts w:asciiTheme="minorHAnsi" w:eastAsia="Times New Roman" w:hAnsiTheme="minorHAnsi" w:cstheme="minorHAnsi"/>
          <w:sz w:val="22"/>
          <w:szCs w:val="22"/>
          <w:lang w:val="el-GR" w:eastAsia="el-GR"/>
        </w:rPr>
        <w:t>ρων για την ανασκόπηση, μόλις 1</w:t>
      </w:r>
      <w:r w:rsidR="004E20FE" w:rsidRPr="004E20FE">
        <w:rPr>
          <w:rFonts w:asciiTheme="minorHAnsi" w:eastAsia="Times New Roman" w:hAnsiTheme="minorHAnsi" w:cstheme="minorHAnsi"/>
          <w:sz w:val="22"/>
          <w:szCs w:val="22"/>
          <w:lang w:val="el-GR" w:eastAsia="el-GR"/>
        </w:rPr>
        <w:t>6</w:t>
      </w:r>
      <w:r w:rsidRPr="00FD1199">
        <w:rPr>
          <w:rFonts w:asciiTheme="minorHAnsi" w:eastAsia="Times New Roman" w:hAnsiTheme="minorHAnsi" w:cstheme="minorHAnsi"/>
          <w:sz w:val="22"/>
          <w:szCs w:val="22"/>
          <w:lang w:val="el-GR" w:eastAsia="el-GR"/>
        </w:rPr>
        <w:t xml:space="preserve"> στον αριθμό.</w:t>
      </w:r>
    </w:p>
    <w:p w:rsidR="00FD1199" w:rsidRPr="00FD1199" w:rsidRDefault="00FD1199" w:rsidP="00FD1199">
      <w:pPr>
        <w:spacing w:before="120"/>
        <w:ind w:firstLine="397"/>
        <w:jc w:val="both"/>
        <w:rPr>
          <w:rFonts w:asciiTheme="minorHAnsi" w:eastAsia="Times New Roman" w:hAnsiTheme="minorHAnsi" w:cstheme="minorHAnsi"/>
          <w:sz w:val="22"/>
          <w:szCs w:val="22"/>
          <w:lang w:val="el-GR" w:eastAsia="el-GR"/>
        </w:rPr>
      </w:pPr>
    </w:p>
    <w:p w:rsidR="008B5A9E" w:rsidRPr="008B5A9E" w:rsidRDefault="008B5A9E" w:rsidP="008B5A9E">
      <w:pPr>
        <w:pStyle w:val="Caption"/>
        <w:keepNext/>
        <w:spacing w:after="0"/>
        <w:jc w:val="center"/>
        <w:rPr>
          <w:b/>
          <w:i w:val="0"/>
          <w:color w:val="auto"/>
          <w:sz w:val="22"/>
          <w:szCs w:val="22"/>
        </w:rPr>
      </w:pPr>
      <w:r w:rsidRPr="008B5A9E">
        <w:rPr>
          <w:b/>
          <w:i w:val="0"/>
          <w:color w:val="auto"/>
          <w:sz w:val="22"/>
          <w:szCs w:val="22"/>
        </w:rPr>
        <w:t xml:space="preserve">Πίνακας </w:t>
      </w:r>
      <w:r w:rsidR="00F95807">
        <w:rPr>
          <w:b/>
          <w:i w:val="0"/>
          <w:color w:val="auto"/>
          <w:sz w:val="22"/>
          <w:szCs w:val="22"/>
        </w:rPr>
        <w:t>2</w:t>
      </w:r>
      <w:r w:rsidRPr="008B5A9E">
        <w:rPr>
          <w:b/>
          <w:i w:val="0"/>
          <w:color w:val="auto"/>
          <w:sz w:val="22"/>
          <w:szCs w:val="22"/>
        </w:rPr>
        <w:t>:</w:t>
      </w:r>
      <w:r w:rsidR="004E20FE">
        <w:rPr>
          <w:b/>
          <w:i w:val="0"/>
          <w:color w:val="auto"/>
          <w:sz w:val="22"/>
          <w:szCs w:val="22"/>
        </w:rPr>
        <w:t xml:space="preserve"> </w:t>
      </w:r>
      <w:r w:rsidRPr="008B5A9E">
        <w:rPr>
          <w:b/>
          <w:i w:val="0"/>
          <w:color w:val="auto"/>
          <w:sz w:val="22"/>
          <w:szCs w:val="22"/>
        </w:rPr>
        <w:t>Πίνακας έγκυρων βιβλιογραφικών αναφορών</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1209"/>
        <w:gridCol w:w="1159"/>
        <w:gridCol w:w="1558"/>
        <w:gridCol w:w="1473"/>
        <w:gridCol w:w="1748"/>
      </w:tblGrid>
      <w:tr w:rsidR="0061708C" w:rsidRPr="003E565F" w:rsidTr="004E20FE">
        <w:trPr>
          <w:jc w:val="center"/>
        </w:trPr>
        <w:tc>
          <w:tcPr>
            <w:tcW w:w="807" w:type="pct"/>
            <w:tcBorders>
              <w:top w:val="single" w:sz="4" w:space="0" w:color="auto"/>
              <w:bottom w:val="single" w:sz="4" w:space="0" w:color="auto"/>
              <w:right w:val="nil"/>
            </w:tcBorders>
            <w:shd w:val="clear" w:color="auto" w:fill="FFFFFF" w:themeFill="background1"/>
            <w:vAlign w:val="center"/>
            <w:hideMark/>
          </w:tcPr>
          <w:p w:rsidR="00FD1199" w:rsidRPr="0061708C" w:rsidRDefault="0061708C" w:rsidP="00FD1199">
            <w:pPr>
              <w:spacing w:before="100" w:beforeAutospacing="1" w:after="100" w:afterAutospacing="1"/>
              <w:jc w:val="both"/>
              <w:rPr>
                <w:rFonts w:asciiTheme="minorHAnsi" w:eastAsia="Times New Roman" w:hAnsiTheme="minorHAnsi" w:cstheme="minorHAnsi"/>
                <w:sz w:val="22"/>
                <w:szCs w:val="22"/>
                <w:lang w:val="el-GR"/>
              </w:rPr>
            </w:pPr>
            <w:r>
              <w:rPr>
                <w:rFonts w:asciiTheme="minorHAnsi" w:eastAsia="Times New Roman" w:hAnsiTheme="minorHAnsi" w:cstheme="minorHAnsi"/>
                <w:b/>
                <w:bCs/>
                <w:sz w:val="22"/>
                <w:szCs w:val="22"/>
                <w:lang w:val="el-GR"/>
              </w:rPr>
              <w:t>Ερευνητές</w:t>
            </w:r>
          </w:p>
        </w:tc>
        <w:tc>
          <w:tcPr>
            <w:tcW w:w="710" w:type="pct"/>
            <w:tcBorders>
              <w:top w:val="single" w:sz="4" w:space="0" w:color="auto"/>
              <w:left w:val="nil"/>
              <w:bottom w:val="single" w:sz="4" w:space="0" w:color="auto"/>
              <w:right w:val="nil"/>
            </w:tcBorders>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b/>
                <w:bCs/>
                <w:sz w:val="22"/>
                <w:szCs w:val="22"/>
              </w:rPr>
              <w:t>Είδος Έρευνας</w:t>
            </w:r>
          </w:p>
        </w:tc>
        <w:tc>
          <w:tcPr>
            <w:tcW w:w="680" w:type="pct"/>
            <w:tcBorders>
              <w:top w:val="single" w:sz="4" w:space="0" w:color="auto"/>
              <w:left w:val="nil"/>
              <w:bottom w:val="single" w:sz="4" w:space="0" w:color="auto"/>
              <w:right w:val="nil"/>
            </w:tcBorders>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b/>
                <w:bCs/>
                <w:sz w:val="22"/>
                <w:szCs w:val="22"/>
              </w:rPr>
              <w:t>Χώρα Έρευνας</w:t>
            </w:r>
          </w:p>
        </w:tc>
        <w:tc>
          <w:tcPr>
            <w:tcW w:w="914" w:type="pct"/>
            <w:tcBorders>
              <w:top w:val="single" w:sz="4" w:space="0" w:color="auto"/>
              <w:left w:val="nil"/>
              <w:bottom w:val="single" w:sz="4" w:space="0" w:color="auto"/>
              <w:right w:val="nil"/>
            </w:tcBorders>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b/>
                <w:bCs/>
                <w:sz w:val="22"/>
                <w:szCs w:val="22"/>
              </w:rPr>
              <w:t>Δείγμα Έρευνας</w:t>
            </w:r>
          </w:p>
        </w:tc>
        <w:tc>
          <w:tcPr>
            <w:tcW w:w="864" w:type="pct"/>
            <w:tcBorders>
              <w:top w:val="single" w:sz="4" w:space="0" w:color="auto"/>
              <w:left w:val="nil"/>
              <w:bottom w:val="single" w:sz="4" w:space="0" w:color="auto"/>
              <w:right w:val="nil"/>
            </w:tcBorders>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b/>
                <w:bCs/>
                <w:sz w:val="22"/>
                <w:szCs w:val="22"/>
              </w:rPr>
              <w:t xml:space="preserve">Αριθμός </w:t>
            </w:r>
            <w:proofErr w:type="spellStart"/>
            <w:r w:rsidRPr="003E565F">
              <w:rPr>
                <w:rFonts w:asciiTheme="minorHAnsi" w:eastAsia="Times New Roman" w:hAnsiTheme="minorHAnsi" w:cstheme="minorHAnsi"/>
                <w:b/>
                <w:bCs/>
                <w:sz w:val="22"/>
                <w:szCs w:val="22"/>
              </w:rPr>
              <w:t>Συμ</w:t>
            </w:r>
            <w:proofErr w:type="spellEnd"/>
            <w:r w:rsidRPr="003E565F">
              <w:rPr>
                <w:rFonts w:asciiTheme="minorHAnsi" w:eastAsia="Times New Roman" w:hAnsiTheme="minorHAnsi" w:cstheme="minorHAnsi"/>
                <w:b/>
                <w:bCs/>
                <w:sz w:val="22"/>
                <w:szCs w:val="22"/>
              </w:rPr>
              <w:t>/</w:t>
            </w:r>
            <w:proofErr w:type="spellStart"/>
            <w:r w:rsidRPr="003E565F">
              <w:rPr>
                <w:rFonts w:asciiTheme="minorHAnsi" w:eastAsia="Times New Roman" w:hAnsiTheme="minorHAnsi" w:cstheme="minorHAnsi"/>
                <w:b/>
                <w:bCs/>
                <w:sz w:val="22"/>
                <w:szCs w:val="22"/>
              </w:rPr>
              <w:t>χόντων</w:t>
            </w:r>
            <w:proofErr w:type="spellEnd"/>
          </w:p>
        </w:tc>
        <w:tc>
          <w:tcPr>
            <w:tcW w:w="1026" w:type="pct"/>
            <w:tcBorders>
              <w:top w:val="single" w:sz="4" w:space="0" w:color="auto"/>
              <w:left w:val="nil"/>
              <w:bottom w:val="single" w:sz="4" w:space="0" w:color="auto"/>
            </w:tcBorders>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b/>
                <w:bCs/>
                <w:sz w:val="22"/>
                <w:szCs w:val="22"/>
              </w:rPr>
              <w:t>Ηλικία Μαθητών/τριών</w:t>
            </w:r>
          </w:p>
        </w:tc>
      </w:tr>
      <w:tr w:rsidR="0061708C" w:rsidRPr="003E565F" w:rsidTr="004E20FE">
        <w:trPr>
          <w:jc w:val="center"/>
        </w:trPr>
        <w:tc>
          <w:tcPr>
            <w:tcW w:w="807" w:type="pct"/>
            <w:tcBorders>
              <w:top w:val="single" w:sz="4" w:space="0" w:color="auto"/>
            </w:tcBorders>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proofErr w:type="spellStart"/>
            <w:r w:rsidRPr="003E565F">
              <w:rPr>
                <w:rFonts w:asciiTheme="minorHAnsi" w:eastAsia="Times New Roman" w:hAnsiTheme="minorHAnsi" w:cstheme="minorHAnsi"/>
                <w:sz w:val="22"/>
                <w:szCs w:val="22"/>
              </w:rPr>
              <w:t>Afroze</w:t>
            </w:r>
            <w:proofErr w:type="spellEnd"/>
            <w:r w:rsidRPr="003E565F">
              <w:rPr>
                <w:rFonts w:asciiTheme="minorHAnsi" w:eastAsia="Times New Roman" w:hAnsiTheme="minorHAnsi" w:cstheme="minorHAnsi"/>
                <w:sz w:val="22"/>
                <w:szCs w:val="22"/>
              </w:rPr>
              <w:t xml:space="preserve"> et al.</w:t>
            </w:r>
          </w:p>
        </w:tc>
        <w:tc>
          <w:tcPr>
            <w:tcW w:w="710" w:type="pct"/>
            <w:tcBorders>
              <w:top w:val="single" w:sz="4" w:space="0" w:color="auto"/>
            </w:tcBorders>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Ποσοτική</w:t>
            </w:r>
          </w:p>
        </w:tc>
        <w:tc>
          <w:tcPr>
            <w:tcW w:w="680" w:type="pct"/>
            <w:tcBorders>
              <w:top w:val="single" w:sz="4" w:space="0" w:color="auto"/>
            </w:tcBorders>
            <w:shd w:val="clear" w:color="auto" w:fill="FFFFFF" w:themeFill="background1"/>
            <w:vAlign w:val="center"/>
            <w:hideMark/>
          </w:tcPr>
          <w:p w:rsidR="00FD1199" w:rsidRPr="00F22EC8" w:rsidRDefault="0061708C" w:rsidP="00FD1199">
            <w:pPr>
              <w:spacing w:before="100" w:beforeAutospacing="1" w:after="100" w:afterAutospacing="1"/>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lang w:val="el-GR"/>
              </w:rPr>
              <w:t>Ηνωμέ</w:t>
            </w:r>
            <w:r w:rsidR="00F22EC8">
              <w:rPr>
                <w:rFonts w:asciiTheme="minorHAnsi" w:eastAsia="Times New Roman" w:hAnsiTheme="minorHAnsi" w:cstheme="minorHAnsi"/>
                <w:sz w:val="22"/>
                <w:szCs w:val="22"/>
                <w:lang w:val="el-GR"/>
              </w:rPr>
              <w:t>να Αραβικά Εμιράτα</w:t>
            </w:r>
          </w:p>
        </w:tc>
        <w:tc>
          <w:tcPr>
            <w:tcW w:w="914" w:type="pct"/>
            <w:tcBorders>
              <w:top w:val="single" w:sz="4" w:space="0" w:color="auto"/>
            </w:tcBorders>
            <w:shd w:val="clear" w:color="auto" w:fill="FFFFFF" w:themeFill="background1"/>
            <w:vAlign w:val="center"/>
            <w:hideMark/>
          </w:tcPr>
          <w:p w:rsidR="00FD1199" w:rsidRPr="003E565F" w:rsidRDefault="00FD1199" w:rsidP="003E565F">
            <w:pPr>
              <w:spacing w:before="100" w:beforeAutospacing="1" w:after="100" w:afterAutospacing="1"/>
              <w:jc w:val="both"/>
              <w:rPr>
                <w:rFonts w:asciiTheme="minorHAnsi" w:eastAsia="Times New Roman" w:hAnsiTheme="minorHAnsi" w:cstheme="minorHAnsi"/>
                <w:sz w:val="22"/>
                <w:szCs w:val="22"/>
                <w:lang w:val="el-GR"/>
              </w:rPr>
            </w:pPr>
            <w:r w:rsidRPr="003E565F">
              <w:rPr>
                <w:rFonts w:asciiTheme="minorHAnsi" w:eastAsia="Times New Roman" w:hAnsiTheme="minorHAnsi" w:cstheme="minorHAnsi"/>
                <w:sz w:val="22"/>
                <w:szCs w:val="22"/>
                <w:lang w:val="el-GR"/>
              </w:rPr>
              <w:t xml:space="preserve">Μαθητές Δ/βάθμιας Εκπαίδευσης </w:t>
            </w:r>
          </w:p>
        </w:tc>
        <w:tc>
          <w:tcPr>
            <w:tcW w:w="864" w:type="pct"/>
            <w:tcBorders>
              <w:top w:val="single" w:sz="4" w:space="0" w:color="auto"/>
            </w:tcBorders>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450</w:t>
            </w:r>
          </w:p>
        </w:tc>
        <w:tc>
          <w:tcPr>
            <w:tcW w:w="1026" w:type="pct"/>
            <w:tcBorders>
              <w:top w:val="single" w:sz="4" w:space="0" w:color="auto"/>
            </w:tcBorders>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13-20</w:t>
            </w:r>
          </w:p>
        </w:tc>
      </w:tr>
      <w:tr w:rsidR="0061708C" w:rsidRPr="003E565F" w:rsidTr="004E20FE">
        <w:trPr>
          <w:jc w:val="center"/>
        </w:trPr>
        <w:tc>
          <w:tcPr>
            <w:tcW w:w="807"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proofErr w:type="spellStart"/>
            <w:r w:rsidRPr="003E565F">
              <w:rPr>
                <w:rFonts w:asciiTheme="minorHAnsi" w:eastAsia="Times New Roman" w:hAnsiTheme="minorHAnsi" w:cstheme="minorHAnsi"/>
                <w:sz w:val="22"/>
                <w:szCs w:val="22"/>
              </w:rPr>
              <w:t>Chamizo</w:t>
            </w:r>
            <w:proofErr w:type="spellEnd"/>
            <w:r w:rsidRPr="003E565F">
              <w:rPr>
                <w:rFonts w:asciiTheme="minorHAnsi" w:eastAsia="Times New Roman" w:hAnsiTheme="minorHAnsi" w:cstheme="minorHAnsi"/>
                <w:sz w:val="22"/>
                <w:szCs w:val="22"/>
              </w:rPr>
              <w:t>-Nieto et al.</w:t>
            </w:r>
          </w:p>
        </w:tc>
        <w:tc>
          <w:tcPr>
            <w:tcW w:w="710"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Ποσοτική</w:t>
            </w:r>
          </w:p>
        </w:tc>
        <w:tc>
          <w:tcPr>
            <w:tcW w:w="680" w:type="pct"/>
            <w:shd w:val="clear" w:color="auto" w:fill="FFFFFF" w:themeFill="background1"/>
            <w:vAlign w:val="center"/>
            <w:hideMark/>
          </w:tcPr>
          <w:p w:rsidR="00FD1199" w:rsidRPr="003E565F" w:rsidRDefault="0061708C" w:rsidP="00FD1199">
            <w:pPr>
              <w:spacing w:before="100" w:beforeAutospacing="1" w:after="100" w:afterAutospacing="1"/>
              <w:jc w:val="both"/>
              <w:rPr>
                <w:rFonts w:asciiTheme="minorHAnsi" w:eastAsia="Times New Roman" w:hAnsiTheme="minorHAnsi" w:cstheme="minorHAnsi"/>
                <w:sz w:val="22"/>
                <w:szCs w:val="22"/>
              </w:rPr>
            </w:pPr>
            <w:r>
              <w:rPr>
                <w:rFonts w:asciiTheme="minorHAnsi" w:eastAsia="Times New Roman" w:hAnsiTheme="minorHAnsi" w:cstheme="minorHAnsi"/>
                <w:sz w:val="22"/>
                <w:szCs w:val="22"/>
                <w:lang w:val="el-GR"/>
              </w:rPr>
              <w:t>Ισπανία</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lang w:val="el-GR"/>
              </w:rPr>
              <w:t>Μάλαγα</w:t>
            </w:r>
            <w:r w:rsidR="00FD1199" w:rsidRPr="003E565F">
              <w:rPr>
                <w:rFonts w:asciiTheme="minorHAnsi" w:eastAsia="Times New Roman" w:hAnsiTheme="minorHAnsi" w:cstheme="minorHAnsi"/>
                <w:sz w:val="22"/>
                <w:szCs w:val="22"/>
              </w:rPr>
              <w:t>)</w:t>
            </w:r>
          </w:p>
        </w:tc>
        <w:tc>
          <w:tcPr>
            <w:tcW w:w="914" w:type="pct"/>
            <w:shd w:val="clear" w:color="auto" w:fill="FFFFFF" w:themeFill="background1"/>
            <w:vAlign w:val="center"/>
            <w:hideMark/>
          </w:tcPr>
          <w:p w:rsidR="00FD1199" w:rsidRPr="003E565F" w:rsidRDefault="003E565F" w:rsidP="00FD1199">
            <w:pPr>
              <w:spacing w:before="100" w:beforeAutospacing="1" w:after="100" w:afterAutospacing="1"/>
              <w:jc w:val="both"/>
              <w:rPr>
                <w:rFonts w:asciiTheme="minorHAnsi" w:eastAsia="Times New Roman" w:hAnsiTheme="minorHAnsi" w:cstheme="minorHAnsi"/>
                <w:sz w:val="22"/>
                <w:szCs w:val="22"/>
                <w:lang w:val="el-GR"/>
              </w:rPr>
            </w:pPr>
            <w:r w:rsidRPr="003E565F">
              <w:rPr>
                <w:rFonts w:asciiTheme="minorHAnsi" w:eastAsia="Times New Roman" w:hAnsiTheme="minorHAnsi" w:cstheme="minorHAnsi"/>
                <w:sz w:val="22"/>
                <w:szCs w:val="22"/>
                <w:lang w:val="el-GR"/>
              </w:rPr>
              <w:t xml:space="preserve">Μαθητές Δ/βάθμιας </w:t>
            </w:r>
            <w:r w:rsidR="00FD1199" w:rsidRPr="003E565F">
              <w:rPr>
                <w:rFonts w:asciiTheme="minorHAnsi" w:eastAsia="Times New Roman" w:hAnsiTheme="minorHAnsi" w:cstheme="minorHAnsi"/>
                <w:sz w:val="22"/>
                <w:szCs w:val="22"/>
                <w:lang w:val="el-GR"/>
              </w:rPr>
              <w:t xml:space="preserve"> </w:t>
            </w:r>
          </w:p>
        </w:tc>
        <w:tc>
          <w:tcPr>
            <w:tcW w:w="86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2525</w:t>
            </w:r>
          </w:p>
        </w:tc>
        <w:tc>
          <w:tcPr>
            <w:tcW w:w="1026"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12-18</w:t>
            </w:r>
          </w:p>
        </w:tc>
      </w:tr>
      <w:tr w:rsidR="0061708C" w:rsidRPr="003E565F" w:rsidTr="004E20FE">
        <w:trPr>
          <w:jc w:val="center"/>
        </w:trPr>
        <w:tc>
          <w:tcPr>
            <w:tcW w:w="807"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Chen, Q.</w:t>
            </w:r>
          </w:p>
        </w:tc>
        <w:tc>
          <w:tcPr>
            <w:tcW w:w="710" w:type="pct"/>
            <w:shd w:val="clear" w:color="auto" w:fill="FFFFFF" w:themeFill="background1"/>
            <w:vAlign w:val="center"/>
            <w:hideMark/>
          </w:tcPr>
          <w:p w:rsidR="00FD1199" w:rsidRPr="003E565F" w:rsidRDefault="003E565F" w:rsidP="00FD1199">
            <w:pPr>
              <w:spacing w:before="100" w:beforeAutospacing="1" w:after="100" w:afterAutospacing="1"/>
              <w:jc w:val="both"/>
              <w:rPr>
                <w:rFonts w:asciiTheme="minorHAnsi" w:eastAsia="Times New Roman" w:hAnsiTheme="minorHAnsi" w:cstheme="minorHAnsi"/>
                <w:sz w:val="22"/>
                <w:szCs w:val="22"/>
                <w:lang w:val="el-GR"/>
              </w:rPr>
            </w:pPr>
            <w:r w:rsidRPr="003E565F">
              <w:rPr>
                <w:rFonts w:asciiTheme="minorHAnsi" w:eastAsia="Times New Roman" w:hAnsiTheme="minorHAnsi" w:cstheme="minorHAnsi"/>
                <w:sz w:val="22"/>
                <w:szCs w:val="22"/>
                <w:lang w:val="el-GR"/>
              </w:rPr>
              <w:t>Ποσοτική</w:t>
            </w:r>
          </w:p>
        </w:tc>
        <w:tc>
          <w:tcPr>
            <w:tcW w:w="680" w:type="pct"/>
            <w:shd w:val="clear" w:color="auto" w:fill="FFFFFF" w:themeFill="background1"/>
            <w:vAlign w:val="center"/>
            <w:hideMark/>
          </w:tcPr>
          <w:p w:rsidR="00FD1199" w:rsidRPr="00C9364E" w:rsidRDefault="0061708C" w:rsidP="00FD1199">
            <w:pPr>
              <w:spacing w:before="100" w:beforeAutospacing="1" w:after="100" w:afterAutospacing="1"/>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lang w:val="el-GR"/>
              </w:rPr>
              <w:t xml:space="preserve">Κίνα </w:t>
            </w:r>
            <w:r w:rsidR="00C9364E" w:rsidRPr="003E565F">
              <w:rPr>
                <w:rFonts w:asciiTheme="minorHAnsi" w:eastAsia="Times New Roman" w:hAnsiTheme="minorHAnsi" w:cstheme="minorHAnsi"/>
                <w:sz w:val="22"/>
                <w:szCs w:val="22"/>
              </w:rPr>
              <w:t>(Qingdao</w:t>
            </w:r>
            <w:r w:rsidR="00C9364E" w:rsidRPr="003E565F">
              <w:rPr>
                <w:rFonts w:asciiTheme="minorHAnsi" w:eastAsia="Times New Roman" w:hAnsiTheme="minorHAnsi" w:cstheme="minorHAnsi"/>
                <w:sz w:val="22"/>
                <w:szCs w:val="22"/>
                <w:lang w:val="el-GR"/>
              </w:rPr>
              <w:t xml:space="preserve">, </w:t>
            </w:r>
            <w:r w:rsidR="00C9364E" w:rsidRPr="003E565F">
              <w:rPr>
                <w:rFonts w:asciiTheme="minorHAnsi" w:eastAsia="Times New Roman" w:hAnsiTheme="minorHAnsi" w:cstheme="minorHAnsi"/>
                <w:sz w:val="22"/>
                <w:szCs w:val="22"/>
              </w:rPr>
              <w:t>Wuhan)</w:t>
            </w:r>
          </w:p>
        </w:tc>
        <w:tc>
          <w:tcPr>
            <w:tcW w:w="91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Μαθητές Δ/βάθμιας Εκπαίδευσης</w:t>
            </w:r>
          </w:p>
        </w:tc>
        <w:tc>
          <w:tcPr>
            <w:tcW w:w="86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1716</w:t>
            </w:r>
          </w:p>
        </w:tc>
        <w:tc>
          <w:tcPr>
            <w:tcW w:w="1026"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 xml:space="preserve">13-18 </w:t>
            </w:r>
          </w:p>
        </w:tc>
      </w:tr>
      <w:tr w:rsidR="0061708C" w:rsidRPr="003E565F" w:rsidTr="004E20FE">
        <w:trPr>
          <w:jc w:val="center"/>
        </w:trPr>
        <w:tc>
          <w:tcPr>
            <w:tcW w:w="807"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Chen &amp; Wu</w:t>
            </w:r>
          </w:p>
        </w:tc>
        <w:tc>
          <w:tcPr>
            <w:tcW w:w="710"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Ποσοτική</w:t>
            </w:r>
          </w:p>
        </w:tc>
        <w:tc>
          <w:tcPr>
            <w:tcW w:w="680" w:type="pct"/>
            <w:shd w:val="clear" w:color="auto" w:fill="FFFFFF" w:themeFill="background1"/>
            <w:vAlign w:val="center"/>
            <w:hideMark/>
          </w:tcPr>
          <w:p w:rsidR="00FD1199" w:rsidRPr="003E565F" w:rsidRDefault="0061708C" w:rsidP="00FD1199">
            <w:pPr>
              <w:spacing w:before="100" w:beforeAutospacing="1" w:after="100" w:afterAutospacing="1"/>
              <w:jc w:val="both"/>
              <w:rPr>
                <w:rFonts w:asciiTheme="minorHAnsi" w:eastAsia="Times New Roman" w:hAnsiTheme="minorHAnsi" w:cstheme="minorHAnsi"/>
                <w:sz w:val="22"/>
                <w:szCs w:val="22"/>
              </w:rPr>
            </w:pPr>
            <w:r>
              <w:rPr>
                <w:rFonts w:asciiTheme="minorHAnsi" w:eastAsia="Times New Roman" w:hAnsiTheme="minorHAnsi" w:cstheme="minorHAnsi"/>
                <w:sz w:val="22"/>
                <w:szCs w:val="22"/>
                <w:lang w:val="el-GR"/>
              </w:rPr>
              <w:t>Κίνα</w:t>
            </w:r>
            <w:r w:rsidR="003E565F" w:rsidRPr="003E565F">
              <w:rPr>
                <w:rFonts w:asciiTheme="minorHAnsi" w:eastAsia="Times New Roman" w:hAnsiTheme="minorHAnsi" w:cstheme="minorHAnsi"/>
                <w:sz w:val="22"/>
                <w:szCs w:val="22"/>
              </w:rPr>
              <w:t xml:space="preserve"> (Qingdao</w:t>
            </w:r>
            <w:r w:rsidR="003E565F" w:rsidRPr="003E565F">
              <w:rPr>
                <w:rFonts w:asciiTheme="minorHAnsi" w:eastAsia="Times New Roman" w:hAnsiTheme="minorHAnsi" w:cstheme="minorHAnsi"/>
                <w:sz w:val="22"/>
                <w:szCs w:val="22"/>
                <w:lang w:val="el-GR"/>
              </w:rPr>
              <w:t xml:space="preserve">, </w:t>
            </w:r>
            <w:r w:rsidR="00FD1199" w:rsidRPr="003E565F">
              <w:rPr>
                <w:rFonts w:asciiTheme="minorHAnsi" w:eastAsia="Times New Roman" w:hAnsiTheme="minorHAnsi" w:cstheme="minorHAnsi"/>
                <w:sz w:val="22"/>
                <w:szCs w:val="22"/>
              </w:rPr>
              <w:t>Wuhan)</w:t>
            </w:r>
          </w:p>
        </w:tc>
        <w:tc>
          <w:tcPr>
            <w:tcW w:w="91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Μαθητές Δ/βάθμιας Εκπαίδευσης</w:t>
            </w:r>
          </w:p>
        </w:tc>
        <w:tc>
          <w:tcPr>
            <w:tcW w:w="86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1716</w:t>
            </w:r>
          </w:p>
        </w:tc>
        <w:tc>
          <w:tcPr>
            <w:tcW w:w="1026"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 xml:space="preserve">13-18 </w:t>
            </w:r>
          </w:p>
        </w:tc>
      </w:tr>
      <w:tr w:rsidR="0061708C" w:rsidRPr="003E565F" w:rsidTr="004E20FE">
        <w:trPr>
          <w:jc w:val="center"/>
        </w:trPr>
        <w:tc>
          <w:tcPr>
            <w:tcW w:w="807"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proofErr w:type="spellStart"/>
            <w:r w:rsidRPr="003E565F">
              <w:rPr>
                <w:rFonts w:asciiTheme="minorHAnsi" w:eastAsia="Times New Roman" w:hAnsiTheme="minorHAnsi" w:cstheme="minorHAnsi"/>
                <w:sz w:val="22"/>
                <w:szCs w:val="22"/>
              </w:rPr>
              <w:t>D</w:t>
            </w:r>
            <w:r w:rsidR="003E565F" w:rsidRPr="003E565F">
              <w:rPr>
                <w:rFonts w:asciiTheme="minorHAnsi" w:eastAsia="Times New Roman" w:hAnsiTheme="minorHAnsi" w:cstheme="minorHAnsi"/>
                <w:sz w:val="22"/>
                <w:szCs w:val="22"/>
              </w:rPr>
              <w:t>adras</w:t>
            </w:r>
            <w:proofErr w:type="spellEnd"/>
            <w:r w:rsidR="003E565F" w:rsidRPr="003E565F">
              <w:rPr>
                <w:rFonts w:asciiTheme="minorHAnsi" w:eastAsia="Times New Roman" w:hAnsiTheme="minorHAnsi" w:cstheme="minorHAnsi"/>
                <w:sz w:val="22"/>
                <w:szCs w:val="22"/>
              </w:rPr>
              <w:t xml:space="preserve"> &amp;</w:t>
            </w:r>
            <w:r w:rsidRPr="003E565F">
              <w:rPr>
                <w:rFonts w:asciiTheme="minorHAnsi" w:eastAsia="Times New Roman" w:hAnsiTheme="minorHAnsi" w:cstheme="minorHAnsi"/>
                <w:sz w:val="22"/>
                <w:szCs w:val="22"/>
              </w:rPr>
              <w:t>Takashi</w:t>
            </w:r>
          </w:p>
        </w:tc>
        <w:tc>
          <w:tcPr>
            <w:tcW w:w="710"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Ποσοτική</w:t>
            </w:r>
          </w:p>
        </w:tc>
        <w:tc>
          <w:tcPr>
            <w:tcW w:w="680" w:type="pct"/>
            <w:shd w:val="clear" w:color="auto" w:fill="FFFFFF" w:themeFill="background1"/>
            <w:vAlign w:val="center"/>
            <w:hideMark/>
          </w:tcPr>
          <w:p w:rsidR="00FD1199" w:rsidRPr="0061708C" w:rsidRDefault="0061708C" w:rsidP="00FD1199">
            <w:pPr>
              <w:spacing w:before="100" w:beforeAutospacing="1" w:after="100" w:afterAutospacing="1"/>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lang w:val="el-GR"/>
              </w:rPr>
              <w:t>Αργεντινή</w:t>
            </w:r>
          </w:p>
        </w:tc>
        <w:tc>
          <w:tcPr>
            <w:tcW w:w="914" w:type="pct"/>
            <w:shd w:val="clear" w:color="auto" w:fill="FFFFFF" w:themeFill="background1"/>
            <w:vAlign w:val="center"/>
            <w:hideMark/>
          </w:tcPr>
          <w:p w:rsidR="00FD1199" w:rsidRPr="003E565F" w:rsidRDefault="003E565F" w:rsidP="00FD1199">
            <w:pPr>
              <w:spacing w:before="100" w:beforeAutospacing="1" w:after="100" w:afterAutospacing="1"/>
              <w:jc w:val="both"/>
              <w:rPr>
                <w:rFonts w:asciiTheme="minorHAnsi" w:eastAsia="Times New Roman" w:hAnsiTheme="minorHAnsi" w:cstheme="minorHAnsi"/>
                <w:sz w:val="22"/>
                <w:szCs w:val="22"/>
                <w:lang w:val="el-GR"/>
              </w:rPr>
            </w:pPr>
            <w:r w:rsidRPr="003E565F">
              <w:rPr>
                <w:rFonts w:asciiTheme="minorHAnsi" w:eastAsia="Times New Roman" w:hAnsiTheme="minorHAnsi" w:cstheme="minorHAnsi"/>
                <w:sz w:val="22"/>
                <w:szCs w:val="22"/>
              </w:rPr>
              <w:t>Μαθητές Δ/βάθμιας Εκπαίδευσης</w:t>
            </w:r>
          </w:p>
        </w:tc>
        <w:tc>
          <w:tcPr>
            <w:tcW w:w="86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56.783</w:t>
            </w:r>
          </w:p>
        </w:tc>
        <w:tc>
          <w:tcPr>
            <w:tcW w:w="1026"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14-15</w:t>
            </w:r>
          </w:p>
        </w:tc>
      </w:tr>
      <w:tr w:rsidR="0061708C" w:rsidRPr="003E565F" w:rsidTr="004E20FE">
        <w:trPr>
          <w:jc w:val="center"/>
        </w:trPr>
        <w:tc>
          <w:tcPr>
            <w:tcW w:w="807" w:type="pct"/>
            <w:shd w:val="clear" w:color="auto" w:fill="FFFFFF" w:themeFill="background1"/>
            <w:vAlign w:val="center"/>
            <w:hideMark/>
          </w:tcPr>
          <w:p w:rsidR="00FD1199" w:rsidRPr="003E565F" w:rsidRDefault="003E565F" w:rsidP="00FD1199">
            <w:pPr>
              <w:spacing w:before="100" w:beforeAutospacing="1" w:after="100" w:afterAutospacing="1"/>
              <w:jc w:val="both"/>
              <w:rPr>
                <w:rFonts w:asciiTheme="minorHAnsi" w:eastAsia="Times New Roman" w:hAnsiTheme="minorHAnsi" w:cstheme="minorHAnsi"/>
                <w:sz w:val="22"/>
                <w:szCs w:val="22"/>
              </w:rPr>
            </w:pPr>
            <w:proofErr w:type="spellStart"/>
            <w:r w:rsidRPr="003E565F">
              <w:rPr>
                <w:rFonts w:asciiTheme="minorHAnsi" w:eastAsia="Times New Roman" w:hAnsiTheme="minorHAnsi" w:cstheme="minorHAnsi"/>
                <w:sz w:val="22"/>
                <w:szCs w:val="22"/>
              </w:rPr>
              <w:t>Kunwar</w:t>
            </w:r>
            <w:proofErr w:type="spellEnd"/>
            <w:r w:rsidRPr="003E565F">
              <w:rPr>
                <w:rFonts w:asciiTheme="minorHAnsi" w:eastAsia="Times New Roman" w:hAnsiTheme="minorHAnsi" w:cstheme="minorHAnsi"/>
                <w:sz w:val="22"/>
                <w:szCs w:val="22"/>
                <w:lang w:val="el-GR"/>
              </w:rPr>
              <w:t xml:space="preserve"> </w:t>
            </w:r>
            <w:r w:rsidR="00FD1199" w:rsidRPr="003E565F">
              <w:rPr>
                <w:rFonts w:asciiTheme="minorHAnsi" w:eastAsia="Times New Roman" w:hAnsiTheme="minorHAnsi" w:cstheme="minorHAnsi"/>
                <w:sz w:val="22"/>
                <w:szCs w:val="22"/>
              </w:rPr>
              <w:t>et al.</w:t>
            </w:r>
          </w:p>
        </w:tc>
        <w:tc>
          <w:tcPr>
            <w:tcW w:w="710"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Ποσοτική</w:t>
            </w:r>
          </w:p>
        </w:tc>
        <w:tc>
          <w:tcPr>
            <w:tcW w:w="680" w:type="pct"/>
            <w:shd w:val="clear" w:color="auto" w:fill="FFFFFF" w:themeFill="background1"/>
            <w:vAlign w:val="center"/>
            <w:hideMark/>
          </w:tcPr>
          <w:p w:rsidR="00FD1199" w:rsidRPr="0061708C" w:rsidRDefault="0061708C" w:rsidP="00FD1199">
            <w:pPr>
              <w:spacing w:before="100" w:beforeAutospacing="1" w:after="100" w:afterAutospacing="1"/>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lang w:val="el-GR"/>
              </w:rPr>
              <w:t>Νεπάλ</w:t>
            </w:r>
          </w:p>
        </w:tc>
        <w:tc>
          <w:tcPr>
            <w:tcW w:w="91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Μαθητές Δ/βάθμιας Εκπαίδευσης</w:t>
            </w:r>
          </w:p>
        </w:tc>
        <w:tc>
          <w:tcPr>
            <w:tcW w:w="86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450</w:t>
            </w:r>
          </w:p>
        </w:tc>
        <w:tc>
          <w:tcPr>
            <w:tcW w:w="1026"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16-19</w:t>
            </w:r>
          </w:p>
        </w:tc>
      </w:tr>
      <w:tr w:rsidR="0061708C" w:rsidRPr="003E565F" w:rsidTr="004E20FE">
        <w:trPr>
          <w:jc w:val="center"/>
        </w:trPr>
        <w:tc>
          <w:tcPr>
            <w:tcW w:w="807"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Ma et al.</w:t>
            </w:r>
          </w:p>
        </w:tc>
        <w:tc>
          <w:tcPr>
            <w:tcW w:w="710"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Ποσοτική</w:t>
            </w:r>
          </w:p>
        </w:tc>
        <w:tc>
          <w:tcPr>
            <w:tcW w:w="680" w:type="pct"/>
            <w:shd w:val="clear" w:color="auto" w:fill="FFFFFF" w:themeFill="background1"/>
            <w:vAlign w:val="center"/>
            <w:hideMark/>
          </w:tcPr>
          <w:p w:rsidR="00FD1199" w:rsidRPr="003E565F" w:rsidRDefault="0061708C" w:rsidP="00FD1199">
            <w:pPr>
              <w:spacing w:before="100" w:beforeAutospacing="1" w:after="100" w:afterAutospacing="1"/>
              <w:jc w:val="both"/>
              <w:rPr>
                <w:rFonts w:asciiTheme="minorHAnsi" w:eastAsia="Times New Roman" w:hAnsiTheme="minorHAnsi" w:cstheme="minorHAnsi"/>
                <w:sz w:val="22"/>
                <w:szCs w:val="22"/>
              </w:rPr>
            </w:pPr>
            <w:r>
              <w:rPr>
                <w:rFonts w:asciiTheme="minorHAnsi" w:eastAsia="Times New Roman" w:hAnsiTheme="minorHAnsi" w:cstheme="minorHAnsi"/>
                <w:sz w:val="22"/>
                <w:szCs w:val="22"/>
                <w:lang w:val="el-GR"/>
              </w:rPr>
              <w:t>Κίνα</w:t>
            </w:r>
            <w:r w:rsidR="00FD1199" w:rsidRPr="003E565F">
              <w:rPr>
                <w:rFonts w:asciiTheme="minorHAnsi" w:eastAsia="Times New Roman" w:hAnsiTheme="minorHAnsi" w:cstheme="minorHAnsi"/>
                <w:sz w:val="22"/>
                <w:szCs w:val="22"/>
              </w:rPr>
              <w:t xml:space="preserve"> (</w:t>
            </w:r>
            <w:proofErr w:type="spellStart"/>
            <w:r w:rsidR="00FD1199" w:rsidRPr="003E565F">
              <w:rPr>
                <w:rFonts w:asciiTheme="minorHAnsi" w:eastAsia="Times New Roman" w:hAnsiTheme="minorHAnsi" w:cstheme="minorHAnsi"/>
                <w:sz w:val="22"/>
                <w:szCs w:val="22"/>
              </w:rPr>
              <w:t>Yixing</w:t>
            </w:r>
            <w:proofErr w:type="spellEnd"/>
            <w:r w:rsidR="00FD1199" w:rsidRPr="003E565F">
              <w:rPr>
                <w:rFonts w:asciiTheme="minorHAnsi" w:eastAsia="Times New Roman" w:hAnsiTheme="minorHAnsi" w:cstheme="minorHAnsi"/>
                <w:sz w:val="22"/>
                <w:szCs w:val="22"/>
              </w:rPr>
              <w:t>)</w:t>
            </w:r>
          </w:p>
        </w:tc>
        <w:tc>
          <w:tcPr>
            <w:tcW w:w="91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Μαθητές Δ/βάθμιας Εκπαίδευσης</w:t>
            </w:r>
          </w:p>
        </w:tc>
        <w:tc>
          <w:tcPr>
            <w:tcW w:w="86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12.770</w:t>
            </w:r>
          </w:p>
        </w:tc>
        <w:tc>
          <w:tcPr>
            <w:tcW w:w="1026"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12-17</w:t>
            </w:r>
          </w:p>
        </w:tc>
      </w:tr>
      <w:tr w:rsidR="0061708C" w:rsidRPr="003E565F" w:rsidTr="004E20FE">
        <w:trPr>
          <w:jc w:val="center"/>
        </w:trPr>
        <w:tc>
          <w:tcPr>
            <w:tcW w:w="807"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Madsen et al.</w:t>
            </w:r>
          </w:p>
        </w:tc>
        <w:tc>
          <w:tcPr>
            <w:tcW w:w="710"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Ποσοτική</w:t>
            </w:r>
          </w:p>
        </w:tc>
        <w:tc>
          <w:tcPr>
            <w:tcW w:w="680" w:type="pct"/>
            <w:shd w:val="clear" w:color="auto" w:fill="FFFFFF" w:themeFill="background1"/>
            <w:vAlign w:val="center"/>
            <w:hideMark/>
          </w:tcPr>
          <w:p w:rsidR="00FD1199" w:rsidRPr="0061708C" w:rsidRDefault="0061708C" w:rsidP="00FD1199">
            <w:pPr>
              <w:spacing w:before="100" w:beforeAutospacing="1" w:after="100" w:afterAutospacing="1"/>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rPr>
              <w:t>Δ</w:t>
            </w:r>
            <w:r>
              <w:rPr>
                <w:rFonts w:asciiTheme="minorHAnsi" w:eastAsia="Times New Roman" w:hAnsiTheme="minorHAnsi" w:cstheme="minorHAnsi"/>
                <w:sz w:val="22"/>
                <w:szCs w:val="22"/>
                <w:lang w:val="el-GR"/>
              </w:rPr>
              <w:t>ανία</w:t>
            </w:r>
          </w:p>
        </w:tc>
        <w:tc>
          <w:tcPr>
            <w:tcW w:w="91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Μαθητές Δ/βάθμιας Εκπαίδευσης</w:t>
            </w:r>
          </w:p>
        </w:tc>
        <w:tc>
          <w:tcPr>
            <w:tcW w:w="86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 xml:space="preserve">5382 </w:t>
            </w:r>
          </w:p>
        </w:tc>
        <w:tc>
          <w:tcPr>
            <w:tcW w:w="1026"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11-15</w:t>
            </w:r>
          </w:p>
        </w:tc>
      </w:tr>
      <w:tr w:rsidR="0061708C" w:rsidRPr="003E565F" w:rsidTr="004E20FE">
        <w:trPr>
          <w:jc w:val="center"/>
        </w:trPr>
        <w:tc>
          <w:tcPr>
            <w:tcW w:w="807"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proofErr w:type="spellStart"/>
            <w:r w:rsidRPr="003E565F">
              <w:rPr>
                <w:rFonts w:asciiTheme="minorHAnsi" w:eastAsia="Times New Roman" w:hAnsiTheme="minorHAnsi" w:cstheme="minorHAnsi"/>
                <w:sz w:val="22"/>
                <w:szCs w:val="22"/>
              </w:rPr>
              <w:t>Martínez-Monteagudo</w:t>
            </w:r>
            <w:proofErr w:type="spellEnd"/>
            <w:r w:rsidRPr="003E565F">
              <w:rPr>
                <w:rFonts w:asciiTheme="minorHAnsi" w:eastAsia="Times New Roman" w:hAnsiTheme="minorHAnsi" w:cstheme="minorHAnsi"/>
                <w:sz w:val="22"/>
                <w:szCs w:val="22"/>
              </w:rPr>
              <w:t xml:space="preserve"> et al.</w:t>
            </w:r>
          </w:p>
        </w:tc>
        <w:tc>
          <w:tcPr>
            <w:tcW w:w="710"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Ποσοτική</w:t>
            </w:r>
          </w:p>
        </w:tc>
        <w:tc>
          <w:tcPr>
            <w:tcW w:w="680" w:type="pct"/>
            <w:shd w:val="clear" w:color="auto" w:fill="FFFFFF" w:themeFill="background1"/>
            <w:vAlign w:val="center"/>
            <w:hideMark/>
          </w:tcPr>
          <w:p w:rsidR="00FD1199" w:rsidRPr="0061708C" w:rsidRDefault="0061708C" w:rsidP="00FD1199">
            <w:pPr>
              <w:spacing w:before="100" w:beforeAutospacing="1" w:after="100" w:afterAutospacing="1"/>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lang w:val="el-GR"/>
              </w:rPr>
              <w:t>Ισπανία</w:t>
            </w:r>
          </w:p>
        </w:tc>
        <w:tc>
          <w:tcPr>
            <w:tcW w:w="91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Μαθητές Δ/βάθμιας Εκπαίδευσης</w:t>
            </w:r>
          </w:p>
        </w:tc>
        <w:tc>
          <w:tcPr>
            <w:tcW w:w="86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1.185</w:t>
            </w:r>
          </w:p>
        </w:tc>
        <w:tc>
          <w:tcPr>
            <w:tcW w:w="1026"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12-18</w:t>
            </w:r>
          </w:p>
        </w:tc>
      </w:tr>
      <w:tr w:rsidR="0061708C" w:rsidRPr="003E565F" w:rsidTr="004E20FE">
        <w:trPr>
          <w:jc w:val="center"/>
        </w:trPr>
        <w:tc>
          <w:tcPr>
            <w:tcW w:w="807"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Mérida-</w:t>
            </w:r>
            <w:proofErr w:type="spellStart"/>
            <w:r w:rsidRPr="003E565F">
              <w:rPr>
                <w:rFonts w:asciiTheme="minorHAnsi" w:eastAsia="Times New Roman" w:hAnsiTheme="minorHAnsi" w:cstheme="minorHAnsi"/>
                <w:sz w:val="22"/>
                <w:szCs w:val="22"/>
              </w:rPr>
              <w:t>Lópeza</w:t>
            </w:r>
            <w:proofErr w:type="spellEnd"/>
            <w:r w:rsidRPr="003E565F">
              <w:rPr>
                <w:rFonts w:asciiTheme="minorHAnsi" w:eastAsia="Times New Roman" w:hAnsiTheme="minorHAnsi" w:cstheme="minorHAnsi"/>
                <w:sz w:val="22"/>
                <w:szCs w:val="22"/>
              </w:rPr>
              <w:t xml:space="preserve"> et al.</w:t>
            </w:r>
          </w:p>
        </w:tc>
        <w:tc>
          <w:tcPr>
            <w:tcW w:w="710"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Ποσοτική</w:t>
            </w:r>
          </w:p>
        </w:tc>
        <w:tc>
          <w:tcPr>
            <w:tcW w:w="680" w:type="pct"/>
            <w:shd w:val="clear" w:color="auto" w:fill="FFFFFF" w:themeFill="background1"/>
            <w:vAlign w:val="center"/>
            <w:hideMark/>
          </w:tcPr>
          <w:p w:rsidR="00FD1199" w:rsidRPr="003E565F" w:rsidRDefault="0061708C" w:rsidP="00FD1199">
            <w:pPr>
              <w:spacing w:before="100" w:beforeAutospacing="1" w:after="100" w:afterAutospacing="1"/>
              <w:jc w:val="both"/>
              <w:rPr>
                <w:rFonts w:asciiTheme="minorHAnsi" w:eastAsia="Times New Roman" w:hAnsiTheme="minorHAnsi" w:cstheme="minorHAnsi"/>
                <w:sz w:val="22"/>
                <w:szCs w:val="22"/>
              </w:rPr>
            </w:pPr>
            <w:r>
              <w:rPr>
                <w:rFonts w:asciiTheme="minorHAnsi" w:eastAsia="Times New Roman" w:hAnsiTheme="minorHAnsi" w:cstheme="minorHAnsi"/>
                <w:sz w:val="22"/>
                <w:szCs w:val="22"/>
                <w:lang w:val="el-GR"/>
              </w:rPr>
              <w:t>Ισπανία</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lang w:val="el-GR"/>
              </w:rPr>
              <w:t>Μάλαγα</w:t>
            </w:r>
            <w:r w:rsidR="00FD1199" w:rsidRPr="003E565F">
              <w:rPr>
                <w:rFonts w:asciiTheme="minorHAnsi" w:eastAsia="Times New Roman" w:hAnsiTheme="minorHAnsi" w:cstheme="minorHAnsi"/>
                <w:sz w:val="22"/>
                <w:szCs w:val="22"/>
              </w:rPr>
              <w:t>)</w:t>
            </w:r>
          </w:p>
        </w:tc>
        <w:tc>
          <w:tcPr>
            <w:tcW w:w="91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Μαθητές Δ/βάθμιας Εκπαίδευσης</w:t>
            </w:r>
          </w:p>
        </w:tc>
        <w:tc>
          <w:tcPr>
            <w:tcW w:w="86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1866</w:t>
            </w:r>
          </w:p>
        </w:tc>
        <w:tc>
          <w:tcPr>
            <w:tcW w:w="1026"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12-18</w:t>
            </w:r>
          </w:p>
        </w:tc>
      </w:tr>
      <w:tr w:rsidR="0061708C" w:rsidRPr="003E565F" w:rsidTr="004E20FE">
        <w:trPr>
          <w:jc w:val="center"/>
        </w:trPr>
        <w:tc>
          <w:tcPr>
            <w:tcW w:w="807"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Ragusa et al.</w:t>
            </w:r>
          </w:p>
        </w:tc>
        <w:tc>
          <w:tcPr>
            <w:tcW w:w="710"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Ποσοτική</w:t>
            </w:r>
          </w:p>
        </w:tc>
        <w:tc>
          <w:tcPr>
            <w:tcW w:w="680" w:type="pct"/>
            <w:shd w:val="clear" w:color="auto" w:fill="FFFFFF" w:themeFill="background1"/>
            <w:vAlign w:val="center"/>
            <w:hideMark/>
          </w:tcPr>
          <w:p w:rsidR="00FD1199" w:rsidRPr="0061708C" w:rsidRDefault="0061708C" w:rsidP="00FD1199">
            <w:pPr>
              <w:spacing w:before="100" w:beforeAutospacing="1" w:after="100" w:afterAutospacing="1"/>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lang w:val="el-GR"/>
              </w:rPr>
              <w:t>Ιταλία</w:t>
            </w:r>
          </w:p>
        </w:tc>
        <w:tc>
          <w:tcPr>
            <w:tcW w:w="91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Μαθητές Δ/βάθμιας Εκπαίδευσης</w:t>
            </w:r>
          </w:p>
        </w:tc>
        <w:tc>
          <w:tcPr>
            <w:tcW w:w="86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502</w:t>
            </w:r>
          </w:p>
        </w:tc>
        <w:tc>
          <w:tcPr>
            <w:tcW w:w="1026"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14-19</w:t>
            </w:r>
          </w:p>
        </w:tc>
      </w:tr>
      <w:tr w:rsidR="0061708C" w:rsidRPr="003E565F" w:rsidTr="004E20FE">
        <w:trPr>
          <w:jc w:val="center"/>
        </w:trPr>
        <w:tc>
          <w:tcPr>
            <w:tcW w:w="807"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proofErr w:type="spellStart"/>
            <w:r w:rsidRPr="003E565F">
              <w:rPr>
                <w:rFonts w:asciiTheme="minorHAnsi" w:eastAsia="Times New Roman" w:hAnsiTheme="minorHAnsi" w:cstheme="minorHAnsi"/>
                <w:sz w:val="22"/>
                <w:szCs w:val="22"/>
              </w:rPr>
              <w:t>Suraseth</w:t>
            </w:r>
            <w:proofErr w:type="spellEnd"/>
            <w:r w:rsidRPr="003E565F">
              <w:rPr>
                <w:rFonts w:asciiTheme="minorHAnsi" w:eastAsia="Times New Roman" w:hAnsiTheme="minorHAnsi" w:cstheme="minorHAnsi"/>
                <w:sz w:val="22"/>
                <w:szCs w:val="22"/>
              </w:rPr>
              <w:t xml:space="preserve"> &amp; </w:t>
            </w:r>
            <w:proofErr w:type="spellStart"/>
            <w:r w:rsidRPr="003E565F">
              <w:rPr>
                <w:rFonts w:asciiTheme="minorHAnsi" w:eastAsia="Times New Roman" w:hAnsiTheme="minorHAnsi" w:cstheme="minorHAnsi"/>
                <w:sz w:val="22"/>
                <w:szCs w:val="22"/>
              </w:rPr>
              <w:t>Koraneekij</w:t>
            </w:r>
            <w:proofErr w:type="spellEnd"/>
          </w:p>
        </w:tc>
        <w:tc>
          <w:tcPr>
            <w:tcW w:w="710"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Ποσοτική</w:t>
            </w:r>
          </w:p>
        </w:tc>
        <w:tc>
          <w:tcPr>
            <w:tcW w:w="680" w:type="pct"/>
            <w:shd w:val="clear" w:color="auto" w:fill="FFFFFF" w:themeFill="background1"/>
            <w:vAlign w:val="center"/>
            <w:hideMark/>
          </w:tcPr>
          <w:p w:rsidR="00FD1199" w:rsidRPr="0061708C" w:rsidRDefault="0061708C" w:rsidP="00FD1199">
            <w:pPr>
              <w:spacing w:before="100" w:beforeAutospacing="1" w:after="100" w:afterAutospacing="1"/>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rPr>
              <w:t>Τ</w:t>
            </w:r>
            <w:r>
              <w:rPr>
                <w:rFonts w:asciiTheme="minorHAnsi" w:eastAsia="Times New Roman" w:hAnsiTheme="minorHAnsi" w:cstheme="minorHAnsi"/>
                <w:sz w:val="22"/>
                <w:szCs w:val="22"/>
                <w:lang w:val="el-GR"/>
              </w:rPr>
              <w:t>αϊλάνδη</w:t>
            </w:r>
          </w:p>
        </w:tc>
        <w:tc>
          <w:tcPr>
            <w:tcW w:w="91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Μαθητές Δ/βάθμιας Εκπαίδευσης</w:t>
            </w:r>
          </w:p>
        </w:tc>
        <w:tc>
          <w:tcPr>
            <w:tcW w:w="86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2430</w:t>
            </w:r>
          </w:p>
        </w:tc>
        <w:tc>
          <w:tcPr>
            <w:tcW w:w="1026"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12-18</w:t>
            </w:r>
          </w:p>
        </w:tc>
      </w:tr>
      <w:tr w:rsidR="0061708C" w:rsidRPr="003E565F" w:rsidTr="004E20FE">
        <w:trPr>
          <w:jc w:val="center"/>
        </w:trPr>
        <w:tc>
          <w:tcPr>
            <w:tcW w:w="807"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 xml:space="preserve">van der </w:t>
            </w:r>
            <w:proofErr w:type="spellStart"/>
            <w:r w:rsidRPr="003E565F">
              <w:rPr>
                <w:rFonts w:asciiTheme="minorHAnsi" w:eastAsia="Times New Roman" w:hAnsiTheme="minorHAnsi" w:cstheme="minorHAnsi"/>
                <w:sz w:val="22"/>
                <w:szCs w:val="22"/>
              </w:rPr>
              <w:t>Wal</w:t>
            </w:r>
            <w:proofErr w:type="spellEnd"/>
            <w:r w:rsidRPr="003E565F">
              <w:rPr>
                <w:rFonts w:asciiTheme="minorHAnsi" w:eastAsia="Times New Roman" w:hAnsiTheme="minorHAnsi" w:cstheme="minorHAnsi"/>
                <w:sz w:val="22"/>
                <w:szCs w:val="22"/>
              </w:rPr>
              <w:t xml:space="preserve"> et al.</w:t>
            </w:r>
          </w:p>
        </w:tc>
        <w:tc>
          <w:tcPr>
            <w:tcW w:w="710" w:type="pct"/>
            <w:shd w:val="clear" w:color="auto" w:fill="FFFFFF" w:themeFill="background1"/>
            <w:vAlign w:val="center"/>
            <w:hideMark/>
          </w:tcPr>
          <w:p w:rsidR="00FD1199" w:rsidRPr="0061708C" w:rsidRDefault="0061708C" w:rsidP="00FD1199">
            <w:pPr>
              <w:spacing w:before="100" w:beforeAutospacing="1" w:after="100" w:afterAutospacing="1"/>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lang w:val="el-GR"/>
              </w:rPr>
              <w:t>Ποιοτική</w:t>
            </w:r>
          </w:p>
        </w:tc>
        <w:tc>
          <w:tcPr>
            <w:tcW w:w="680" w:type="pct"/>
            <w:shd w:val="clear" w:color="auto" w:fill="FFFFFF" w:themeFill="background1"/>
            <w:vAlign w:val="center"/>
            <w:hideMark/>
          </w:tcPr>
          <w:p w:rsidR="00FD1199" w:rsidRPr="0061708C" w:rsidRDefault="0061708C" w:rsidP="00FD1199">
            <w:pPr>
              <w:spacing w:before="100" w:beforeAutospacing="1" w:after="100" w:afterAutospacing="1"/>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lang w:val="el-GR"/>
              </w:rPr>
              <w:t>Ολλανδία</w:t>
            </w:r>
          </w:p>
        </w:tc>
        <w:tc>
          <w:tcPr>
            <w:tcW w:w="91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 xml:space="preserve">Μαθητές Δ/βάθμιας </w:t>
            </w:r>
            <w:r w:rsidRPr="003E565F">
              <w:rPr>
                <w:rFonts w:asciiTheme="minorHAnsi" w:eastAsia="Times New Roman" w:hAnsiTheme="minorHAnsi" w:cstheme="minorHAnsi"/>
                <w:sz w:val="22"/>
                <w:szCs w:val="22"/>
              </w:rPr>
              <w:lastRenderedPageBreak/>
              <w:t>Εκπαίδευσης</w:t>
            </w:r>
          </w:p>
        </w:tc>
        <w:tc>
          <w:tcPr>
            <w:tcW w:w="86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lastRenderedPageBreak/>
              <w:t>55</w:t>
            </w:r>
          </w:p>
        </w:tc>
        <w:tc>
          <w:tcPr>
            <w:tcW w:w="1026"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14-17</w:t>
            </w:r>
          </w:p>
        </w:tc>
      </w:tr>
      <w:tr w:rsidR="0061708C" w:rsidRPr="003E565F" w:rsidTr="004E20FE">
        <w:trPr>
          <w:jc w:val="center"/>
        </w:trPr>
        <w:tc>
          <w:tcPr>
            <w:tcW w:w="807"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lastRenderedPageBreak/>
              <w:t>Wang et al.</w:t>
            </w:r>
          </w:p>
        </w:tc>
        <w:tc>
          <w:tcPr>
            <w:tcW w:w="710"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Ποσοτική</w:t>
            </w:r>
          </w:p>
        </w:tc>
        <w:tc>
          <w:tcPr>
            <w:tcW w:w="680" w:type="pct"/>
            <w:shd w:val="clear" w:color="auto" w:fill="FFFFFF" w:themeFill="background1"/>
            <w:vAlign w:val="center"/>
            <w:hideMark/>
          </w:tcPr>
          <w:p w:rsidR="00FD1199" w:rsidRPr="0061708C" w:rsidRDefault="0061708C" w:rsidP="00FD1199">
            <w:pPr>
              <w:spacing w:before="100" w:beforeAutospacing="1" w:after="100" w:afterAutospacing="1"/>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lang w:val="el-GR"/>
              </w:rPr>
              <w:t>Κίνα</w:t>
            </w:r>
          </w:p>
        </w:tc>
        <w:tc>
          <w:tcPr>
            <w:tcW w:w="91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Μαθητές Δ/βάθμιας Εκπαίδευσης</w:t>
            </w:r>
          </w:p>
        </w:tc>
        <w:tc>
          <w:tcPr>
            <w:tcW w:w="86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1184</w:t>
            </w:r>
          </w:p>
        </w:tc>
        <w:tc>
          <w:tcPr>
            <w:tcW w:w="1026"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16-19</w:t>
            </w:r>
          </w:p>
        </w:tc>
      </w:tr>
      <w:tr w:rsidR="0061708C" w:rsidRPr="003E565F" w:rsidTr="004E20FE">
        <w:trPr>
          <w:jc w:val="center"/>
        </w:trPr>
        <w:tc>
          <w:tcPr>
            <w:tcW w:w="807"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proofErr w:type="spellStart"/>
            <w:r w:rsidRPr="003E565F">
              <w:rPr>
                <w:rFonts w:asciiTheme="minorHAnsi" w:eastAsia="Times New Roman" w:hAnsiTheme="minorHAnsi" w:cstheme="minorHAnsi"/>
                <w:sz w:val="22"/>
                <w:szCs w:val="22"/>
              </w:rPr>
              <w:t>Winstone</w:t>
            </w:r>
            <w:proofErr w:type="spellEnd"/>
            <w:r w:rsidRPr="003E565F">
              <w:rPr>
                <w:rFonts w:asciiTheme="minorHAnsi" w:eastAsia="Times New Roman" w:hAnsiTheme="minorHAnsi" w:cstheme="minorHAnsi"/>
                <w:sz w:val="22"/>
                <w:szCs w:val="22"/>
              </w:rPr>
              <w:t xml:space="preserve"> et al.</w:t>
            </w:r>
          </w:p>
        </w:tc>
        <w:tc>
          <w:tcPr>
            <w:tcW w:w="710"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Ποσοτική</w:t>
            </w:r>
          </w:p>
        </w:tc>
        <w:tc>
          <w:tcPr>
            <w:tcW w:w="680" w:type="pct"/>
            <w:shd w:val="clear" w:color="auto" w:fill="FFFFFF" w:themeFill="background1"/>
            <w:vAlign w:val="center"/>
            <w:hideMark/>
          </w:tcPr>
          <w:p w:rsidR="00FD1199" w:rsidRPr="0061708C" w:rsidRDefault="0061708C" w:rsidP="00FD1199">
            <w:pPr>
              <w:spacing w:before="100" w:beforeAutospacing="1" w:after="100" w:afterAutospacing="1"/>
              <w:jc w:val="both"/>
              <w:rPr>
                <w:rFonts w:asciiTheme="minorHAnsi" w:eastAsia="Times New Roman" w:hAnsiTheme="minorHAnsi" w:cstheme="minorHAnsi"/>
                <w:sz w:val="22"/>
                <w:szCs w:val="22"/>
                <w:lang w:val="el-GR"/>
              </w:rPr>
            </w:pPr>
            <w:r>
              <w:rPr>
                <w:rFonts w:asciiTheme="minorHAnsi" w:eastAsia="Times New Roman" w:hAnsiTheme="minorHAnsi" w:cstheme="minorHAnsi"/>
                <w:sz w:val="22"/>
                <w:szCs w:val="22"/>
                <w:lang w:val="el-GR"/>
              </w:rPr>
              <w:t>Αγγλία</w:t>
            </w:r>
          </w:p>
        </w:tc>
        <w:tc>
          <w:tcPr>
            <w:tcW w:w="914" w:type="pct"/>
            <w:shd w:val="clear" w:color="auto" w:fill="FFFFFF" w:themeFill="background1"/>
            <w:vAlign w:val="center"/>
            <w:hideMark/>
          </w:tcPr>
          <w:p w:rsidR="00FD1199" w:rsidRPr="003E565F" w:rsidRDefault="003E565F"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Μαθητές Δ/βάθμιας Εκπαίδευσης</w:t>
            </w:r>
          </w:p>
        </w:tc>
        <w:tc>
          <w:tcPr>
            <w:tcW w:w="86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1195</w:t>
            </w:r>
          </w:p>
        </w:tc>
        <w:tc>
          <w:tcPr>
            <w:tcW w:w="1026"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13-14</w:t>
            </w:r>
          </w:p>
        </w:tc>
      </w:tr>
      <w:tr w:rsidR="0061708C" w:rsidRPr="003E565F" w:rsidTr="004E20FE">
        <w:trPr>
          <w:jc w:val="center"/>
        </w:trPr>
        <w:tc>
          <w:tcPr>
            <w:tcW w:w="807"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Ying &amp; Han</w:t>
            </w:r>
          </w:p>
        </w:tc>
        <w:tc>
          <w:tcPr>
            <w:tcW w:w="710"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Ποσοτική</w:t>
            </w:r>
          </w:p>
        </w:tc>
        <w:tc>
          <w:tcPr>
            <w:tcW w:w="680" w:type="pct"/>
            <w:shd w:val="clear" w:color="auto" w:fill="FFFFFF" w:themeFill="background1"/>
            <w:vAlign w:val="center"/>
            <w:hideMark/>
          </w:tcPr>
          <w:p w:rsidR="00FD1199" w:rsidRPr="003E565F" w:rsidRDefault="0061708C" w:rsidP="00FD1199">
            <w:pPr>
              <w:spacing w:before="100" w:beforeAutospacing="1" w:after="100" w:afterAutospacing="1"/>
              <w:jc w:val="both"/>
              <w:rPr>
                <w:rFonts w:asciiTheme="minorHAnsi" w:eastAsia="Times New Roman" w:hAnsiTheme="minorHAnsi" w:cstheme="minorHAnsi"/>
                <w:sz w:val="22"/>
                <w:szCs w:val="22"/>
              </w:rPr>
            </w:pPr>
            <w:r>
              <w:rPr>
                <w:rFonts w:asciiTheme="minorHAnsi" w:eastAsia="Times New Roman" w:hAnsiTheme="minorHAnsi" w:cstheme="minorHAnsi"/>
                <w:sz w:val="22"/>
                <w:szCs w:val="22"/>
                <w:lang w:val="el-GR"/>
              </w:rPr>
              <w:t xml:space="preserve">Κίνα </w:t>
            </w:r>
            <w:r w:rsidR="00FD1199" w:rsidRPr="003E565F">
              <w:rPr>
                <w:rFonts w:asciiTheme="minorHAnsi" w:eastAsia="Times New Roman" w:hAnsiTheme="minorHAnsi" w:cstheme="minorHAnsi"/>
                <w:sz w:val="22"/>
                <w:szCs w:val="22"/>
              </w:rPr>
              <w:t>(Jiangsu)</w:t>
            </w:r>
          </w:p>
        </w:tc>
        <w:tc>
          <w:tcPr>
            <w:tcW w:w="914" w:type="pct"/>
            <w:shd w:val="clear" w:color="auto" w:fill="FFFFFF" w:themeFill="background1"/>
            <w:vAlign w:val="center"/>
            <w:hideMark/>
          </w:tcPr>
          <w:p w:rsidR="00FD1199" w:rsidRPr="003E565F" w:rsidRDefault="003E565F" w:rsidP="00FD1199">
            <w:pPr>
              <w:spacing w:before="100" w:beforeAutospacing="1" w:after="100" w:afterAutospacing="1"/>
              <w:jc w:val="both"/>
              <w:rPr>
                <w:rFonts w:asciiTheme="minorHAnsi" w:eastAsia="Times New Roman" w:hAnsiTheme="minorHAnsi" w:cstheme="minorHAnsi"/>
                <w:sz w:val="22"/>
                <w:szCs w:val="22"/>
                <w:lang w:val="el-GR"/>
              </w:rPr>
            </w:pPr>
            <w:r w:rsidRPr="003E565F">
              <w:rPr>
                <w:rFonts w:asciiTheme="minorHAnsi" w:eastAsia="Times New Roman" w:hAnsiTheme="minorHAnsi" w:cstheme="minorHAnsi"/>
                <w:sz w:val="22"/>
                <w:szCs w:val="22"/>
                <w:lang w:val="el-GR"/>
              </w:rPr>
              <w:t xml:space="preserve">Μαθητές Δ/βάθμιας εκπαίδευσης </w:t>
            </w:r>
          </w:p>
        </w:tc>
        <w:tc>
          <w:tcPr>
            <w:tcW w:w="864" w:type="pct"/>
            <w:shd w:val="clear" w:color="auto" w:fill="FFFFFF" w:themeFill="background1"/>
            <w:vAlign w:val="center"/>
            <w:hideMark/>
          </w:tcPr>
          <w:p w:rsidR="00FD1199" w:rsidRPr="003E565F" w:rsidRDefault="00FD1199" w:rsidP="00FD1199">
            <w:pPr>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891</w:t>
            </w:r>
          </w:p>
        </w:tc>
        <w:tc>
          <w:tcPr>
            <w:tcW w:w="1026" w:type="pct"/>
            <w:shd w:val="clear" w:color="auto" w:fill="FFFFFF" w:themeFill="background1"/>
            <w:vAlign w:val="center"/>
            <w:hideMark/>
          </w:tcPr>
          <w:p w:rsidR="00FD1199" w:rsidRPr="003E565F" w:rsidRDefault="00FD1199" w:rsidP="00FD1199">
            <w:pPr>
              <w:keepNext/>
              <w:spacing w:before="100" w:beforeAutospacing="1" w:after="100" w:afterAutospacing="1"/>
              <w:jc w:val="both"/>
              <w:rPr>
                <w:rFonts w:asciiTheme="minorHAnsi" w:eastAsia="Times New Roman" w:hAnsiTheme="minorHAnsi" w:cstheme="minorHAnsi"/>
                <w:sz w:val="22"/>
                <w:szCs w:val="22"/>
              </w:rPr>
            </w:pPr>
            <w:r w:rsidRPr="003E565F">
              <w:rPr>
                <w:rFonts w:asciiTheme="minorHAnsi" w:eastAsia="Times New Roman" w:hAnsiTheme="minorHAnsi" w:cstheme="minorHAnsi"/>
                <w:sz w:val="22"/>
                <w:szCs w:val="22"/>
              </w:rPr>
              <w:t xml:space="preserve">13-18 </w:t>
            </w:r>
          </w:p>
        </w:tc>
      </w:tr>
    </w:tbl>
    <w:p w:rsidR="00FD1199" w:rsidRPr="00E27F4F" w:rsidRDefault="00FD1199" w:rsidP="00E27F4F">
      <w:pPr>
        <w:pStyle w:val="ListParagraph"/>
        <w:spacing w:before="240" w:after="0" w:line="240" w:lineRule="auto"/>
        <w:ind w:left="0" w:firstLine="284"/>
        <w:contextualSpacing w:val="0"/>
        <w:rPr>
          <w:rFonts w:eastAsia="Times New Roman"/>
          <w:b/>
          <w:bCs/>
          <w:lang w:eastAsia="el-GR"/>
        </w:rPr>
      </w:pPr>
      <w:r w:rsidRPr="00E27F4F">
        <w:rPr>
          <w:rFonts w:eastAsia="Times New Roman"/>
          <w:b/>
          <w:bCs/>
          <w:lang w:eastAsia="el-GR"/>
        </w:rPr>
        <w:t>Βασικά ευρήματα των ερευνών ανασκόπησης</w:t>
      </w:r>
    </w:p>
    <w:p w:rsidR="00FD1199" w:rsidRPr="00E27F4F" w:rsidRDefault="00FD1199" w:rsidP="00E27F4F">
      <w:pPr>
        <w:spacing w:before="240"/>
        <w:ind w:firstLine="284"/>
        <w:jc w:val="left"/>
        <w:rPr>
          <w:rFonts w:ascii="Calibri" w:eastAsia="Times New Roman" w:hAnsi="Calibri" w:cs="Calibri"/>
          <w:bCs/>
          <w:i/>
          <w:sz w:val="22"/>
          <w:szCs w:val="22"/>
          <w:lang w:val="el-GR" w:eastAsia="el-GR"/>
        </w:rPr>
      </w:pPr>
      <w:r w:rsidRPr="00E27F4F">
        <w:rPr>
          <w:rFonts w:ascii="Calibri" w:eastAsia="Times New Roman" w:hAnsi="Calibri" w:cs="Calibri"/>
          <w:bCs/>
          <w:i/>
          <w:sz w:val="22"/>
          <w:szCs w:val="22"/>
          <w:lang w:val="el-GR" w:eastAsia="el-GR"/>
        </w:rPr>
        <w:t>Προφίλ των συμμετεχόντων/ουσών στις υπό εξέταση έρευνες</w:t>
      </w:r>
    </w:p>
    <w:p w:rsidR="00FD1199" w:rsidRPr="00FD1199" w:rsidRDefault="00FD1199" w:rsidP="00E27F4F">
      <w:pPr>
        <w:ind w:firstLine="284"/>
        <w:jc w:val="both"/>
        <w:rPr>
          <w:rFonts w:asciiTheme="minorHAnsi" w:eastAsia="Times New Roman" w:hAnsiTheme="minorHAnsi" w:cstheme="minorHAnsi"/>
          <w:sz w:val="22"/>
          <w:szCs w:val="22"/>
          <w:lang w:val="el-GR" w:eastAsia="el-GR"/>
        </w:rPr>
      </w:pPr>
      <w:r w:rsidRPr="00FD1199">
        <w:rPr>
          <w:rFonts w:asciiTheme="minorHAnsi" w:eastAsia="Times New Roman" w:hAnsiTheme="minorHAnsi" w:cstheme="minorHAnsi"/>
          <w:sz w:val="22"/>
          <w:szCs w:val="22"/>
          <w:lang w:val="el-GR" w:eastAsia="el-GR"/>
        </w:rPr>
        <w:t>Οι συμμετέχοντες/ουσες είναι κυρίως μαθητές/τριες δευτεροβάθμιας εκπαίδευσης, ηλικίας 12-19 ετών, με το συνολικό δείγμα να ξεπερνά τους 85.000. Οι περισσότερες έρευνες επικεντρώνονται σε εφή</w:t>
      </w:r>
      <w:r w:rsidR="004E20FE">
        <w:rPr>
          <w:rFonts w:asciiTheme="minorHAnsi" w:eastAsia="Times New Roman" w:hAnsiTheme="minorHAnsi" w:cstheme="minorHAnsi"/>
          <w:sz w:val="22"/>
          <w:szCs w:val="22"/>
          <w:lang w:val="el-GR" w:eastAsia="el-GR"/>
        </w:rPr>
        <w:t>βους 12-19 ετών</w:t>
      </w:r>
      <w:r w:rsidRPr="00FD1199">
        <w:rPr>
          <w:rFonts w:asciiTheme="minorHAnsi" w:eastAsia="Times New Roman" w:hAnsiTheme="minorHAnsi" w:cstheme="minorHAnsi"/>
          <w:sz w:val="22"/>
          <w:szCs w:val="22"/>
          <w:lang w:val="el-GR" w:eastAsia="el-GR"/>
        </w:rPr>
        <w:t>. Οι έρευνες διεξήχθησαν σε διάφορες χώρες, όπως Ταϊλάνδη, Νεπάλ, Ιταλία, Αργεντινή, Κίνα, Ισ</w:t>
      </w:r>
      <w:r w:rsidR="00F22EC8">
        <w:rPr>
          <w:rFonts w:asciiTheme="minorHAnsi" w:eastAsia="Times New Roman" w:hAnsiTheme="minorHAnsi" w:cstheme="minorHAnsi"/>
          <w:sz w:val="22"/>
          <w:szCs w:val="22"/>
          <w:lang w:val="el-GR" w:eastAsia="el-GR"/>
        </w:rPr>
        <w:t xml:space="preserve">πανία, Ολλανδία, Δανία, Ηνωμένα Αραβικά Εμιράτα </w:t>
      </w:r>
      <w:r w:rsidRPr="00FD1199">
        <w:rPr>
          <w:rFonts w:asciiTheme="minorHAnsi" w:eastAsia="Times New Roman" w:hAnsiTheme="minorHAnsi" w:cstheme="minorHAnsi"/>
          <w:sz w:val="22"/>
          <w:szCs w:val="22"/>
          <w:lang w:val="el-GR" w:eastAsia="el-GR"/>
        </w:rPr>
        <w:t>και Αγγλία. Οι περισσότερες έρευνες είναι ποσοτικές, με διάφορες μεθοδολογίες, όπως διαχρονικές μελέτες (</w:t>
      </w:r>
      <w:r w:rsidRPr="00FD1199">
        <w:rPr>
          <w:rFonts w:asciiTheme="minorHAnsi" w:eastAsia="Times New Roman" w:hAnsiTheme="minorHAnsi" w:cstheme="minorHAnsi"/>
          <w:sz w:val="22"/>
          <w:szCs w:val="22"/>
          <w:lang w:eastAsia="el-GR"/>
        </w:rPr>
        <w:t>longitudinal</w:t>
      </w:r>
      <w:r w:rsidRPr="00FD1199">
        <w:rPr>
          <w:rFonts w:asciiTheme="minorHAnsi" w:eastAsia="Times New Roman" w:hAnsiTheme="minorHAnsi" w:cstheme="minorHAnsi"/>
          <w:sz w:val="22"/>
          <w:szCs w:val="22"/>
          <w:lang w:val="el-GR" w:eastAsia="el-GR"/>
        </w:rPr>
        <w:t xml:space="preserve">) ( </w:t>
      </w:r>
      <w:bookmarkStart w:id="1" w:name="_Hlk190713738"/>
      <w:proofErr w:type="spellStart"/>
      <w:r w:rsidRPr="00FD1199">
        <w:rPr>
          <w:rFonts w:asciiTheme="minorHAnsi" w:eastAsia="Times New Roman" w:hAnsiTheme="minorHAnsi" w:cstheme="minorHAnsi"/>
          <w:sz w:val="22"/>
          <w:szCs w:val="22"/>
          <w:lang w:val="en-GB" w:eastAsia="el-GR"/>
        </w:rPr>
        <w:t>Winstone</w:t>
      </w:r>
      <w:proofErr w:type="spellEnd"/>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Jamal</w:t>
      </w:r>
      <w:r w:rsidRPr="00FD1199">
        <w:rPr>
          <w:rFonts w:asciiTheme="minorHAnsi" w:eastAsia="Times New Roman" w:hAnsiTheme="minorHAnsi" w:cstheme="minorHAnsi"/>
          <w:sz w:val="22"/>
          <w:szCs w:val="22"/>
          <w:lang w:val="el-GR" w:eastAsia="el-GR"/>
        </w:rPr>
        <w:t xml:space="preserve"> &amp; </w:t>
      </w:r>
      <w:r w:rsidRPr="00FD1199">
        <w:rPr>
          <w:rFonts w:asciiTheme="minorHAnsi" w:eastAsia="Times New Roman" w:hAnsiTheme="minorHAnsi" w:cstheme="minorHAnsi"/>
          <w:sz w:val="22"/>
          <w:szCs w:val="22"/>
          <w:lang w:val="en-GB" w:eastAsia="el-GR"/>
        </w:rPr>
        <w:t>Mars</w:t>
      </w:r>
      <w:r w:rsidRPr="00FD1199">
        <w:rPr>
          <w:rFonts w:asciiTheme="minorHAnsi" w:eastAsia="Times New Roman" w:hAnsiTheme="minorHAnsi" w:cstheme="minorHAnsi"/>
          <w:sz w:val="22"/>
          <w:szCs w:val="22"/>
          <w:lang w:val="el-GR" w:eastAsia="el-GR"/>
        </w:rPr>
        <w:t>, 2024</w:t>
      </w:r>
      <w:bookmarkEnd w:id="1"/>
      <w:r w:rsidRPr="00FD1199">
        <w:rPr>
          <w:rFonts w:asciiTheme="minorHAnsi" w:eastAsia="Times New Roman" w:hAnsiTheme="minorHAnsi" w:cstheme="minorHAnsi"/>
          <w:sz w:val="22"/>
          <w:szCs w:val="22"/>
          <w:lang w:val="el-GR" w:eastAsia="el-GR"/>
        </w:rPr>
        <w:t>), ανάλυση λανθάνουσας κλάσης (</w:t>
      </w:r>
      <w:r w:rsidRPr="00FD1199">
        <w:rPr>
          <w:rFonts w:asciiTheme="minorHAnsi" w:eastAsia="Times New Roman" w:hAnsiTheme="minorHAnsi" w:cstheme="minorHAnsi"/>
          <w:sz w:val="22"/>
          <w:szCs w:val="22"/>
          <w:lang w:eastAsia="el-GR"/>
        </w:rPr>
        <w:t>LCA</w:t>
      </w:r>
      <w:r w:rsidRPr="00FD1199">
        <w:rPr>
          <w:rFonts w:asciiTheme="minorHAnsi" w:eastAsia="Times New Roman" w:hAnsiTheme="minorHAnsi" w:cstheme="minorHAnsi"/>
          <w:sz w:val="22"/>
          <w:szCs w:val="22"/>
          <w:lang w:val="el-GR" w:eastAsia="el-GR"/>
        </w:rPr>
        <w:t>) (</w:t>
      </w:r>
      <w:r w:rsidRPr="00FD1199">
        <w:rPr>
          <w:rFonts w:asciiTheme="minorHAnsi" w:hAnsiTheme="minorHAnsi" w:cstheme="minorHAnsi"/>
          <w:sz w:val="22"/>
          <w:szCs w:val="22"/>
          <w:shd w:val="clear" w:color="auto" w:fill="FFFFFF"/>
        </w:rPr>
        <w:t>Mart</w:t>
      </w:r>
      <w:r w:rsidRPr="00FD1199">
        <w:rPr>
          <w:rFonts w:asciiTheme="minorHAnsi" w:hAnsiTheme="minorHAnsi" w:cstheme="minorHAnsi"/>
          <w:sz w:val="22"/>
          <w:szCs w:val="22"/>
          <w:shd w:val="clear" w:color="auto" w:fill="FFFFFF"/>
          <w:lang w:val="el-GR"/>
        </w:rPr>
        <w:t>í</w:t>
      </w:r>
      <w:proofErr w:type="spellStart"/>
      <w:r w:rsidRPr="00FD1199">
        <w:rPr>
          <w:rFonts w:asciiTheme="minorHAnsi" w:hAnsiTheme="minorHAnsi" w:cstheme="minorHAnsi"/>
          <w:sz w:val="22"/>
          <w:szCs w:val="22"/>
          <w:shd w:val="clear" w:color="auto" w:fill="FFFFFF"/>
        </w:rPr>
        <w:t>nez</w:t>
      </w:r>
      <w:proofErr w:type="spellEnd"/>
      <w:r w:rsidRPr="00FD1199">
        <w:rPr>
          <w:rFonts w:asciiTheme="minorHAnsi" w:hAnsiTheme="minorHAnsi" w:cstheme="minorHAnsi"/>
          <w:sz w:val="22"/>
          <w:szCs w:val="22"/>
          <w:shd w:val="clear" w:color="auto" w:fill="FFFFFF"/>
          <w:lang w:val="el-GR"/>
        </w:rPr>
        <w:t>-</w:t>
      </w:r>
      <w:proofErr w:type="spellStart"/>
      <w:r w:rsidRPr="00FD1199">
        <w:rPr>
          <w:rFonts w:asciiTheme="minorHAnsi" w:hAnsiTheme="minorHAnsi" w:cstheme="minorHAnsi"/>
          <w:sz w:val="22"/>
          <w:szCs w:val="22"/>
          <w:shd w:val="clear" w:color="auto" w:fill="FFFFFF"/>
        </w:rPr>
        <w:t>Monteagudo</w:t>
      </w:r>
      <w:proofErr w:type="spellEnd"/>
      <w:r w:rsidRPr="00FD1199">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lang w:val="en-GB"/>
        </w:rPr>
        <w:t>et</w:t>
      </w:r>
      <w:r w:rsidRPr="00FD1199">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lang w:val="en-GB"/>
        </w:rPr>
        <w:t>al</w:t>
      </w:r>
      <w:r w:rsidRPr="00FD1199">
        <w:rPr>
          <w:rFonts w:asciiTheme="minorHAnsi" w:hAnsiTheme="minorHAnsi" w:cstheme="minorHAnsi"/>
          <w:sz w:val="22"/>
          <w:szCs w:val="22"/>
          <w:shd w:val="clear" w:color="auto" w:fill="FFFFFF"/>
          <w:lang w:val="el-GR"/>
        </w:rPr>
        <w:t>., 2024)</w:t>
      </w:r>
      <w:r w:rsidRPr="00FD1199">
        <w:rPr>
          <w:rFonts w:asciiTheme="minorHAnsi" w:eastAsia="Times New Roman" w:hAnsiTheme="minorHAnsi" w:cstheme="minorHAnsi"/>
          <w:sz w:val="22"/>
          <w:szCs w:val="22"/>
          <w:lang w:val="el-GR" w:eastAsia="el-GR"/>
        </w:rPr>
        <w:t>, συσχετιστικές (</w:t>
      </w:r>
      <w:bookmarkStart w:id="2" w:name="_Hlk190714431"/>
      <w:r w:rsidRPr="00FD1199">
        <w:rPr>
          <w:rFonts w:asciiTheme="minorHAnsi" w:eastAsia="Times New Roman" w:hAnsiTheme="minorHAnsi" w:cstheme="minorHAnsi"/>
          <w:sz w:val="22"/>
          <w:szCs w:val="22"/>
          <w:lang w:val="en-GB" w:eastAsia="el-GR"/>
        </w:rPr>
        <w:t>Ying</w:t>
      </w:r>
      <w:r w:rsidRPr="00FD1199">
        <w:rPr>
          <w:rFonts w:asciiTheme="minorHAnsi" w:eastAsia="Times New Roman" w:hAnsiTheme="minorHAnsi" w:cstheme="minorHAnsi"/>
          <w:sz w:val="22"/>
          <w:szCs w:val="22"/>
          <w:lang w:val="el-GR" w:eastAsia="el-GR"/>
        </w:rPr>
        <w:t xml:space="preserve"> &amp; </w:t>
      </w:r>
      <w:r w:rsidRPr="00FD1199">
        <w:rPr>
          <w:rFonts w:asciiTheme="minorHAnsi" w:eastAsia="Times New Roman" w:hAnsiTheme="minorHAnsi" w:cstheme="minorHAnsi"/>
          <w:sz w:val="22"/>
          <w:szCs w:val="22"/>
          <w:lang w:val="en-GB" w:eastAsia="el-GR"/>
        </w:rPr>
        <w:t>Han</w:t>
      </w:r>
      <w:r w:rsidRPr="00FD1199">
        <w:rPr>
          <w:rFonts w:asciiTheme="minorHAnsi" w:eastAsia="Times New Roman" w:hAnsiTheme="minorHAnsi" w:cstheme="minorHAnsi"/>
          <w:sz w:val="22"/>
          <w:szCs w:val="22"/>
          <w:lang w:val="el-GR" w:eastAsia="el-GR"/>
        </w:rPr>
        <w:t>,2024</w:t>
      </w:r>
      <w:bookmarkEnd w:id="2"/>
      <w:r w:rsidRPr="00FD1199">
        <w:rPr>
          <w:rFonts w:asciiTheme="minorHAnsi" w:eastAsia="Times New Roman" w:hAnsiTheme="minorHAnsi" w:cstheme="minorHAnsi"/>
          <w:sz w:val="22"/>
          <w:szCs w:val="22"/>
          <w:lang w:val="el-GR" w:eastAsia="el-GR"/>
        </w:rPr>
        <w:t>), ανάλυση μονοπατιών (</w:t>
      </w:r>
      <w:r w:rsidRPr="00FD1199">
        <w:rPr>
          <w:rFonts w:asciiTheme="minorHAnsi" w:eastAsia="Times New Roman" w:hAnsiTheme="minorHAnsi" w:cstheme="minorHAnsi"/>
          <w:sz w:val="22"/>
          <w:szCs w:val="22"/>
          <w:lang w:eastAsia="el-GR"/>
        </w:rPr>
        <w:t>path</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eastAsia="el-GR"/>
        </w:rPr>
        <w:t>analysis</w:t>
      </w:r>
      <w:r w:rsidRPr="00FD1199">
        <w:rPr>
          <w:rFonts w:asciiTheme="minorHAnsi" w:eastAsia="Times New Roman" w:hAnsiTheme="minorHAnsi" w:cstheme="minorHAnsi"/>
          <w:sz w:val="22"/>
          <w:szCs w:val="22"/>
          <w:lang w:val="el-GR" w:eastAsia="el-GR"/>
        </w:rPr>
        <w:t>) (</w:t>
      </w:r>
      <w:bookmarkStart w:id="3" w:name="_Hlk190714682"/>
      <w:r w:rsidRPr="00FD1199">
        <w:rPr>
          <w:rFonts w:asciiTheme="minorHAnsi" w:eastAsia="Times New Roman" w:hAnsiTheme="minorHAnsi" w:cstheme="minorHAnsi"/>
          <w:sz w:val="22"/>
          <w:szCs w:val="22"/>
          <w:lang w:val="en-GB" w:eastAsia="el-GR"/>
        </w:rPr>
        <w:t>Chen</w:t>
      </w:r>
      <w:r w:rsidRPr="00FD1199">
        <w:rPr>
          <w:rFonts w:asciiTheme="minorHAnsi" w:eastAsia="Times New Roman" w:hAnsiTheme="minorHAnsi" w:cstheme="minorHAnsi"/>
          <w:sz w:val="22"/>
          <w:szCs w:val="22"/>
          <w:lang w:val="el-GR" w:eastAsia="el-GR"/>
        </w:rPr>
        <w:t xml:space="preserve"> &amp; </w:t>
      </w:r>
      <w:r w:rsidRPr="00FD1199">
        <w:rPr>
          <w:rFonts w:asciiTheme="minorHAnsi" w:eastAsia="Times New Roman" w:hAnsiTheme="minorHAnsi" w:cstheme="minorHAnsi"/>
          <w:sz w:val="22"/>
          <w:szCs w:val="22"/>
          <w:lang w:val="en-GB" w:eastAsia="el-GR"/>
        </w:rPr>
        <w:t>Wu</w:t>
      </w:r>
      <w:r w:rsidRPr="00FD1199">
        <w:rPr>
          <w:rFonts w:asciiTheme="minorHAnsi" w:eastAsia="Times New Roman" w:hAnsiTheme="minorHAnsi" w:cstheme="minorHAnsi"/>
          <w:sz w:val="22"/>
          <w:szCs w:val="22"/>
          <w:lang w:val="el-GR" w:eastAsia="el-GR"/>
        </w:rPr>
        <w:t>, 2024</w:t>
      </w:r>
      <w:bookmarkEnd w:id="3"/>
      <w:r w:rsidRPr="00FD1199">
        <w:rPr>
          <w:rFonts w:asciiTheme="minorHAnsi" w:eastAsia="Times New Roman" w:hAnsiTheme="minorHAnsi" w:cstheme="minorHAnsi"/>
          <w:sz w:val="22"/>
          <w:szCs w:val="22"/>
          <w:lang w:val="el-GR" w:eastAsia="el-GR"/>
        </w:rPr>
        <w:t>) και διατομεακές (</w:t>
      </w:r>
      <w:bookmarkStart w:id="4" w:name="_Hlk190714904"/>
      <w:r w:rsidRPr="00FD1199">
        <w:rPr>
          <w:rFonts w:asciiTheme="minorHAnsi" w:eastAsia="Times New Roman" w:hAnsiTheme="minorHAnsi" w:cstheme="minorHAnsi"/>
          <w:sz w:val="22"/>
          <w:szCs w:val="22"/>
          <w:lang w:val="en-GB" w:eastAsia="el-GR"/>
        </w:rPr>
        <w:t>Ragusa</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et</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al</w:t>
      </w:r>
      <w:r w:rsidRPr="00FD1199">
        <w:rPr>
          <w:rFonts w:asciiTheme="minorHAnsi" w:eastAsia="Times New Roman" w:hAnsiTheme="minorHAnsi" w:cstheme="minorHAnsi"/>
          <w:sz w:val="22"/>
          <w:szCs w:val="22"/>
          <w:lang w:val="el-GR" w:eastAsia="el-GR"/>
        </w:rPr>
        <w:t>., 2024;</w:t>
      </w:r>
      <w:bookmarkEnd w:id="4"/>
      <w:r w:rsidRPr="00FD1199">
        <w:rPr>
          <w:rFonts w:asciiTheme="minorHAnsi" w:eastAsia="Times New Roman" w:hAnsiTheme="minorHAnsi" w:cstheme="minorHAnsi"/>
          <w:sz w:val="22"/>
          <w:szCs w:val="22"/>
          <w:lang w:val="el-GR" w:eastAsia="el-GR"/>
        </w:rPr>
        <w:t xml:space="preserve"> </w:t>
      </w:r>
      <w:bookmarkStart w:id="5" w:name="_Hlk190715184"/>
      <w:proofErr w:type="spellStart"/>
      <w:r w:rsidRPr="00FD1199">
        <w:rPr>
          <w:rFonts w:asciiTheme="minorHAnsi" w:eastAsia="Times New Roman" w:hAnsiTheme="minorHAnsi" w:cstheme="minorHAnsi"/>
          <w:sz w:val="22"/>
          <w:szCs w:val="22"/>
          <w:lang w:val="en-GB" w:eastAsia="el-GR"/>
        </w:rPr>
        <w:t>Afroze</w:t>
      </w:r>
      <w:proofErr w:type="spellEnd"/>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et</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al</w:t>
      </w:r>
      <w:r w:rsidRPr="00FD1199">
        <w:rPr>
          <w:rFonts w:asciiTheme="minorHAnsi" w:eastAsia="Times New Roman" w:hAnsiTheme="minorHAnsi" w:cstheme="minorHAnsi"/>
          <w:sz w:val="22"/>
          <w:szCs w:val="22"/>
          <w:lang w:val="el-GR" w:eastAsia="el-GR"/>
        </w:rPr>
        <w:t>., 2024</w:t>
      </w:r>
      <w:bookmarkEnd w:id="5"/>
      <w:r w:rsidRPr="00FD1199">
        <w:rPr>
          <w:rFonts w:asciiTheme="minorHAnsi" w:eastAsia="Times New Roman" w:hAnsiTheme="minorHAnsi" w:cstheme="minorHAnsi"/>
          <w:sz w:val="22"/>
          <w:szCs w:val="22"/>
          <w:lang w:val="el-GR" w:eastAsia="el-GR"/>
        </w:rPr>
        <w:t>) ενώ υπάρχουν και ποιοτικές έρευνες (</w:t>
      </w:r>
      <w:bookmarkStart w:id="6" w:name="_Hlk190715833"/>
      <w:r w:rsidRPr="00FD1199">
        <w:rPr>
          <w:rFonts w:asciiTheme="minorHAnsi" w:eastAsia="Times New Roman" w:hAnsiTheme="minorHAnsi" w:cstheme="minorHAnsi"/>
          <w:sz w:val="22"/>
          <w:szCs w:val="22"/>
          <w:lang w:eastAsia="el-GR"/>
        </w:rPr>
        <w:t>van</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eastAsia="el-GR"/>
        </w:rPr>
        <w:t>der</w:t>
      </w:r>
      <w:r w:rsidRPr="00FD1199">
        <w:rPr>
          <w:rFonts w:asciiTheme="minorHAnsi" w:eastAsia="Times New Roman" w:hAnsiTheme="minorHAnsi" w:cstheme="minorHAnsi"/>
          <w:sz w:val="22"/>
          <w:szCs w:val="22"/>
          <w:lang w:val="el-GR" w:eastAsia="el-GR"/>
        </w:rPr>
        <w:t xml:space="preserve"> </w:t>
      </w:r>
      <w:proofErr w:type="spellStart"/>
      <w:r w:rsidRPr="00FD1199">
        <w:rPr>
          <w:rFonts w:asciiTheme="minorHAnsi" w:eastAsia="Times New Roman" w:hAnsiTheme="minorHAnsi" w:cstheme="minorHAnsi"/>
          <w:sz w:val="22"/>
          <w:szCs w:val="22"/>
          <w:lang w:eastAsia="el-GR"/>
        </w:rPr>
        <w:t>Wal</w:t>
      </w:r>
      <w:proofErr w:type="spellEnd"/>
      <w:r w:rsidRPr="00FD1199">
        <w:rPr>
          <w:rFonts w:asciiTheme="minorHAnsi" w:eastAsia="Times New Roman" w:hAnsiTheme="minorHAnsi" w:cstheme="minorHAnsi"/>
          <w:sz w:val="22"/>
          <w:szCs w:val="22"/>
          <w:lang w:val="el-GR" w:eastAsia="el-GR"/>
        </w:rPr>
        <w:t xml:space="preserve">, </w:t>
      </w:r>
      <w:proofErr w:type="spellStart"/>
      <w:r w:rsidRPr="00FD1199">
        <w:rPr>
          <w:rFonts w:asciiTheme="minorHAnsi" w:eastAsia="Times New Roman" w:hAnsiTheme="minorHAnsi" w:cstheme="minorHAnsi"/>
          <w:sz w:val="22"/>
          <w:szCs w:val="22"/>
          <w:lang w:eastAsia="el-GR"/>
        </w:rPr>
        <w:t>Valkenburg</w:t>
      </w:r>
      <w:proofErr w:type="spellEnd"/>
      <w:r w:rsidRPr="00FD1199">
        <w:rPr>
          <w:rFonts w:asciiTheme="minorHAnsi" w:eastAsia="Times New Roman" w:hAnsiTheme="minorHAnsi" w:cstheme="minorHAnsi"/>
          <w:sz w:val="22"/>
          <w:szCs w:val="22"/>
          <w:lang w:val="el-GR" w:eastAsia="el-GR"/>
        </w:rPr>
        <w:t xml:space="preserve"> &amp; </w:t>
      </w:r>
      <w:r w:rsidRPr="00FD1199">
        <w:rPr>
          <w:rFonts w:asciiTheme="minorHAnsi" w:eastAsia="Times New Roman" w:hAnsiTheme="minorHAnsi" w:cstheme="minorHAnsi"/>
          <w:sz w:val="22"/>
          <w:szCs w:val="22"/>
          <w:lang w:eastAsia="el-GR"/>
        </w:rPr>
        <w:t>van</w:t>
      </w:r>
      <w:r w:rsidRPr="00FD1199">
        <w:rPr>
          <w:rFonts w:asciiTheme="minorHAnsi" w:eastAsia="Times New Roman" w:hAnsiTheme="minorHAnsi" w:cstheme="minorHAnsi"/>
          <w:sz w:val="22"/>
          <w:szCs w:val="22"/>
          <w:lang w:val="el-GR" w:eastAsia="el-GR"/>
        </w:rPr>
        <w:t xml:space="preserve"> </w:t>
      </w:r>
      <w:proofErr w:type="spellStart"/>
      <w:r w:rsidRPr="00FD1199">
        <w:rPr>
          <w:rFonts w:asciiTheme="minorHAnsi" w:eastAsia="Times New Roman" w:hAnsiTheme="minorHAnsi" w:cstheme="minorHAnsi"/>
          <w:sz w:val="22"/>
          <w:szCs w:val="22"/>
          <w:lang w:eastAsia="el-GR"/>
        </w:rPr>
        <w:t>Driel</w:t>
      </w:r>
      <w:proofErr w:type="spellEnd"/>
      <w:r w:rsidRPr="00FD1199">
        <w:rPr>
          <w:rFonts w:asciiTheme="minorHAnsi" w:eastAsia="Times New Roman" w:hAnsiTheme="minorHAnsi" w:cstheme="minorHAnsi"/>
          <w:sz w:val="22"/>
          <w:szCs w:val="22"/>
          <w:lang w:val="el-GR" w:eastAsia="el-GR"/>
        </w:rPr>
        <w:t>, 2024</w:t>
      </w:r>
      <w:bookmarkEnd w:id="6"/>
      <w:r w:rsidRPr="00FD1199">
        <w:rPr>
          <w:rFonts w:asciiTheme="minorHAnsi" w:eastAsia="Times New Roman" w:hAnsiTheme="minorHAnsi" w:cstheme="minorHAnsi"/>
          <w:sz w:val="22"/>
          <w:szCs w:val="22"/>
          <w:lang w:val="el-GR" w:eastAsia="el-GR"/>
        </w:rPr>
        <w:t>).</w:t>
      </w:r>
    </w:p>
    <w:p w:rsidR="00FD1199" w:rsidRPr="00E27F4F" w:rsidRDefault="00FD1199" w:rsidP="0074435D">
      <w:pPr>
        <w:pStyle w:val="NormalWeb"/>
        <w:spacing w:before="240" w:beforeAutospacing="0" w:after="0" w:afterAutospacing="0"/>
        <w:ind w:firstLine="284"/>
        <w:rPr>
          <w:rStyle w:val="Strong"/>
          <w:rFonts w:ascii="Calibri" w:hAnsi="Calibri" w:cs="Calibri"/>
          <w:b w:val="0"/>
          <w:i/>
          <w:sz w:val="22"/>
          <w:szCs w:val="22"/>
        </w:rPr>
      </w:pPr>
      <w:r w:rsidRPr="00E27F4F">
        <w:rPr>
          <w:rStyle w:val="Strong"/>
          <w:rFonts w:ascii="Calibri" w:hAnsi="Calibri" w:cs="Calibri"/>
          <w:b w:val="0"/>
          <w:i/>
          <w:sz w:val="22"/>
          <w:szCs w:val="22"/>
        </w:rPr>
        <w:t>Παράγοντες συγκρούσεων μαθητών/τριών στο ψηφιακό περιβάλλον</w:t>
      </w:r>
    </w:p>
    <w:p w:rsidR="00257019" w:rsidRDefault="00FD1199" w:rsidP="00257019">
      <w:pPr>
        <w:ind w:firstLine="284"/>
        <w:jc w:val="both"/>
        <w:rPr>
          <w:rFonts w:asciiTheme="minorHAnsi" w:eastAsia="Times New Roman" w:hAnsiTheme="minorHAnsi" w:cstheme="minorHAnsi"/>
          <w:sz w:val="22"/>
          <w:szCs w:val="22"/>
          <w:lang w:val="el-GR" w:eastAsia="el-GR"/>
        </w:rPr>
      </w:pPr>
      <w:r w:rsidRPr="00FD1199">
        <w:rPr>
          <w:rFonts w:asciiTheme="minorHAnsi" w:eastAsia="Times New Roman" w:hAnsiTheme="minorHAnsi" w:cstheme="minorHAnsi"/>
          <w:sz w:val="22"/>
          <w:szCs w:val="22"/>
          <w:lang w:val="el-GR" w:eastAsia="el-GR"/>
        </w:rPr>
        <w:t>Η κατανόηση των παραγόντων που συμβάλλουν στις συγκρούσεις στο ψηφιακό περιβάλλον είναι απαραίτητη. Οι παράγοντες κατηγοριοποιούνται σε ατομικούς, ψυχολογικούς, κοινωνικούς και τεχνολογικούς.</w:t>
      </w:r>
    </w:p>
    <w:p w:rsidR="00257019" w:rsidRDefault="00FD1199" w:rsidP="00257019">
      <w:pPr>
        <w:ind w:firstLine="284"/>
        <w:jc w:val="both"/>
        <w:rPr>
          <w:rFonts w:asciiTheme="minorHAnsi" w:eastAsia="Times New Roman" w:hAnsiTheme="minorHAnsi" w:cstheme="minorHAnsi"/>
          <w:sz w:val="22"/>
          <w:szCs w:val="22"/>
          <w:lang w:val="el-GR" w:eastAsia="el-GR"/>
        </w:rPr>
      </w:pPr>
      <w:r w:rsidRPr="00FD1199">
        <w:rPr>
          <w:rFonts w:asciiTheme="minorHAnsi" w:eastAsia="Times New Roman" w:hAnsiTheme="minorHAnsi" w:cstheme="minorHAnsi"/>
          <w:sz w:val="22"/>
          <w:szCs w:val="22"/>
          <w:lang w:val="el-GR"/>
        </w:rPr>
        <w:t>Οι ατομικοί παράγοντες διαδραματίζουν καθοριστικό ρόλο στην εμπλοκή των μαθητών/τριών</w:t>
      </w:r>
      <w:r w:rsidRPr="00FD1199">
        <w:rPr>
          <w:rFonts w:asciiTheme="minorHAnsi" w:eastAsia="Times New Roman" w:hAnsiTheme="minorHAnsi" w:cstheme="minorHAnsi"/>
          <w:spacing w:val="76"/>
          <w:sz w:val="22"/>
          <w:szCs w:val="22"/>
          <w:lang w:val="el-GR"/>
        </w:rPr>
        <w:t xml:space="preserve"> </w:t>
      </w:r>
      <w:r w:rsidRPr="00FD1199">
        <w:rPr>
          <w:rFonts w:asciiTheme="minorHAnsi" w:eastAsia="Times New Roman" w:hAnsiTheme="minorHAnsi" w:cstheme="minorHAnsi"/>
          <w:sz w:val="22"/>
          <w:szCs w:val="22"/>
          <w:lang w:val="el-GR"/>
        </w:rPr>
        <w:t>σε</w:t>
      </w:r>
      <w:r w:rsidRPr="00FD1199">
        <w:rPr>
          <w:rFonts w:asciiTheme="minorHAnsi" w:eastAsia="Times New Roman" w:hAnsiTheme="minorHAnsi" w:cstheme="minorHAnsi"/>
          <w:spacing w:val="77"/>
          <w:sz w:val="22"/>
          <w:szCs w:val="22"/>
          <w:lang w:val="el-GR"/>
        </w:rPr>
        <w:t xml:space="preserve"> </w:t>
      </w:r>
      <w:r w:rsidRPr="00FD1199">
        <w:rPr>
          <w:rFonts w:asciiTheme="minorHAnsi" w:eastAsia="Times New Roman" w:hAnsiTheme="minorHAnsi" w:cstheme="minorHAnsi"/>
          <w:sz w:val="22"/>
          <w:szCs w:val="22"/>
          <w:lang w:val="el-GR"/>
        </w:rPr>
        <w:t>ψηφιακές</w:t>
      </w:r>
      <w:r w:rsidRPr="00FD1199">
        <w:rPr>
          <w:rFonts w:asciiTheme="minorHAnsi" w:eastAsia="Times New Roman" w:hAnsiTheme="minorHAnsi" w:cstheme="minorHAnsi"/>
          <w:spacing w:val="77"/>
          <w:sz w:val="22"/>
          <w:szCs w:val="22"/>
          <w:lang w:val="el-GR"/>
        </w:rPr>
        <w:t xml:space="preserve"> </w:t>
      </w:r>
      <w:r w:rsidRPr="00FD1199">
        <w:rPr>
          <w:rFonts w:asciiTheme="minorHAnsi" w:eastAsia="Times New Roman" w:hAnsiTheme="minorHAnsi" w:cstheme="minorHAnsi"/>
          <w:sz w:val="22"/>
          <w:szCs w:val="22"/>
          <w:lang w:val="el-GR"/>
        </w:rPr>
        <w:t>συγκρούσεις,</w:t>
      </w:r>
      <w:r w:rsidRPr="00FD1199">
        <w:rPr>
          <w:rFonts w:asciiTheme="minorHAnsi" w:eastAsia="Times New Roman" w:hAnsiTheme="minorHAnsi" w:cstheme="minorHAnsi"/>
          <w:spacing w:val="75"/>
          <w:sz w:val="22"/>
          <w:szCs w:val="22"/>
          <w:lang w:val="el-GR"/>
        </w:rPr>
        <w:t xml:space="preserve"> </w:t>
      </w:r>
      <w:r w:rsidRPr="00FD1199">
        <w:rPr>
          <w:rFonts w:asciiTheme="minorHAnsi" w:eastAsia="Times New Roman" w:hAnsiTheme="minorHAnsi" w:cstheme="minorHAnsi"/>
          <w:sz w:val="22"/>
          <w:szCs w:val="22"/>
          <w:lang w:val="el-GR"/>
        </w:rPr>
        <w:t>είτε</w:t>
      </w:r>
      <w:r w:rsidRPr="00FD1199">
        <w:rPr>
          <w:rFonts w:asciiTheme="minorHAnsi" w:eastAsia="Times New Roman" w:hAnsiTheme="minorHAnsi" w:cstheme="minorHAnsi"/>
          <w:spacing w:val="74"/>
          <w:sz w:val="22"/>
          <w:szCs w:val="22"/>
          <w:lang w:val="el-GR"/>
        </w:rPr>
        <w:t xml:space="preserve"> </w:t>
      </w:r>
      <w:r w:rsidRPr="00FD1199">
        <w:rPr>
          <w:rFonts w:asciiTheme="minorHAnsi" w:eastAsia="Times New Roman" w:hAnsiTheme="minorHAnsi" w:cstheme="minorHAnsi"/>
          <w:sz w:val="22"/>
          <w:szCs w:val="22"/>
          <w:lang w:val="el-GR"/>
        </w:rPr>
        <w:t>ως</w:t>
      </w:r>
      <w:r w:rsidRPr="00FD1199">
        <w:rPr>
          <w:rFonts w:asciiTheme="minorHAnsi" w:eastAsia="Times New Roman" w:hAnsiTheme="minorHAnsi" w:cstheme="minorHAnsi"/>
          <w:spacing w:val="78"/>
          <w:sz w:val="22"/>
          <w:szCs w:val="22"/>
          <w:lang w:val="el-GR"/>
        </w:rPr>
        <w:t xml:space="preserve"> </w:t>
      </w:r>
      <w:r w:rsidRPr="00FD1199">
        <w:rPr>
          <w:rFonts w:asciiTheme="minorHAnsi" w:eastAsia="Times New Roman" w:hAnsiTheme="minorHAnsi" w:cstheme="minorHAnsi"/>
          <w:sz w:val="22"/>
          <w:szCs w:val="22"/>
          <w:lang w:val="el-GR"/>
        </w:rPr>
        <w:t>θύτες,</w:t>
      </w:r>
      <w:r w:rsidRPr="00FD1199">
        <w:rPr>
          <w:rFonts w:asciiTheme="minorHAnsi" w:eastAsia="Times New Roman" w:hAnsiTheme="minorHAnsi" w:cstheme="minorHAnsi"/>
          <w:spacing w:val="77"/>
          <w:sz w:val="22"/>
          <w:szCs w:val="22"/>
          <w:lang w:val="el-GR"/>
        </w:rPr>
        <w:t xml:space="preserve"> </w:t>
      </w:r>
      <w:r w:rsidRPr="00FD1199">
        <w:rPr>
          <w:rFonts w:asciiTheme="minorHAnsi" w:eastAsia="Times New Roman" w:hAnsiTheme="minorHAnsi" w:cstheme="minorHAnsi"/>
          <w:sz w:val="22"/>
          <w:szCs w:val="22"/>
          <w:lang w:val="el-GR"/>
        </w:rPr>
        <w:t>είτε</w:t>
      </w:r>
      <w:r w:rsidRPr="00FD1199">
        <w:rPr>
          <w:rFonts w:asciiTheme="minorHAnsi" w:eastAsia="Times New Roman" w:hAnsiTheme="minorHAnsi" w:cstheme="minorHAnsi"/>
          <w:spacing w:val="75"/>
          <w:sz w:val="22"/>
          <w:szCs w:val="22"/>
          <w:lang w:val="el-GR"/>
        </w:rPr>
        <w:t xml:space="preserve"> </w:t>
      </w:r>
      <w:r w:rsidRPr="00FD1199">
        <w:rPr>
          <w:rFonts w:asciiTheme="minorHAnsi" w:eastAsia="Times New Roman" w:hAnsiTheme="minorHAnsi" w:cstheme="minorHAnsi"/>
          <w:sz w:val="22"/>
          <w:szCs w:val="22"/>
          <w:lang w:val="el-GR"/>
        </w:rPr>
        <w:t>ως</w:t>
      </w:r>
      <w:r w:rsidRPr="00FD1199">
        <w:rPr>
          <w:rFonts w:asciiTheme="minorHAnsi" w:eastAsia="Times New Roman" w:hAnsiTheme="minorHAnsi" w:cstheme="minorHAnsi"/>
          <w:spacing w:val="78"/>
          <w:sz w:val="22"/>
          <w:szCs w:val="22"/>
          <w:lang w:val="el-GR"/>
        </w:rPr>
        <w:t xml:space="preserve"> </w:t>
      </w:r>
      <w:r w:rsidRPr="00FD1199">
        <w:rPr>
          <w:rFonts w:asciiTheme="minorHAnsi" w:eastAsia="Times New Roman" w:hAnsiTheme="minorHAnsi" w:cstheme="minorHAnsi"/>
          <w:sz w:val="22"/>
          <w:szCs w:val="22"/>
          <w:lang w:val="el-GR"/>
        </w:rPr>
        <w:t>θύματα,</w:t>
      </w:r>
      <w:r w:rsidRPr="00FD1199">
        <w:rPr>
          <w:rFonts w:asciiTheme="minorHAnsi" w:eastAsia="Times New Roman" w:hAnsiTheme="minorHAnsi" w:cstheme="minorHAnsi"/>
          <w:spacing w:val="76"/>
          <w:sz w:val="22"/>
          <w:szCs w:val="22"/>
          <w:lang w:val="el-GR"/>
        </w:rPr>
        <w:t xml:space="preserve"> </w:t>
      </w:r>
      <w:r w:rsidRPr="00FD1199">
        <w:rPr>
          <w:rFonts w:asciiTheme="minorHAnsi" w:eastAsia="Times New Roman" w:hAnsiTheme="minorHAnsi" w:cstheme="minorHAnsi"/>
          <w:sz w:val="22"/>
          <w:szCs w:val="22"/>
          <w:lang w:val="el-GR"/>
        </w:rPr>
        <w:t>είτε</w:t>
      </w:r>
      <w:r w:rsidRPr="00FD1199">
        <w:rPr>
          <w:rFonts w:asciiTheme="minorHAnsi" w:eastAsia="Times New Roman" w:hAnsiTheme="minorHAnsi" w:cstheme="minorHAnsi"/>
          <w:spacing w:val="76"/>
          <w:sz w:val="22"/>
          <w:szCs w:val="22"/>
          <w:lang w:val="el-GR"/>
        </w:rPr>
        <w:t xml:space="preserve"> </w:t>
      </w:r>
      <w:r w:rsidRPr="00FD1199">
        <w:rPr>
          <w:rFonts w:asciiTheme="minorHAnsi" w:eastAsia="Times New Roman" w:hAnsiTheme="minorHAnsi" w:cstheme="minorHAnsi"/>
          <w:spacing w:val="-5"/>
          <w:sz w:val="22"/>
          <w:szCs w:val="22"/>
          <w:lang w:val="el-GR"/>
        </w:rPr>
        <w:t xml:space="preserve">ως </w:t>
      </w:r>
      <w:r w:rsidRPr="00FD1199">
        <w:rPr>
          <w:rFonts w:asciiTheme="minorHAnsi" w:eastAsia="Times New Roman" w:hAnsiTheme="minorHAnsi" w:cstheme="minorHAnsi"/>
          <w:sz w:val="22"/>
          <w:szCs w:val="22"/>
          <w:lang w:val="el-GR"/>
        </w:rPr>
        <w:t>παρευρισκόμενοι</w:t>
      </w:r>
      <w:r w:rsidRPr="00FD1199">
        <w:rPr>
          <w:rFonts w:asciiTheme="minorHAnsi" w:eastAsia="Times New Roman" w:hAnsiTheme="minorHAnsi" w:cstheme="minorHAnsi"/>
          <w:spacing w:val="-14"/>
          <w:sz w:val="22"/>
          <w:szCs w:val="22"/>
          <w:lang w:val="el-GR"/>
        </w:rPr>
        <w:t xml:space="preserve"> </w:t>
      </w:r>
      <w:r w:rsidRPr="00FD1199">
        <w:rPr>
          <w:rFonts w:asciiTheme="minorHAnsi" w:eastAsia="Times New Roman" w:hAnsiTheme="minorHAnsi" w:cstheme="minorHAnsi"/>
          <w:sz w:val="22"/>
          <w:szCs w:val="22"/>
          <w:lang w:val="el-GR"/>
        </w:rPr>
        <w:t>(</w:t>
      </w:r>
      <w:r w:rsidRPr="00FD1199">
        <w:rPr>
          <w:rFonts w:asciiTheme="minorHAnsi" w:eastAsia="Times New Roman" w:hAnsiTheme="minorHAnsi" w:cstheme="minorHAnsi"/>
          <w:sz w:val="22"/>
          <w:szCs w:val="22"/>
          <w:lang w:val="en-GB"/>
        </w:rPr>
        <w:t>Ragusa</w:t>
      </w:r>
      <w:r w:rsidRPr="00FD1199">
        <w:rPr>
          <w:rFonts w:asciiTheme="minorHAnsi" w:eastAsia="Times New Roman" w:hAnsiTheme="minorHAnsi" w:cstheme="minorHAnsi"/>
          <w:sz w:val="22"/>
          <w:szCs w:val="22"/>
          <w:lang w:val="el-GR"/>
        </w:rPr>
        <w:t xml:space="preserve"> </w:t>
      </w:r>
      <w:r w:rsidRPr="00FD1199">
        <w:rPr>
          <w:rFonts w:asciiTheme="minorHAnsi" w:eastAsia="Times New Roman" w:hAnsiTheme="minorHAnsi" w:cstheme="minorHAnsi"/>
          <w:sz w:val="22"/>
          <w:szCs w:val="22"/>
          <w:lang w:val="en-GB"/>
        </w:rPr>
        <w:t>et</w:t>
      </w:r>
      <w:r w:rsidRPr="00FD1199">
        <w:rPr>
          <w:rFonts w:asciiTheme="minorHAnsi" w:eastAsia="Times New Roman" w:hAnsiTheme="minorHAnsi" w:cstheme="minorHAnsi"/>
          <w:sz w:val="22"/>
          <w:szCs w:val="22"/>
          <w:lang w:val="el-GR"/>
        </w:rPr>
        <w:t xml:space="preserve"> </w:t>
      </w:r>
      <w:r w:rsidRPr="00FD1199">
        <w:rPr>
          <w:rFonts w:asciiTheme="minorHAnsi" w:eastAsia="Times New Roman" w:hAnsiTheme="minorHAnsi" w:cstheme="minorHAnsi"/>
          <w:sz w:val="22"/>
          <w:szCs w:val="22"/>
          <w:lang w:val="en-GB"/>
        </w:rPr>
        <w:t>al</w:t>
      </w:r>
      <w:r w:rsidRPr="00FD1199">
        <w:rPr>
          <w:rFonts w:asciiTheme="minorHAnsi" w:eastAsia="Times New Roman" w:hAnsiTheme="minorHAnsi" w:cstheme="minorHAnsi"/>
          <w:sz w:val="22"/>
          <w:szCs w:val="22"/>
          <w:lang w:val="el-GR"/>
        </w:rPr>
        <w:t>., 2024;</w:t>
      </w:r>
      <w:r w:rsidRPr="00FD1199">
        <w:rPr>
          <w:rFonts w:asciiTheme="minorHAnsi" w:eastAsia="Times New Roman" w:hAnsiTheme="minorHAnsi" w:cstheme="minorHAnsi"/>
          <w:spacing w:val="-14"/>
          <w:sz w:val="22"/>
          <w:szCs w:val="22"/>
          <w:lang w:val="el-GR"/>
        </w:rPr>
        <w:t xml:space="preserve"> </w:t>
      </w:r>
      <w:r w:rsidRPr="00FD1199">
        <w:rPr>
          <w:rFonts w:asciiTheme="minorHAnsi" w:eastAsia="Times New Roman" w:hAnsiTheme="minorHAnsi" w:cstheme="minorHAnsi"/>
          <w:spacing w:val="-14"/>
          <w:sz w:val="22"/>
          <w:szCs w:val="22"/>
          <w:lang w:val="en-GB"/>
        </w:rPr>
        <w:t>Wang</w:t>
      </w:r>
      <w:r w:rsidRPr="00FD1199">
        <w:rPr>
          <w:rFonts w:asciiTheme="minorHAnsi" w:eastAsia="Times New Roman" w:hAnsiTheme="minorHAnsi" w:cstheme="minorHAnsi"/>
          <w:spacing w:val="-14"/>
          <w:sz w:val="22"/>
          <w:szCs w:val="22"/>
          <w:lang w:val="el-GR"/>
        </w:rPr>
        <w:t xml:space="preserve"> </w:t>
      </w:r>
      <w:r w:rsidRPr="00FD1199">
        <w:rPr>
          <w:rFonts w:asciiTheme="minorHAnsi" w:eastAsia="Times New Roman" w:hAnsiTheme="minorHAnsi" w:cstheme="minorHAnsi"/>
          <w:spacing w:val="-14"/>
          <w:sz w:val="22"/>
          <w:szCs w:val="22"/>
          <w:lang w:val="en-GB"/>
        </w:rPr>
        <w:t>et</w:t>
      </w:r>
      <w:r w:rsidRPr="00FD1199">
        <w:rPr>
          <w:rFonts w:asciiTheme="minorHAnsi" w:eastAsia="Times New Roman" w:hAnsiTheme="minorHAnsi" w:cstheme="minorHAnsi"/>
          <w:spacing w:val="-14"/>
          <w:sz w:val="22"/>
          <w:szCs w:val="22"/>
          <w:lang w:val="el-GR"/>
        </w:rPr>
        <w:t xml:space="preserve"> </w:t>
      </w:r>
      <w:r w:rsidRPr="00FD1199">
        <w:rPr>
          <w:rFonts w:asciiTheme="minorHAnsi" w:eastAsia="Times New Roman" w:hAnsiTheme="minorHAnsi" w:cstheme="minorHAnsi"/>
          <w:spacing w:val="-14"/>
          <w:sz w:val="22"/>
          <w:szCs w:val="22"/>
          <w:lang w:val="en-GB"/>
        </w:rPr>
        <w:t>al</w:t>
      </w:r>
      <w:r w:rsidRPr="00FD1199">
        <w:rPr>
          <w:rFonts w:asciiTheme="minorHAnsi" w:eastAsia="Times New Roman" w:hAnsiTheme="minorHAnsi" w:cstheme="minorHAnsi"/>
          <w:spacing w:val="-14"/>
          <w:sz w:val="22"/>
          <w:szCs w:val="22"/>
          <w:lang w:val="el-GR"/>
        </w:rPr>
        <w:t>., 2024)</w:t>
      </w:r>
      <w:r w:rsidRPr="00FD1199">
        <w:rPr>
          <w:rFonts w:asciiTheme="minorHAnsi" w:eastAsia="Times New Roman" w:hAnsiTheme="minorHAnsi" w:cstheme="minorHAnsi"/>
          <w:sz w:val="22"/>
          <w:szCs w:val="22"/>
          <w:lang w:val="el-GR"/>
        </w:rPr>
        <w:t>.</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Το</w:t>
      </w:r>
      <w:r w:rsidRPr="00FD1199">
        <w:rPr>
          <w:rFonts w:asciiTheme="minorHAnsi" w:eastAsia="Times New Roman" w:hAnsiTheme="minorHAnsi" w:cstheme="minorHAnsi"/>
          <w:spacing w:val="-14"/>
          <w:sz w:val="22"/>
          <w:szCs w:val="22"/>
          <w:lang w:val="el-GR"/>
        </w:rPr>
        <w:t xml:space="preserve"> </w:t>
      </w:r>
      <w:r w:rsidRPr="00FD1199">
        <w:rPr>
          <w:rFonts w:asciiTheme="minorHAnsi" w:eastAsia="Times New Roman" w:hAnsiTheme="minorHAnsi" w:cstheme="minorHAnsi"/>
          <w:sz w:val="22"/>
          <w:szCs w:val="22"/>
          <w:lang w:val="el-GR"/>
        </w:rPr>
        <w:t>φύλο</w:t>
      </w:r>
      <w:r w:rsidRPr="00FD1199">
        <w:rPr>
          <w:rFonts w:asciiTheme="minorHAnsi" w:eastAsia="Times New Roman" w:hAnsiTheme="minorHAnsi" w:cstheme="minorHAnsi"/>
          <w:spacing w:val="-14"/>
          <w:sz w:val="22"/>
          <w:szCs w:val="22"/>
          <w:lang w:val="el-GR"/>
        </w:rPr>
        <w:t xml:space="preserve"> </w:t>
      </w:r>
      <w:r w:rsidRPr="00FD1199">
        <w:rPr>
          <w:rFonts w:asciiTheme="minorHAnsi" w:eastAsia="Times New Roman" w:hAnsiTheme="minorHAnsi" w:cstheme="minorHAnsi"/>
          <w:sz w:val="22"/>
          <w:szCs w:val="22"/>
          <w:lang w:val="el-GR"/>
        </w:rPr>
        <w:t>αποτελεί</w:t>
      </w:r>
      <w:r w:rsidRPr="00FD1199">
        <w:rPr>
          <w:rFonts w:asciiTheme="minorHAnsi" w:eastAsia="Times New Roman" w:hAnsiTheme="minorHAnsi" w:cstheme="minorHAnsi"/>
          <w:spacing w:val="-14"/>
          <w:sz w:val="22"/>
          <w:szCs w:val="22"/>
          <w:lang w:val="el-GR"/>
        </w:rPr>
        <w:t xml:space="preserve"> </w:t>
      </w:r>
      <w:r w:rsidRPr="00FD1199">
        <w:rPr>
          <w:rFonts w:asciiTheme="minorHAnsi" w:eastAsia="Times New Roman" w:hAnsiTheme="minorHAnsi" w:cstheme="minorHAnsi"/>
          <w:sz w:val="22"/>
          <w:szCs w:val="22"/>
          <w:lang w:val="el-GR"/>
        </w:rPr>
        <w:t>σημαντικό</w:t>
      </w:r>
      <w:r w:rsidRPr="00FD1199">
        <w:rPr>
          <w:rFonts w:asciiTheme="minorHAnsi" w:eastAsia="Times New Roman" w:hAnsiTheme="minorHAnsi" w:cstheme="minorHAnsi"/>
          <w:spacing w:val="-12"/>
          <w:sz w:val="22"/>
          <w:szCs w:val="22"/>
          <w:lang w:val="el-GR"/>
        </w:rPr>
        <w:t xml:space="preserve"> </w:t>
      </w:r>
      <w:r w:rsidRPr="00FD1199">
        <w:rPr>
          <w:rFonts w:asciiTheme="minorHAnsi" w:eastAsia="Times New Roman" w:hAnsiTheme="minorHAnsi" w:cstheme="minorHAnsi"/>
          <w:sz w:val="22"/>
          <w:szCs w:val="22"/>
          <w:lang w:val="el-GR"/>
        </w:rPr>
        <w:t>ατομικό</w:t>
      </w:r>
      <w:r w:rsidRPr="00FD1199">
        <w:rPr>
          <w:rFonts w:asciiTheme="minorHAnsi" w:eastAsia="Times New Roman" w:hAnsiTheme="minorHAnsi" w:cstheme="minorHAnsi"/>
          <w:spacing w:val="-14"/>
          <w:sz w:val="22"/>
          <w:szCs w:val="22"/>
          <w:lang w:val="el-GR"/>
        </w:rPr>
        <w:t xml:space="preserve"> </w:t>
      </w:r>
      <w:r w:rsidRPr="00FD1199">
        <w:rPr>
          <w:rFonts w:asciiTheme="minorHAnsi" w:eastAsia="Times New Roman" w:hAnsiTheme="minorHAnsi" w:cstheme="minorHAnsi"/>
          <w:sz w:val="22"/>
          <w:szCs w:val="22"/>
          <w:lang w:val="el-GR"/>
        </w:rPr>
        <w:t>χαρακτηριστικό,</w:t>
      </w:r>
      <w:r w:rsidRPr="00FD1199">
        <w:rPr>
          <w:rFonts w:asciiTheme="minorHAnsi" w:eastAsia="Times New Roman" w:hAnsiTheme="minorHAnsi" w:cstheme="minorHAnsi"/>
          <w:spacing w:val="-14"/>
          <w:sz w:val="22"/>
          <w:szCs w:val="22"/>
          <w:lang w:val="el-GR"/>
        </w:rPr>
        <w:t xml:space="preserve"> </w:t>
      </w:r>
      <w:r w:rsidRPr="00FD1199">
        <w:rPr>
          <w:rFonts w:asciiTheme="minorHAnsi" w:eastAsia="Times New Roman" w:hAnsiTheme="minorHAnsi" w:cstheme="minorHAnsi"/>
          <w:sz w:val="22"/>
          <w:szCs w:val="22"/>
          <w:lang w:val="el-GR"/>
        </w:rPr>
        <w:t>με έρευνες να υποδεικνύουν ότι τα αγόρια εμφανίζουν μεγαλύτερη τάση να εμπλέκονται ως θύτες, ενώ τα κορίτσια είναι πιο πιθανό να βιώσουν τον ρόλο του θύματος ή του παρευρισκόμενου σε διαδικτυακές συγκρούσεις (</w:t>
      </w:r>
      <w:proofErr w:type="spellStart"/>
      <w:r w:rsidRPr="00FD1199">
        <w:rPr>
          <w:rFonts w:asciiTheme="minorHAnsi" w:eastAsia="Times New Roman" w:hAnsiTheme="minorHAnsi" w:cstheme="minorHAnsi"/>
          <w:sz w:val="22"/>
          <w:szCs w:val="22"/>
          <w:lang w:val="en-GB"/>
        </w:rPr>
        <w:t>Afroze</w:t>
      </w:r>
      <w:proofErr w:type="spellEnd"/>
      <w:r w:rsidRPr="00FD1199">
        <w:rPr>
          <w:rFonts w:asciiTheme="minorHAnsi" w:eastAsia="Times New Roman" w:hAnsiTheme="minorHAnsi" w:cstheme="minorHAnsi"/>
          <w:sz w:val="22"/>
          <w:szCs w:val="22"/>
          <w:lang w:val="el-GR"/>
        </w:rPr>
        <w:t xml:space="preserve"> </w:t>
      </w:r>
      <w:r w:rsidRPr="00FD1199">
        <w:rPr>
          <w:rFonts w:asciiTheme="minorHAnsi" w:eastAsia="Times New Roman" w:hAnsiTheme="minorHAnsi" w:cstheme="minorHAnsi"/>
          <w:sz w:val="22"/>
          <w:szCs w:val="22"/>
          <w:lang w:val="en-GB"/>
        </w:rPr>
        <w:t>et</w:t>
      </w:r>
      <w:r w:rsidRPr="00FD1199">
        <w:rPr>
          <w:rFonts w:asciiTheme="minorHAnsi" w:eastAsia="Times New Roman" w:hAnsiTheme="minorHAnsi" w:cstheme="minorHAnsi"/>
          <w:sz w:val="22"/>
          <w:szCs w:val="22"/>
          <w:lang w:val="el-GR"/>
        </w:rPr>
        <w:t xml:space="preserve"> </w:t>
      </w:r>
      <w:r w:rsidRPr="00FD1199">
        <w:rPr>
          <w:rFonts w:asciiTheme="minorHAnsi" w:eastAsia="Times New Roman" w:hAnsiTheme="minorHAnsi" w:cstheme="minorHAnsi"/>
          <w:sz w:val="22"/>
          <w:szCs w:val="22"/>
          <w:lang w:val="en-GB"/>
        </w:rPr>
        <w:t>al</w:t>
      </w:r>
      <w:r w:rsidRPr="00FD1199">
        <w:rPr>
          <w:rFonts w:asciiTheme="minorHAnsi" w:eastAsia="Times New Roman" w:hAnsiTheme="minorHAnsi" w:cstheme="minorHAnsi"/>
          <w:sz w:val="22"/>
          <w:szCs w:val="22"/>
          <w:lang w:val="el-GR"/>
        </w:rPr>
        <w:t xml:space="preserve">., 2024; </w:t>
      </w:r>
      <w:r w:rsidRPr="00FD1199">
        <w:rPr>
          <w:rFonts w:asciiTheme="minorHAnsi" w:eastAsia="Times New Roman" w:hAnsiTheme="minorHAnsi" w:cstheme="minorHAnsi"/>
          <w:sz w:val="22"/>
          <w:szCs w:val="22"/>
          <w:lang w:val="en-GB"/>
        </w:rPr>
        <w:t>Chen</w:t>
      </w:r>
      <w:r w:rsidRPr="00FD1199">
        <w:rPr>
          <w:rFonts w:asciiTheme="minorHAnsi" w:eastAsia="Times New Roman" w:hAnsiTheme="minorHAnsi" w:cstheme="minorHAnsi"/>
          <w:sz w:val="22"/>
          <w:szCs w:val="22"/>
          <w:lang w:val="el-GR"/>
        </w:rPr>
        <w:t xml:space="preserve"> &amp; </w:t>
      </w:r>
      <w:r w:rsidRPr="00FD1199">
        <w:rPr>
          <w:rFonts w:asciiTheme="minorHAnsi" w:eastAsia="Times New Roman" w:hAnsiTheme="minorHAnsi" w:cstheme="minorHAnsi"/>
          <w:sz w:val="22"/>
          <w:szCs w:val="22"/>
          <w:lang w:val="en-GB"/>
        </w:rPr>
        <w:t>Wu</w:t>
      </w:r>
      <w:r w:rsidRPr="00FD1199">
        <w:rPr>
          <w:rFonts w:asciiTheme="minorHAnsi" w:eastAsia="Times New Roman" w:hAnsiTheme="minorHAnsi" w:cstheme="minorHAnsi"/>
          <w:sz w:val="22"/>
          <w:szCs w:val="22"/>
          <w:lang w:val="el-GR"/>
        </w:rPr>
        <w:t xml:space="preserve">, 2024; </w:t>
      </w:r>
      <w:r w:rsidRPr="00FD1199">
        <w:rPr>
          <w:rFonts w:asciiTheme="minorHAnsi" w:hAnsiTheme="minorHAnsi" w:cstheme="minorHAnsi"/>
          <w:sz w:val="22"/>
          <w:szCs w:val="22"/>
          <w:shd w:val="clear" w:color="auto" w:fill="FFFFFF"/>
        </w:rPr>
        <w:t>Mart</w:t>
      </w:r>
      <w:r w:rsidRPr="00FD1199">
        <w:rPr>
          <w:rFonts w:asciiTheme="minorHAnsi" w:hAnsiTheme="minorHAnsi" w:cstheme="minorHAnsi"/>
          <w:sz w:val="22"/>
          <w:szCs w:val="22"/>
          <w:shd w:val="clear" w:color="auto" w:fill="FFFFFF"/>
          <w:lang w:val="el-GR"/>
        </w:rPr>
        <w:t>í</w:t>
      </w:r>
      <w:proofErr w:type="spellStart"/>
      <w:r w:rsidRPr="00FD1199">
        <w:rPr>
          <w:rFonts w:asciiTheme="minorHAnsi" w:hAnsiTheme="minorHAnsi" w:cstheme="minorHAnsi"/>
          <w:sz w:val="22"/>
          <w:szCs w:val="22"/>
          <w:shd w:val="clear" w:color="auto" w:fill="FFFFFF"/>
        </w:rPr>
        <w:t>nez</w:t>
      </w:r>
      <w:proofErr w:type="spellEnd"/>
      <w:r w:rsidRPr="00FD1199">
        <w:rPr>
          <w:rFonts w:asciiTheme="minorHAnsi" w:hAnsiTheme="minorHAnsi" w:cstheme="minorHAnsi"/>
          <w:sz w:val="22"/>
          <w:szCs w:val="22"/>
          <w:shd w:val="clear" w:color="auto" w:fill="FFFFFF"/>
          <w:lang w:val="el-GR"/>
        </w:rPr>
        <w:t>-</w:t>
      </w:r>
      <w:proofErr w:type="spellStart"/>
      <w:r w:rsidRPr="00FD1199">
        <w:rPr>
          <w:rFonts w:asciiTheme="minorHAnsi" w:hAnsiTheme="minorHAnsi" w:cstheme="minorHAnsi"/>
          <w:sz w:val="22"/>
          <w:szCs w:val="22"/>
          <w:shd w:val="clear" w:color="auto" w:fill="FFFFFF"/>
        </w:rPr>
        <w:t>Monteagudo</w:t>
      </w:r>
      <w:proofErr w:type="spellEnd"/>
      <w:r w:rsidRPr="00FD1199">
        <w:rPr>
          <w:rFonts w:asciiTheme="minorHAnsi" w:eastAsia="Times New Roman" w:hAnsiTheme="minorHAnsi" w:cstheme="minorHAnsi"/>
          <w:sz w:val="22"/>
          <w:szCs w:val="22"/>
          <w:lang w:val="el-GR"/>
        </w:rPr>
        <w:t xml:space="preserve"> </w:t>
      </w:r>
      <w:r w:rsidRPr="00FD1199">
        <w:rPr>
          <w:rFonts w:asciiTheme="minorHAnsi" w:eastAsia="Times New Roman" w:hAnsiTheme="minorHAnsi" w:cstheme="minorHAnsi"/>
          <w:sz w:val="22"/>
          <w:szCs w:val="22"/>
          <w:lang w:val="en-GB"/>
        </w:rPr>
        <w:t>et</w:t>
      </w:r>
      <w:r w:rsidRPr="00FD1199">
        <w:rPr>
          <w:rFonts w:asciiTheme="minorHAnsi" w:eastAsia="Times New Roman" w:hAnsiTheme="minorHAnsi" w:cstheme="minorHAnsi"/>
          <w:sz w:val="22"/>
          <w:szCs w:val="22"/>
          <w:lang w:val="el-GR"/>
        </w:rPr>
        <w:t xml:space="preserve"> </w:t>
      </w:r>
      <w:r w:rsidRPr="00FD1199">
        <w:rPr>
          <w:rFonts w:asciiTheme="minorHAnsi" w:eastAsia="Times New Roman" w:hAnsiTheme="minorHAnsi" w:cstheme="minorHAnsi"/>
          <w:sz w:val="22"/>
          <w:szCs w:val="22"/>
          <w:lang w:val="en-GB"/>
        </w:rPr>
        <w:t>al</w:t>
      </w:r>
      <w:r w:rsidRPr="00FD1199">
        <w:rPr>
          <w:rFonts w:asciiTheme="minorHAnsi" w:eastAsia="Times New Roman" w:hAnsiTheme="minorHAnsi" w:cstheme="minorHAnsi"/>
          <w:sz w:val="22"/>
          <w:szCs w:val="22"/>
          <w:lang w:val="el-GR"/>
        </w:rPr>
        <w:t xml:space="preserve">., 2024; </w:t>
      </w:r>
      <w:proofErr w:type="spellStart"/>
      <w:r w:rsidRPr="00FD1199">
        <w:rPr>
          <w:rFonts w:asciiTheme="minorHAnsi" w:eastAsia="Times New Roman" w:hAnsiTheme="minorHAnsi" w:cstheme="minorHAnsi"/>
          <w:sz w:val="22"/>
          <w:szCs w:val="22"/>
          <w:lang w:val="en-GB"/>
        </w:rPr>
        <w:t>Suraseth</w:t>
      </w:r>
      <w:proofErr w:type="spellEnd"/>
      <w:r w:rsidRPr="00FD1199">
        <w:rPr>
          <w:rFonts w:asciiTheme="minorHAnsi" w:eastAsia="Times New Roman" w:hAnsiTheme="minorHAnsi" w:cstheme="minorHAnsi"/>
          <w:sz w:val="22"/>
          <w:szCs w:val="22"/>
          <w:lang w:val="el-GR"/>
        </w:rPr>
        <w:t xml:space="preserve"> &amp; </w:t>
      </w:r>
      <w:proofErr w:type="spellStart"/>
      <w:r w:rsidRPr="00FD1199">
        <w:rPr>
          <w:rFonts w:asciiTheme="minorHAnsi" w:eastAsia="Times New Roman" w:hAnsiTheme="minorHAnsi" w:cstheme="minorHAnsi"/>
          <w:sz w:val="22"/>
          <w:szCs w:val="22"/>
          <w:lang w:val="en-GB"/>
        </w:rPr>
        <w:t>Konaneekij</w:t>
      </w:r>
      <w:proofErr w:type="spellEnd"/>
      <w:r w:rsidRPr="00FD1199">
        <w:rPr>
          <w:rFonts w:asciiTheme="minorHAnsi" w:eastAsia="Times New Roman" w:hAnsiTheme="minorHAnsi" w:cstheme="minorHAnsi"/>
          <w:sz w:val="22"/>
          <w:szCs w:val="22"/>
          <w:lang w:val="el-GR"/>
        </w:rPr>
        <w:t>, 2024).</w:t>
      </w:r>
    </w:p>
    <w:p w:rsidR="00257019" w:rsidRDefault="00FD1199" w:rsidP="00257019">
      <w:pPr>
        <w:ind w:firstLine="284"/>
        <w:jc w:val="both"/>
        <w:rPr>
          <w:rFonts w:asciiTheme="minorHAnsi" w:eastAsia="Times New Roman" w:hAnsiTheme="minorHAnsi" w:cstheme="minorHAnsi"/>
          <w:sz w:val="22"/>
          <w:szCs w:val="22"/>
          <w:lang w:val="el-GR" w:eastAsia="el-GR"/>
        </w:rPr>
      </w:pPr>
      <w:r w:rsidRPr="00FD1199">
        <w:rPr>
          <w:rFonts w:asciiTheme="minorHAnsi" w:eastAsia="Times New Roman" w:hAnsiTheme="minorHAnsi" w:cstheme="minorHAnsi"/>
          <w:sz w:val="22"/>
          <w:szCs w:val="22"/>
          <w:lang w:val="el-GR"/>
        </w:rPr>
        <w:t>Επιπρόσθετα, ψυχολογικά χαρακτηριστικά όπως η χαμηλή αυτοεκτίμηση, η αδυναμία αυτοελέγχου</w:t>
      </w:r>
      <w:r w:rsidRPr="00FD1199">
        <w:rPr>
          <w:rFonts w:asciiTheme="minorHAnsi" w:eastAsia="Times New Roman" w:hAnsiTheme="minorHAnsi" w:cstheme="minorHAnsi"/>
          <w:spacing w:val="-6"/>
          <w:sz w:val="22"/>
          <w:szCs w:val="22"/>
          <w:lang w:val="el-GR"/>
        </w:rPr>
        <w:t xml:space="preserve"> </w:t>
      </w:r>
      <w:r w:rsidRPr="00FD1199">
        <w:rPr>
          <w:rFonts w:asciiTheme="minorHAnsi" w:eastAsia="Times New Roman" w:hAnsiTheme="minorHAnsi" w:cstheme="minorHAnsi"/>
          <w:sz w:val="22"/>
          <w:szCs w:val="22"/>
          <w:lang w:val="el-GR"/>
        </w:rPr>
        <w:t>και</w:t>
      </w:r>
      <w:r w:rsidRPr="00FD1199">
        <w:rPr>
          <w:rFonts w:asciiTheme="minorHAnsi" w:eastAsia="Times New Roman" w:hAnsiTheme="minorHAnsi" w:cstheme="minorHAnsi"/>
          <w:spacing w:val="-7"/>
          <w:sz w:val="22"/>
          <w:szCs w:val="22"/>
          <w:lang w:val="el-GR"/>
        </w:rPr>
        <w:t xml:space="preserve"> </w:t>
      </w:r>
      <w:r w:rsidRPr="00FD1199">
        <w:rPr>
          <w:rFonts w:asciiTheme="minorHAnsi" w:eastAsia="Times New Roman" w:hAnsiTheme="minorHAnsi" w:cstheme="minorHAnsi"/>
          <w:sz w:val="22"/>
          <w:szCs w:val="22"/>
          <w:lang w:val="el-GR"/>
        </w:rPr>
        <w:t>αυτοδιαχείρισης,</w:t>
      </w:r>
      <w:r w:rsidRPr="00FD1199">
        <w:rPr>
          <w:rFonts w:asciiTheme="minorHAnsi" w:eastAsia="Times New Roman" w:hAnsiTheme="minorHAnsi" w:cstheme="minorHAnsi"/>
          <w:spacing w:val="-6"/>
          <w:sz w:val="22"/>
          <w:szCs w:val="22"/>
          <w:lang w:val="el-GR"/>
        </w:rPr>
        <w:t xml:space="preserve"> </w:t>
      </w:r>
      <w:r w:rsidRPr="00FD1199">
        <w:rPr>
          <w:rFonts w:asciiTheme="minorHAnsi" w:eastAsia="Times New Roman" w:hAnsiTheme="minorHAnsi" w:cstheme="minorHAnsi"/>
          <w:sz w:val="22"/>
          <w:szCs w:val="22"/>
          <w:lang w:val="el-GR"/>
        </w:rPr>
        <w:t>η</w:t>
      </w:r>
      <w:r w:rsidRPr="00FD1199">
        <w:rPr>
          <w:rFonts w:asciiTheme="minorHAnsi" w:eastAsia="Times New Roman" w:hAnsiTheme="minorHAnsi" w:cstheme="minorHAnsi"/>
          <w:spacing w:val="-8"/>
          <w:sz w:val="22"/>
          <w:szCs w:val="22"/>
          <w:lang w:val="el-GR"/>
        </w:rPr>
        <w:t xml:space="preserve"> </w:t>
      </w:r>
      <w:r w:rsidRPr="00FD1199">
        <w:rPr>
          <w:rFonts w:asciiTheme="minorHAnsi" w:eastAsia="Times New Roman" w:hAnsiTheme="minorHAnsi" w:cstheme="minorHAnsi"/>
          <w:sz w:val="22"/>
          <w:szCs w:val="22"/>
          <w:lang w:val="el-GR"/>
        </w:rPr>
        <w:t>μειωμένη</w:t>
      </w:r>
      <w:r w:rsidRPr="00FD1199">
        <w:rPr>
          <w:rFonts w:asciiTheme="minorHAnsi" w:eastAsia="Times New Roman" w:hAnsiTheme="minorHAnsi" w:cstheme="minorHAnsi"/>
          <w:spacing w:val="-8"/>
          <w:sz w:val="22"/>
          <w:szCs w:val="22"/>
          <w:lang w:val="el-GR"/>
        </w:rPr>
        <w:t xml:space="preserve"> </w:t>
      </w:r>
      <w:r w:rsidRPr="00FD1199">
        <w:rPr>
          <w:rFonts w:asciiTheme="minorHAnsi" w:eastAsia="Times New Roman" w:hAnsiTheme="minorHAnsi" w:cstheme="minorHAnsi"/>
          <w:sz w:val="22"/>
          <w:szCs w:val="22"/>
          <w:lang w:val="el-GR"/>
        </w:rPr>
        <w:t>ψυχολογική</w:t>
      </w:r>
      <w:r w:rsidRPr="00FD1199">
        <w:rPr>
          <w:rFonts w:asciiTheme="minorHAnsi" w:eastAsia="Times New Roman" w:hAnsiTheme="minorHAnsi" w:cstheme="minorHAnsi"/>
          <w:spacing w:val="-8"/>
          <w:sz w:val="22"/>
          <w:szCs w:val="22"/>
          <w:lang w:val="el-GR"/>
        </w:rPr>
        <w:t xml:space="preserve"> </w:t>
      </w:r>
      <w:r w:rsidRPr="00FD1199">
        <w:rPr>
          <w:rFonts w:asciiTheme="minorHAnsi" w:eastAsia="Times New Roman" w:hAnsiTheme="minorHAnsi" w:cstheme="minorHAnsi"/>
          <w:sz w:val="22"/>
          <w:szCs w:val="22"/>
          <w:lang w:val="el-GR"/>
        </w:rPr>
        <w:t>ανθεκτικότητα</w:t>
      </w:r>
      <w:r w:rsidRPr="00FD1199">
        <w:rPr>
          <w:rFonts w:asciiTheme="minorHAnsi" w:eastAsia="Times New Roman" w:hAnsiTheme="minorHAnsi" w:cstheme="minorHAnsi"/>
          <w:spacing w:val="-8"/>
          <w:sz w:val="22"/>
          <w:szCs w:val="22"/>
          <w:lang w:val="el-GR"/>
        </w:rPr>
        <w:t xml:space="preserve">, </w:t>
      </w:r>
      <w:r w:rsidRPr="00FD1199">
        <w:rPr>
          <w:rFonts w:asciiTheme="minorHAnsi" w:eastAsia="Times New Roman" w:hAnsiTheme="minorHAnsi" w:cstheme="minorHAnsi"/>
          <w:sz w:val="22"/>
          <w:szCs w:val="22"/>
          <w:lang w:val="el-GR"/>
        </w:rPr>
        <w:t>η</w:t>
      </w:r>
      <w:r w:rsidRPr="00FD1199">
        <w:rPr>
          <w:rFonts w:asciiTheme="minorHAnsi" w:eastAsia="Times New Roman" w:hAnsiTheme="minorHAnsi" w:cstheme="minorHAnsi"/>
          <w:spacing w:val="-8"/>
          <w:sz w:val="22"/>
          <w:szCs w:val="22"/>
          <w:lang w:val="el-GR"/>
        </w:rPr>
        <w:t xml:space="preserve"> </w:t>
      </w:r>
      <w:r w:rsidRPr="00FD1199">
        <w:rPr>
          <w:rFonts w:asciiTheme="minorHAnsi" w:eastAsia="Times New Roman" w:hAnsiTheme="minorHAnsi" w:cstheme="minorHAnsi"/>
          <w:sz w:val="22"/>
          <w:szCs w:val="22"/>
          <w:lang w:val="el-GR"/>
        </w:rPr>
        <w:t>δυσκολία στη ρύθμιση των συναισθημάτων, η έλλειψη αυτοπεποίθησης και η προσωπικότητα, ιδίως χαρακτηριστικά όπως η χαμηλή προσήνεια και η συναισθηματική αστάθεια, μπορούν επίσης</w:t>
      </w:r>
      <w:r w:rsidRPr="00FD1199">
        <w:rPr>
          <w:rFonts w:asciiTheme="minorHAnsi" w:eastAsia="Times New Roman" w:hAnsiTheme="minorHAnsi" w:cstheme="minorHAnsi"/>
          <w:spacing w:val="-8"/>
          <w:sz w:val="22"/>
          <w:szCs w:val="22"/>
          <w:lang w:val="el-GR"/>
        </w:rPr>
        <w:t xml:space="preserve"> </w:t>
      </w:r>
      <w:r w:rsidRPr="00FD1199">
        <w:rPr>
          <w:rFonts w:asciiTheme="minorHAnsi" w:eastAsia="Times New Roman" w:hAnsiTheme="minorHAnsi" w:cstheme="minorHAnsi"/>
          <w:sz w:val="22"/>
          <w:szCs w:val="22"/>
          <w:lang w:val="el-GR"/>
        </w:rPr>
        <w:t>να</w:t>
      </w:r>
      <w:r w:rsidRPr="00FD1199">
        <w:rPr>
          <w:rFonts w:asciiTheme="minorHAnsi" w:eastAsia="Times New Roman" w:hAnsiTheme="minorHAnsi" w:cstheme="minorHAnsi"/>
          <w:spacing w:val="-10"/>
          <w:sz w:val="22"/>
          <w:szCs w:val="22"/>
          <w:lang w:val="el-GR"/>
        </w:rPr>
        <w:t xml:space="preserve"> </w:t>
      </w:r>
      <w:r w:rsidRPr="00FD1199">
        <w:rPr>
          <w:rFonts w:asciiTheme="minorHAnsi" w:eastAsia="Times New Roman" w:hAnsiTheme="minorHAnsi" w:cstheme="minorHAnsi"/>
          <w:sz w:val="22"/>
          <w:szCs w:val="22"/>
          <w:lang w:val="el-GR"/>
        </w:rPr>
        <w:t>αυξήσουν</w:t>
      </w:r>
      <w:r w:rsidRPr="00FD1199">
        <w:rPr>
          <w:rFonts w:asciiTheme="minorHAnsi" w:eastAsia="Times New Roman" w:hAnsiTheme="minorHAnsi" w:cstheme="minorHAnsi"/>
          <w:spacing w:val="-9"/>
          <w:sz w:val="22"/>
          <w:szCs w:val="22"/>
          <w:lang w:val="el-GR"/>
        </w:rPr>
        <w:t xml:space="preserve"> </w:t>
      </w:r>
      <w:r w:rsidRPr="00FD1199">
        <w:rPr>
          <w:rFonts w:asciiTheme="minorHAnsi" w:eastAsia="Times New Roman" w:hAnsiTheme="minorHAnsi" w:cstheme="minorHAnsi"/>
          <w:sz w:val="22"/>
          <w:szCs w:val="22"/>
          <w:lang w:val="el-GR"/>
        </w:rPr>
        <w:t>την</w:t>
      </w:r>
      <w:r w:rsidRPr="00FD1199">
        <w:rPr>
          <w:rFonts w:asciiTheme="minorHAnsi" w:eastAsia="Times New Roman" w:hAnsiTheme="minorHAnsi" w:cstheme="minorHAnsi"/>
          <w:spacing w:val="-6"/>
          <w:sz w:val="22"/>
          <w:szCs w:val="22"/>
          <w:lang w:val="el-GR"/>
        </w:rPr>
        <w:t xml:space="preserve"> </w:t>
      </w:r>
      <w:r w:rsidRPr="00FD1199">
        <w:rPr>
          <w:rFonts w:asciiTheme="minorHAnsi" w:eastAsia="Times New Roman" w:hAnsiTheme="minorHAnsi" w:cstheme="minorHAnsi"/>
          <w:sz w:val="22"/>
          <w:szCs w:val="22"/>
          <w:lang w:val="el-GR"/>
        </w:rPr>
        <w:t>ευαλωτότητα</w:t>
      </w:r>
      <w:r w:rsidRPr="00FD1199">
        <w:rPr>
          <w:rFonts w:asciiTheme="minorHAnsi" w:eastAsia="Times New Roman" w:hAnsiTheme="minorHAnsi" w:cstheme="minorHAnsi"/>
          <w:spacing w:val="-10"/>
          <w:sz w:val="22"/>
          <w:szCs w:val="22"/>
          <w:lang w:val="el-GR"/>
        </w:rPr>
        <w:t xml:space="preserve"> </w:t>
      </w:r>
      <w:r w:rsidRPr="00FD1199">
        <w:rPr>
          <w:rFonts w:asciiTheme="minorHAnsi" w:eastAsia="Times New Roman" w:hAnsiTheme="minorHAnsi" w:cstheme="minorHAnsi"/>
          <w:sz w:val="22"/>
          <w:szCs w:val="22"/>
          <w:lang w:val="el-GR"/>
        </w:rPr>
        <w:t>των</w:t>
      </w:r>
      <w:r w:rsidRPr="00FD1199">
        <w:rPr>
          <w:rFonts w:asciiTheme="minorHAnsi" w:eastAsia="Times New Roman" w:hAnsiTheme="minorHAnsi" w:cstheme="minorHAnsi"/>
          <w:spacing w:val="-9"/>
          <w:sz w:val="22"/>
          <w:szCs w:val="22"/>
          <w:lang w:val="el-GR"/>
        </w:rPr>
        <w:t xml:space="preserve"> </w:t>
      </w:r>
      <w:r w:rsidRPr="00FD1199">
        <w:rPr>
          <w:rFonts w:asciiTheme="minorHAnsi" w:eastAsia="Times New Roman" w:hAnsiTheme="minorHAnsi" w:cstheme="minorHAnsi"/>
          <w:sz w:val="22"/>
          <w:szCs w:val="22"/>
          <w:lang w:val="el-GR"/>
        </w:rPr>
        <w:t>μαθητών/τριών</w:t>
      </w:r>
      <w:r w:rsidRPr="00FD1199">
        <w:rPr>
          <w:rFonts w:asciiTheme="minorHAnsi" w:eastAsia="Times New Roman" w:hAnsiTheme="minorHAnsi" w:cstheme="minorHAnsi"/>
          <w:spacing w:val="-9"/>
          <w:sz w:val="22"/>
          <w:szCs w:val="22"/>
          <w:lang w:val="el-GR"/>
        </w:rPr>
        <w:t xml:space="preserve"> </w:t>
      </w:r>
      <w:r w:rsidRPr="00FD1199">
        <w:rPr>
          <w:rFonts w:asciiTheme="minorHAnsi" w:eastAsia="Times New Roman" w:hAnsiTheme="minorHAnsi" w:cstheme="minorHAnsi"/>
          <w:sz w:val="22"/>
          <w:szCs w:val="22"/>
          <w:lang w:val="el-GR"/>
        </w:rPr>
        <w:t>στις</w:t>
      </w:r>
      <w:r w:rsidRPr="00FD1199">
        <w:rPr>
          <w:rFonts w:asciiTheme="minorHAnsi" w:eastAsia="Times New Roman" w:hAnsiTheme="minorHAnsi" w:cstheme="minorHAnsi"/>
          <w:spacing w:val="-8"/>
          <w:sz w:val="22"/>
          <w:szCs w:val="22"/>
          <w:lang w:val="el-GR"/>
        </w:rPr>
        <w:t xml:space="preserve"> </w:t>
      </w:r>
      <w:r w:rsidRPr="00FD1199">
        <w:rPr>
          <w:rFonts w:asciiTheme="minorHAnsi" w:eastAsia="Times New Roman" w:hAnsiTheme="minorHAnsi" w:cstheme="minorHAnsi"/>
          <w:sz w:val="22"/>
          <w:szCs w:val="22"/>
          <w:lang w:val="el-GR"/>
        </w:rPr>
        <w:t>διαδικτυακές</w:t>
      </w:r>
      <w:r w:rsidRPr="00FD1199">
        <w:rPr>
          <w:rFonts w:asciiTheme="minorHAnsi" w:eastAsia="Times New Roman" w:hAnsiTheme="minorHAnsi" w:cstheme="minorHAnsi"/>
          <w:spacing w:val="-8"/>
          <w:sz w:val="22"/>
          <w:szCs w:val="22"/>
          <w:lang w:val="el-GR"/>
        </w:rPr>
        <w:t xml:space="preserve"> </w:t>
      </w:r>
      <w:r w:rsidRPr="00FD1199">
        <w:rPr>
          <w:rFonts w:asciiTheme="minorHAnsi" w:eastAsia="Times New Roman" w:hAnsiTheme="minorHAnsi" w:cstheme="minorHAnsi"/>
          <w:sz w:val="22"/>
          <w:szCs w:val="22"/>
          <w:lang w:val="el-GR"/>
        </w:rPr>
        <w:t>συγκρούσεις (</w:t>
      </w:r>
      <w:r w:rsidRPr="00FD1199">
        <w:rPr>
          <w:rFonts w:asciiTheme="minorHAnsi" w:eastAsia="Times New Roman" w:hAnsiTheme="minorHAnsi" w:cstheme="minorHAnsi"/>
          <w:sz w:val="22"/>
          <w:szCs w:val="22"/>
          <w:lang w:val="en-GB" w:eastAsia="el-GR"/>
        </w:rPr>
        <w:t>Chen</w:t>
      </w:r>
      <w:r w:rsidRPr="00FD1199">
        <w:rPr>
          <w:rFonts w:asciiTheme="minorHAnsi" w:eastAsia="Times New Roman" w:hAnsiTheme="minorHAnsi" w:cstheme="minorHAnsi"/>
          <w:sz w:val="22"/>
          <w:szCs w:val="22"/>
          <w:lang w:val="el-GR" w:eastAsia="el-GR"/>
        </w:rPr>
        <w:t xml:space="preserve"> &amp; </w:t>
      </w:r>
      <w:r w:rsidRPr="00FD1199">
        <w:rPr>
          <w:rFonts w:asciiTheme="minorHAnsi" w:eastAsia="Times New Roman" w:hAnsiTheme="minorHAnsi" w:cstheme="minorHAnsi"/>
          <w:sz w:val="22"/>
          <w:szCs w:val="22"/>
          <w:lang w:val="en-GB" w:eastAsia="el-GR"/>
        </w:rPr>
        <w:t>Wu</w:t>
      </w:r>
      <w:r w:rsidRPr="00FD1199">
        <w:rPr>
          <w:rFonts w:asciiTheme="minorHAnsi" w:eastAsia="Times New Roman" w:hAnsiTheme="minorHAnsi" w:cstheme="minorHAnsi"/>
          <w:sz w:val="22"/>
          <w:szCs w:val="22"/>
          <w:lang w:val="el-GR" w:eastAsia="el-GR"/>
        </w:rPr>
        <w:t xml:space="preserve">, 2024; </w:t>
      </w:r>
      <w:r w:rsidRPr="00FD1199">
        <w:rPr>
          <w:rFonts w:asciiTheme="minorHAnsi" w:eastAsia="Times New Roman" w:hAnsiTheme="minorHAnsi" w:cstheme="minorHAnsi"/>
          <w:sz w:val="22"/>
          <w:szCs w:val="22"/>
          <w:lang w:val="en-GB" w:eastAsia="el-GR"/>
        </w:rPr>
        <w:t>Ragusa</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et</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al</w:t>
      </w:r>
      <w:r w:rsidRPr="00FD1199">
        <w:rPr>
          <w:rFonts w:asciiTheme="minorHAnsi" w:eastAsia="Times New Roman" w:hAnsiTheme="minorHAnsi" w:cstheme="minorHAnsi"/>
          <w:sz w:val="22"/>
          <w:szCs w:val="22"/>
          <w:lang w:val="el-GR" w:eastAsia="el-GR"/>
        </w:rPr>
        <w:t xml:space="preserve">., 2024; </w:t>
      </w:r>
      <w:r w:rsidRPr="00FD1199">
        <w:rPr>
          <w:rFonts w:asciiTheme="minorHAnsi" w:eastAsia="Times New Roman" w:hAnsiTheme="minorHAnsi" w:cstheme="minorHAnsi"/>
          <w:sz w:val="22"/>
          <w:szCs w:val="22"/>
          <w:lang w:eastAsia="el-GR"/>
        </w:rPr>
        <w:t>van</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eastAsia="el-GR"/>
        </w:rPr>
        <w:t>der</w:t>
      </w:r>
      <w:r w:rsidRPr="00FD1199">
        <w:rPr>
          <w:rFonts w:asciiTheme="minorHAnsi" w:eastAsia="Times New Roman" w:hAnsiTheme="minorHAnsi" w:cstheme="minorHAnsi"/>
          <w:sz w:val="22"/>
          <w:szCs w:val="22"/>
          <w:lang w:val="el-GR" w:eastAsia="el-GR"/>
        </w:rPr>
        <w:t xml:space="preserve"> </w:t>
      </w:r>
      <w:proofErr w:type="spellStart"/>
      <w:r w:rsidRPr="00FD1199">
        <w:rPr>
          <w:rFonts w:asciiTheme="minorHAnsi" w:eastAsia="Times New Roman" w:hAnsiTheme="minorHAnsi" w:cstheme="minorHAnsi"/>
          <w:sz w:val="22"/>
          <w:szCs w:val="22"/>
          <w:lang w:eastAsia="el-GR"/>
        </w:rPr>
        <w:t>Wal</w:t>
      </w:r>
      <w:proofErr w:type="spellEnd"/>
      <w:r w:rsidRPr="00FD1199">
        <w:rPr>
          <w:rFonts w:asciiTheme="minorHAnsi" w:eastAsia="Times New Roman" w:hAnsiTheme="minorHAnsi" w:cstheme="minorHAnsi"/>
          <w:sz w:val="22"/>
          <w:szCs w:val="22"/>
          <w:lang w:val="el-GR" w:eastAsia="el-GR"/>
        </w:rPr>
        <w:t xml:space="preserve">, </w:t>
      </w:r>
      <w:proofErr w:type="spellStart"/>
      <w:r w:rsidRPr="00FD1199">
        <w:rPr>
          <w:rFonts w:asciiTheme="minorHAnsi" w:eastAsia="Times New Roman" w:hAnsiTheme="minorHAnsi" w:cstheme="minorHAnsi"/>
          <w:sz w:val="22"/>
          <w:szCs w:val="22"/>
          <w:lang w:eastAsia="el-GR"/>
        </w:rPr>
        <w:t>Valkenburg</w:t>
      </w:r>
      <w:proofErr w:type="spellEnd"/>
      <w:r w:rsidRPr="00FD1199">
        <w:rPr>
          <w:rFonts w:asciiTheme="minorHAnsi" w:eastAsia="Times New Roman" w:hAnsiTheme="minorHAnsi" w:cstheme="minorHAnsi"/>
          <w:sz w:val="22"/>
          <w:szCs w:val="22"/>
          <w:lang w:val="el-GR" w:eastAsia="el-GR"/>
        </w:rPr>
        <w:t xml:space="preserve"> &amp; </w:t>
      </w:r>
      <w:r w:rsidRPr="00FD1199">
        <w:rPr>
          <w:rFonts w:asciiTheme="minorHAnsi" w:eastAsia="Times New Roman" w:hAnsiTheme="minorHAnsi" w:cstheme="minorHAnsi"/>
          <w:sz w:val="22"/>
          <w:szCs w:val="22"/>
          <w:lang w:eastAsia="el-GR"/>
        </w:rPr>
        <w:t>van</w:t>
      </w:r>
      <w:r w:rsidRPr="00FD1199">
        <w:rPr>
          <w:rFonts w:asciiTheme="minorHAnsi" w:eastAsia="Times New Roman" w:hAnsiTheme="minorHAnsi" w:cstheme="minorHAnsi"/>
          <w:sz w:val="22"/>
          <w:szCs w:val="22"/>
          <w:lang w:val="el-GR" w:eastAsia="el-GR"/>
        </w:rPr>
        <w:t xml:space="preserve"> </w:t>
      </w:r>
      <w:proofErr w:type="spellStart"/>
      <w:r w:rsidRPr="00FD1199">
        <w:rPr>
          <w:rFonts w:asciiTheme="minorHAnsi" w:eastAsia="Times New Roman" w:hAnsiTheme="minorHAnsi" w:cstheme="minorHAnsi"/>
          <w:sz w:val="22"/>
          <w:szCs w:val="22"/>
          <w:lang w:eastAsia="el-GR"/>
        </w:rPr>
        <w:t>Driel</w:t>
      </w:r>
      <w:proofErr w:type="spellEnd"/>
      <w:r w:rsidRPr="00FD1199">
        <w:rPr>
          <w:rFonts w:asciiTheme="minorHAnsi" w:eastAsia="Times New Roman" w:hAnsiTheme="minorHAnsi" w:cstheme="minorHAnsi"/>
          <w:sz w:val="22"/>
          <w:szCs w:val="22"/>
          <w:lang w:val="el-GR" w:eastAsia="el-GR"/>
        </w:rPr>
        <w:t>, 2024)</w:t>
      </w:r>
      <w:r w:rsidRPr="00FD1199">
        <w:rPr>
          <w:rFonts w:asciiTheme="minorHAnsi" w:eastAsia="Times New Roman" w:hAnsiTheme="minorHAnsi" w:cstheme="minorHAnsi"/>
          <w:sz w:val="22"/>
          <w:szCs w:val="22"/>
          <w:lang w:val="el-GR"/>
        </w:rPr>
        <w:t>. Ακόμη, η χαμηλή ακαδημαϊκή επίδοση έχει συσχετιστεί με αυξημένη εμπλοκή σε συγκρούσεις, πιθανώς λόγω της αίσθησης ματαίωσης και της ανάγκης για επιβεβαίωση σε άλλους τομείς (</w:t>
      </w:r>
      <w:proofErr w:type="spellStart"/>
      <w:r w:rsidRPr="00FD1199">
        <w:rPr>
          <w:rFonts w:asciiTheme="minorHAnsi" w:eastAsia="Times New Roman" w:hAnsiTheme="minorHAnsi" w:cstheme="minorHAnsi"/>
          <w:sz w:val="22"/>
          <w:szCs w:val="22"/>
          <w:lang w:val="en-GB" w:eastAsia="el-GR"/>
        </w:rPr>
        <w:t>Afroze</w:t>
      </w:r>
      <w:proofErr w:type="spellEnd"/>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et</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al</w:t>
      </w:r>
      <w:r w:rsidRPr="00FD1199">
        <w:rPr>
          <w:rFonts w:asciiTheme="minorHAnsi" w:eastAsia="Times New Roman" w:hAnsiTheme="minorHAnsi" w:cstheme="minorHAnsi"/>
          <w:sz w:val="22"/>
          <w:szCs w:val="22"/>
          <w:lang w:val="el-GR" w:eastAsia="el-GR"/>
        </w:rPr>
        <w:t>., 2024)</w:t>
      </w:r>
      <w:r w:rsidRPr="00FD1199">
        <w:rPr>
          <w:rFonts w:asciiTheme="minorHAnsi" w:eastAsia="Times New Roman" w:hAnsiTheme="minorHAnsi" w:cstheme="minorHAnsi"/>
          <w:sz w:val="22"/>
          <w:szCs w:val="22"/>
          <w:lang w:val="el-GR"/>
        </w:rPr>
        <w:t>.</w:t>
      </w:r>
    </w:p>
    <w:p w:rsidR="00257019" w:rsidRDefault="00FD1199" w:rsidP="00257019">
      <w:pPr>
        <w:ind w:firstLine="284"/>
        <w:jc w:val="both"/>
        <w:rPr>
          <w:rFonts w:asciiTheme="minorHAnsi" w:eastAsia="Times New Roman" w:hAnsiTheme="minorHAnsi" w:cstheme="minorHAnsi"/>
          <w:sz w:val="22"/>
          <w:szCs w:val="22"/>
          <w:lang w:val="el-GR" w:eastAsia="el-GR"/>
        </w:rPr>
      </w:pPr>
      <w:r w:rsidRPr="00FD1199">
        <w:rPr>
          <w:rFonts w:asciiTheme="minorHAnsi" w:eastAsia="Times New Roman" w:hAnsiTheme="minorHAnsi" w:cstheme="minorHAnsi"/>
          <w:sz w:val="22"/>
          <w:szCs w:val="22"/>
          <w:lang w:val="el-GR"/>
        </w:rPr>
        <w:t>Πέρα</w:t>
      </w:r>
      <w:r w:rsidRPr="00FD1199">
        <w:rPr>
          <w:rFonts w:asciiTheme="minorHAnsi" w:eastAsia="Times New Roman" w:hAnsiTheme="minorHAnsi" w:cstheme="minorHAnsi"/>
          <w:spacing w:val="-10"/>
          <w:sz w:val="22"/>
          <w:szCs w:val="22"/>
          <w:lang w:val="el-GR"/>
        </w:rPr>
        <w:t xml:space="preserve"> </w:t>
      </w:r>
      <w:r w:rsidRPr="00FD1199">
        <w:rPr>
          <w:rFonts w:asciiTheme="minorHAnsi" w:eastAsia="Times New Roman" w:hAnsiTheme="minorHAnsi" w:cstheme="minorHAnsi"/>
          <w:sz w:val="22"/>
          <w:szCs w:val="22"/>
          <w:lang w:val="el-GR"/>
        </w:rPr>
        <w:t>από</w:t>
      </w:r>
      <w:r w:rsidRPr="00FD1199">
        <w:rPr>
          <w:rFonts w:asciiTheme="minorHAnsi" w:eastAsia="Times New Roman" w:hAnsiTheme="minorHAnsi" w:cstheme="minorHAnsi"/>
          <w:spacing w:val="-9"/>
          <w:sz w:val="22"/>
          <w:szCs w:val="22"/>
          <w:lang w:val="el-GR"/>
        </w:rPr>
        <w:t xml:space="preserve"> </w:t>
      </w:r>
      <w:r w:rsidRPr="00FD1199">
        <w:rPr>
          <w:rFonts w:asciiTheme="minorHAnsi" w:eastAsia="Times New Roman" w:hAnsiTheme="minorHAnsi" w:cstheme="minorHAnsi"/>
          <w:sz w:val="22"/>
          <w:szCs w:val="22"/>
          <w:lang w:val="el-GR"/>
        </w:rPr>
        <w:t>τα</w:t>
      </w:r>
      <w:r w:rsidRPr="00FD1199">
        <w:rPr>
          <w:rFonts w:asciiTheme="minorHAnsi" w:eastAsia="Times New Roman" w:hAnsiTheme="minorHAnsi" w:cstheme="minorHAnsi"/>
          <w:spacing w:val="-11"/>
          <w:sz w:val="22"/>
          <w:szCs w:val="22"/>
          <w:lang w:val="el-GR"/>
        </w:rPr>
        <w:t xml:space="preserve"> </w:t>
      </w:r>
      <w:r w:rsidRPr="00FD1199">
        <w:rPr>
          <w:rFonts w:asciiTheme="minorHAnsi" w:eastAsia="Times New Roman" w:hAnsiTheme="minorHAnsi" w:cstheme="minorHAnsi"/>
          <w:sz w:val="22"/>
          <w:szCs w:val="22"/>
          <w:lang w:val="el-GR"/>
        </w:rPr>
        <w:t>ατομικά</w:t>
      </w:r>
      <w:r w:rsidRPr="00FD1199">
        <w:rPr>
          <w:rFonts w:asciiTheme="minorHAnsi" w:eastAsia="Times New Roman" w:hAnsiTheme="minorHAnsi" w:cstheme="minorHAnsi"/>
          <w:spacing w:val="-10"/>
          <w:sz w:val="22"/>
          <w:szCs w:val="22"/>
          <w:lang w:val="el-GR"/>
        </w:rPr>
        <w:t xml:space="preserve"> </w:t>
      </w:r>
      <w:r w:rsidRPr="00FD1199">
        <w:rPr>
          <w:rFonts w:asciiTheme="minorHAnsi" w:eastAsia="Times New Roman" w:hAnsiTheme="minorHAnsi" w:cstheme="minorHAnsi"/>
          <w:sz w:val="22"/>
          <w:szCs w:val="22"/>
          <w:lang w:val="el-GR"/>
        </w:rPr>
        <w:t>χαρακτηριστικά,</w:t>
      </w:r>
      <w:r w:rsidRPr="00FD1199">
        <w:rPr>
          <w:rFonts w:asciiTheme="minorHAnsi" w:eastAsia="Times New Roman" w:hAnsiTheme="minorHAnsi" w:cstheme="minorHAnsi"/>
          <w:spacing w:val="-9"/>
          <w:sz w:val="22"/>
          <w:szCs w:val="22"/>
          <w:lang w:val="el-GR"/>
        </w:rPr>
        <w:t xml:space="preserve"> </w:t>
      </w:r>
      <w:r w:rsidRPr="00FD1199">
        <w:rPr>
          <w:rFonts w:asciiTheme="minorHAnsi" w:eastAsia="Times New Roman" w:hAnsiTheme="minorHAnsi" w:cstheme="minorHAnsi"/>
          <w:sz w:val="22"/>
          <w:szCs w:val="22"/>
          <w:lang w:val="el-GR"/>
        </w:rPr>
        <w:t>ψυχολογικές</w:t>
      </w:r>
      <w:r w:rsidRPr="00FD1199">
        <w:rPr>
          <w:rFonts w:asciiTheme="minorHAnsi" w:eastAsia="Times New Roman" w:hAnsiTheme="minorHAnsi" w:cstheme="minorHAnsi"/>
          <w:spacing w:val="-9"/>
          <w:sz w:val="22"/>
          <w:szCs w:val="22"/>
          <w:lang w:val="el-GR"/>
        </w:rPr>
        <w:t xml:space="preserve"> </w:t>
      </w:r>
      <w:r w:rsidRPr="00FD1199">
        <w:rPr>
          <w:rFonts w:asciiTheme="minorHAnsi" w:eastAsia="Times New Roman" w:hAnsiTheme="minorHAnsi" w:cstheme="minorHAnsi"/>
          <w:sz w:val="22"/>
          <w:szCs w:val="22"/>
          <w:lang w:val="el-GR"/>
        </w:rPr>
        <w:t>καταστάσεις</w:t>
      </w:r>
      <w:r w:rsidRPr="00FD1199">
        <w:rPr>
          <w:rFonts w:asciiTheme="minorHAnsi" w:eastAsia="Times New Roman" w:hAnsiTheme="minorHAnsi" w:cstheme="minorHAnsi"/>
          <w:spacing w:val="-8"/>
          <w:sz w:val="22"/>
          <w:szCs w:val="22"/>
          <w:lang w:val="el-GR"/>
        </w:rPr>
        <w:t xml:space="preserve"> </w:t>
      </w:r>
      <w:r w:rsidRPr="00FD1199">
        <w:rPr>
          <w:rFonts w:asciiTheme="minorHAnsi" w:eastAsia="Times New Roman" w:hAnsiTheme="minorHAnsi" w:cstheme="minorHAnsi"/>
          <w:sz w:val="22"/>
          <w:szCs w:val="22"/>
          <w:lang w:val="el-GR"/>
        </w:rPr>
        <w:t>και</w:t>
      </w:r>
      <w:r w:rsidRPr="00FD1199">
        <w:rPr>
          <w:rFonts w:asciiTheme="minorHAnsi" w:eastAsia="Times New Roman" w:hAnsiTheme="minorHAnsi" w:cstheme="minorHAnsi"/>
          <w:spacing w:val="-9"/>
          <w:sz w:val="22"/>
          <w:szCs w:val="22"/>
          <w:lang w:val="el-GR"/>
        </w:rPr>
        <w:t xml:space="preserve"> </w:t>
      </w:r>
      <w:r w:rsidRPr="00FD1199">
        <w:rPr>
          <w:rFonts w:asciiTheme="minorHAnsi" w:eastAsia="Times New Roman" w:hAnsiTheme="minorHAnsi" w:cstheme="minorHAnsi"/>
          <w:sz w:val="22"/>
          <w:szCs w:val="22"/>
          <w:lang w:val="el-GR"/>
        </w:rPr>
        <w:t>διαταραχές</w:t>
      </w:r>
      <w:r w:rsidRPr="00FD1199">
        <w:rPr>
          <w:rFonts w:asciiTheme="minorHAnsi" w:eastAsia="Times New Roman" w:hAnsiTheme="minorHAnsi" w:cstheme="minorHAnsi"/>
          <w:spacing w:val="-9"/>
          <w:sz w:val="22"/>
          <w:szCs w:val="22"/>
          <w:lang w:val="el-GR"/>
        </w:rPr>
        <w:t xml:space="preserve"> </w:t>
      </w:r>
      <w:r w:rsidRPr="00FD1199">
        <w:rPr>
          <w:rFonts w:asciiTheme="minorHAnsi" w:eastAsia="Times New Roman" w:hAnsiTheme="minorHAnsi" w:cstheme="minorHAnsi"/>
          <w:sz w:val="22"/>
          <w:szCs w:val="22"/>
          <w:lang w:val="el-GR"/>
        </w:rPr>
        <w:t>μπορούν να αυξήσουν σημαντικά την πιθανότητα εμπλοκής σε συγκρούσεις στον ψηφιακό χώρο (</w:t>
      </w:r>
      <w:r w:rsidRPr="00FD1199">
        <w:rPr>
          <w:rFonts w:asciiTheme="minorHAnsi" w:eastAsia="Times New Roman" w:hAnsiTheme="minorHAnsi" w:cstheme="minorHAnsi"/>
          <w:sz w:val="22"/>
          <w:szCs w:val="22"/>
          <w:lang w:val="en-GB" w:eastAsia="el-GR"/>
        </w:rPr>
        <w:t>Ying</w:t>
      </w:r>
      <w:r w:rsidRPr="00FD1199">
        <w:rPr>
          <w:rFonts w:asciiTheme="minorHAnsi" w:eastAsia="Times New Roman" w:hAnsiTheme="minorHAnsi" w:cstheme="minorHAnsi"/>
          <w:sz w:val="22"/>
          <w:szCs w:val="22"/>
          <w:lang w:val="el-GR" w:eastAsia="el-GR"/>
        </w:rPr>
        <w:t xml:space="preserve"> &amp; </w:t>
      </w:r>
      <w:r w:rsidRPr="00FD1199">
        <w:rPr>
          <w:rFonts w:asciiTheme="minorHAnsi" w:eastAsia="Times New Roman" w:hAnsiTheme="minorHAnsi" w:cstheme="minorHAnsi"/>
          <w:sz w:val="22"/>
          <w:szCs w:val="22"/>
          <w:lang w:val="en-GB" w:eastAsia="el-GR"/>
        </w:rPr>
        <w:t>Han</w:t>
      </w:r>
      <w:r w:rsidRPr="00FD1199">
        <w:rPr>
          <w:rFonts w:asciiTheme="minorHAnsi" w:eastAsia="Times New Roman" w:hAnsiTheme="minorHAnsi" w:cstheme="minorHAnsi"/>
          <w:sz w:val="22"/>
          <w:szCs w:val="22"/>
          <w:lang w:val="el-GR" w:eastAsia="el-GR"/>
        </w:rPr>
        <w:t>, 2024)</w:t>
      </w:r>
      <w:r w:rsidRPr="00FD1199">
        <w:rPr>
          <w:rFonts w:asciiTheme="minorHAnsi" w:eastAsia="Times New Roman" w:hAnsiTheme="minorHAnsi" w:cstheme="minorHAnsi"/>
          <w:sz w:val="22"/>
          <w:szCs w:val="22"/>
          <w:lang w:val="el-GR"/>
        </w:rPr>
        <w:t>.</w:t>
      </w:r>
      <w:r w:rsidRPr="00FD1199">
        <w:rPr>
          <w:rFonts w:asciiTheme="minorHAnsi" w:eastAsia="Times New Roman" w:hAnsiTheme="minorHAnsi" w:cstheme="minorHAnsi"/>
          <w:spacing w:val="80"/>
          <w:sz w:val="22"/>
          <w:szCs w:val="22"/>
          <w:lang w:val="el-GR"/>
        </w:rPr>
        <w:t xml:space="preserve"> </w:t>
      </w:r>
      <w:r w:rsidRPr="00FD1199">
        <w:rPr>
          <w:rFonts w:asciiTheme="minorHAnsi" w:eastAsia="Times New Roman" w:hAnsiTheme="minorHAnsi" w:cstheme="minorHAnsi"/>
          <w:sz w:val="22"/>
          <w:szCs w:val="22"/>
          <w:lang w:val="el-GR"/>
        </w:rPr>
        <w:t>Παιδικές</w:t>
      </w:r>
      <w:r w:rsidRPr="00FD1199">
        <w:rPr>
          <w:rFonts w:asciiTheme="minorHAnsi" w:eastAsia="Times New Roman" w:hAnsiTheme="minorHAnsi" w:cstheme="minorHAnsi"/>
          <w:spacing w:val="80"/>
          <w:sz w:val="22"/>
          <w:szCs w:val="22"/>
          <w:lang w:val="el-GR"/>
        </w:rPr>
        <w:t xml:space="preserve"> </w:t>
      </w:r>
      <w:r w:rsidRPr="00FD1199">
        <w:rPr>
          <w:rFonts w:asciiTheme="minorHAnsi" w:eastAsia="Times New Roman" w:hAnsiTheme="minorHAnsi" w:cstheme="minorHAnsi"/>
          <w:sz w:val="22"/>
          <w:szCs w:val="22"/>
          <w:lang w:val="el-GR"/>
        </w:rPr>
        <w:t>ψυχιατρικές</w:t>
      </w:r>
      <w:r w:rsidRPr="00FD1199">
        <w:rPr>
          <w:rFonts w:asciiTheme="minorHAnsi" w:eastAsia="Times New Roman" w:hAnsiTheme="minorHAnsi" w:cstheme="minorHAnsi"/>
          <w:spacing w:val="80"/>
          <w:sz w:val="22"/>
          <w:szCs w:val="22"/>
          <w:lang w:val="el-GR"/>
        </w:rPr>
        <w:t xml:space="preserve"> </w:t>
      </w:r>
      <w:r w:rsidRPr="00FD1199">
        <w:rPr>
          <w:rFonts w:asciiTheme="minorHAnsi" w:eastAsia="Times New Roman" w:hAnsiTheme="minorHAnsi" w:cstheme="minorHAnsi"/>
          <w:sz w:val="22"/>
          <w:szCs w:val="22"/>
          <w:lang w:val="el-GR"/>
        </w:rPr>
        <w:t>συννοσηρότητες,</w:t>
      </w:r>
      <w:r w:rsidRPr="00FD1199">
        <w:rPr>
          <w:rFonts w:asciiTheme="minorHAnsi" w:eastAsia="Times New Roman" w:hAnsiTheme="minorHAnsi" w:cstheme="minorHAnsi"/>
          <w:spacing w:val="80"/>
          <w:sz w:val="22"/>
          <w:szCs w:val="22"/>
          <w:lang w:val="el-GR"/>
        </w:rPr>
        <w:t xml:space="preserve"> </w:t>
      </w:r>
      <w:r w:rsidRPr="00FD1199">
        <w:rPr>
          <w:rFonts w:asciiTheme="minorHAnsi" w:eastAsia="Times New Roman" w:hAnsiTheme="minorHAnsi" w:cstheme="minorHAnsi"/>
          <w:sz w:val="22"/>
          <w:szCs w:val="22"/>
          <w:lang w:val="el-GR"/>
        </w:rPr>
        <w:t>ο</w:t>
      </w:r>
      <w:r w:rsidRPr="00FD1199">
        <w:rPr>
          <w:rFonts w:asciiTheme="minorHAnsi" w:eastAsia="Times New Roman" w:hAnsiTheme="minorHAnsi" w:cstheme="minorHAnsi"/>
          <w:spacing w:val="80"/>
          <w:sz w:val="22"/>
          <w:szCs w:val="22"/>
          <w:lang w:val="el-GR"/>
        </w:rPr>
        <w:t xml:space="preserve"> </w:t>
      </w:r>
      <w:r w:rsidRPr="00FD1199">
        <w:rPr>
          <w:rFonts w:asciiTheme="minorHAnsi" w:eastAsia="Times New Roman" w:hAnsiTheme="minorHAnsi" w:cstheme="minorHAnsi"/>
          <w:sz w:val="22"/>
          <w:szCs w:val="22"/>
          <w:lang w:val="el-GR"/>
        </w:rPr>
        <w:t>δύσκολος</w:t>
      </w:r>
      <w:r w:rsidRPr="00FD1199">
        <w:rPr>
          <w:rFonts w:asciiTheme="minorHAnsi" w:eastAsia="Times New Roman" w:hAnsiTheme="minorHAnsi" w:cstheme="minorHAnsi"/>
          <w:spacing w:val="40"/>
          <w:sz w:val="22"/>
          <w:szCs w:val="22"/>
          <w:lang w:val="el-GR"/>
        </w:rPr>
        <w:t xml:space="preserve"> </w:t>
      </w:r>
      <w:r w:rsidRPr="00FD1199">
        <w:rPr>
          <w:rFonts w:asciiTheme="minorHAnsi" w:eastAsia="Times New Roman" w:hAnsiTheme="minorHAnsi" w:cstheme="minorHAnsi"/>
          <w:sz w:val="22"/>
          <w:szCs w:val="22"/>
          <w:lang w:val="el-GR"/>
        </w:rPr>
        <w:t>χαρακτήρας, η αντιδραστική διαταραχή και η κατάθλιψη, η</w:t>
      </w:r>
      <w:r w:rsidRPr="00FD1199">
        <w:rPr>
          <w:rFonts w:asciiTheme="minorHAnsi" w:eastAsia="Times New Roman" w:hAnsiTheme="minorHAnsi" w:cstheme="minorHAnsi"/>
          <w:spacing w:val="40"/>
          <w:sz w:val="22"/>
          <w:szCs w:val="22"/>
          <w:lang w:val="el-GR"/>
        </w:rPr>
        <w:t xml:space="preserve"> </w:t>
      </w:r>
      <w:r w:rsidRPr="00FD1199">
        <w:rPr>
          <w:rFonts w:asciiTheme="minorHAnsi" w:eastAsia="Times New Roman" w:hAnsiTheme="minorHAnsi" w:cstheme="minorHAnsi"/>
          <w:sz w:val="22"/>
          <w:szCs w:val="22"/>
          <w:lang w:val="el-GR"/>
        </w:rPr>
        <w:t>διαταραχή</w:t>
      </w:r>
      <w:r w:rsidRPr="00FD1199">
        <w:rPr>
          <w:rFonts w:asciiTheme="minorHAnsi" w:eastAsia="Times New Roman" w:hAnsiTheme="minorHAnsi" w:cstheme="minorHAnsi"/>
          <w:spacing w:val="40"/>
          <w:sz w:val="22"/>
          <w:szCs w:val="22"/>
          <w:lang w:val="el-GR"/>
        </w:rPr>
        <w:t xml:space="preserve"> </w:t>
      </w:r>
      <w:r w:rsidRPr="00FD1199">
        <w:rPr>
          <w:rFonts w:asciiTheme="minorHAnsi" w:eastAsia="Times New Roman" w:hAnsiTheme="minorHAnsi" w:cstheme="minorHAnsi"/>
          <w:sz w:val="22"/>
          <w:szCs w:val="22"/>
          <w:lang w:val="el-GR"/>
        </w:rPr>
        <w:t>χρήσης</w:t>
      </w:r>
      <w:r w:rsidRPr="00FD1199">
        <w:rPr>
          <w:rFonts w:asciiTheme="minorHAnsi" w:eastAsia="Times New Roman" w:hAnsiTheme="minorHAnsi" w:cstheme="minorHAnsi"/>
          <w:spacing w:val="40"/>
          <w:sz w:val="22"/>
          <w:szCs w:val="22"/>
          <w:lang w:val="el-GR"/>
        </w:rPr>
        <w:t xml:space="preserve"> </w:t>
      </w:r>
      <w:r w:rsidRPr="00FD1199">
        <w:rPr>
          <w:rFonts w:asciiTheme="minorHAnsi" w:eastAsia="Times New Roman" w:hAnsiTheme="minorHAnsi" w:cstheme="minorHAnsi"/>
          <w:sz w:val="22"/>
          <w:szCs w:val="22"/>
          <w:lang w:val="el-GR"/>
        </w:rPr>
        <w:t>ουσιών έχουν συνδεθεί με αυξημένο</w:t>
      </w:r>
      <w:r w:rsidRPr="00FD1199">
        <w:rPr>
          <w:rFonts w:asciiTheme="minorHAnsi" w:eastAsia="Times New Roman" w:hAnsiTheme="minorHAnsi" w:cstheme="minorHAnsi"/>
          <w:spacing w:val="80"/>
          <w:sz w:val="22"/>
          <w:szCs w:val="22"/>
          <w:lang w:val="el-GR"/>
        </w:rPr>
        <w:t xml:space="preserve"> </w:t>
      </w:r>
      <w:r w:rsidRPr="00FD1199">
        <w:rPr>
          <w:rFonts w:asciiTheme="minorHAnsi" w:eastAsia="Times New Roman" w:hAnsiTheme="minorHAnsi" w:cstheme="minorHAnsi"/>
          <w:sz w:val="22"/>
          <w:szCs w:val="22"/>
          <w:lang w:val="el-GR"/>
        </w:rPr>
        <w:t>κίνδυνο</w:t>
      </w:r>
      <w:r w:rsidRPr="00FD1199">
        <w:rPr>
          <w:rFonts w:asciiTheme="minorHAnsi" w:eastAsia="Times New Roman" w:hAnsiTheme="minorHAnsi" w:cstheme="minorHAnsi"/>
          <w:spacing w:val="40"/>
          <w:sz w:val="22"/>
          <w:szCs w:val="22"/>
          <w:lang w:val="el-GR"/>
        </w:rPr>
        <w:t xml:space="preserve"> (</w:t>
      </w:r>
      <w:proofErr w:type="spellStart"/>
      <w:r w:rsidRPr="00FD1199">
        <w:rPr>
          <w:rFonts w:asciiTheme="minorHAnsi" w:eastAsia="Times New Roman" w:hAnsiTheme="minorHAnsi" w:cstheme="minorHAnsi"/>
          <w:sz w:val="22"/>
          <w:szCs w:val="22"/>
          <w:lang w:val="en-GB" w:eastAsia="el-GR"/>
        </w:rPr>
        <w:t>Afroze</w:t>
      </w:r>
      <w:proofErr w:type="spellEnd"/>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et</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al</w:t>
      </w:r>
      <w:r w:rsidR="004E20FE">
        <w:rPr>
          <w:rFonts w:asciiTheme="minorHAnsi" w:eastAsia="Times New Roman" w:hAnsiTheme="minorHAnsi" w:cstheme="minorHAnsi"/>
          <w:sz w:val="22"/>
          <w:szCs w:val="22"/>
          <w:lang w:val="el-GR" w:eastAsia="el-GR"/>
        </w:rPr>
        <w:t>., 2024;</w:t>
      </w:r>
      <w:r w:rsidR="004E20FE" w:rsidRPr="004E20FE">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Ying</w:t>
      </w:r>
      <w:r w:rsidRPr="00FD1199">
        <w:rPr>
          <w:rFonts w:asciiTheme="minorHAnsi" w:eastAsia="Times New Roman" w:hAnsiTheme="minorHAnsi" w:cstheme="minorHAnsi"/>
          <w:sz w:val="22"/>
          <w:szCs w:val="22"/>
          <w:lang w:val="el-GR" w:eastAsia="el-GR"/>
        </w:rPr>
        <w:t xml:space="preserve"> &amp; </w:t>
      </w:r>
      <w:r w:rsidRPr="00FD1199">
        <w:rPr>
          <w:rFonts w:asciiTheme="minorHAnsi" w:eastAsia="Times New Roman" w:hAnsiTheme="minorHAnsi" w:cstheme="minorHAnsi"/>
          <w:sz w:val="22"/>
          <w:szCs w:val="22"/>
          <w:lang w:val="en-GB" w:eastAsia="el-GR"/>
        </w:rPr>
        <w:t>Han</w:t>
      </w:r>
      <w:r w:rsidRPr="00FD1199">
        <w:rPr>
          <w:rFonts w:asciiTheme="minorHAnsi" w:eastAsia="Times New Roman" w:hAnsiTheme="minorHAnsi" w:cstheme="minorHAnsi"/>
          <w:sz w:val="22"/>
          <w:szCs w:val="22"/>
          <w:lang w:val="el-GR" w:eastAsia="el-GR"/>
        </w:rPr>
        <w:t>, 2024</w:t>
      </w:r>
      <w:r w:rsidRPr="00FD1199">
        <w:rPr>
          <w:rFonts w:asciiTheme="minorHAnsi" w:eastAsia="Times New Roman" w:hAnsiTheme="minorHAnsi" w:cstheme="minorHAnsi"/>
          <w:sz w:val="22"/>
          <w:szCs w:val="22"/>
          <w:lang w:val="el-GR"/>
        </w:rPr>
        <w:t>). Η</w:t>
      </w:r>
      <w:r w:rsidRPr="00FD1199">
        <w:rPr>
          <w:rFonts w:asciiTheme="minorHAnsi" w:eastAsia="Times New Roman" w:hAnsiTheme="minorHAnsi" w:cstheme="minorHAnsi"/>
          <w:spacing w:val="31"/>
          <w:sz w:val="22"/>
          <w:szCs w:val="22"/>
          <w:lang w:val="el-GR"/>
        </w:rPr>
        <w:t xml:space="preserve"> </w:t>
      </w:r>
      <w:r w:rsidRPr="00FD1199">
        <w:rPr>
          <w:rFonts w:asciiTheme="minorHAnsi" w:eastAsia="Times New Roman" w:hAnsiTheme="minorHAnsi" w:cstheme="minorHAnsi"/>
          <w:sz w:val="22"/>
          <w:szCs w:val="22"/>
          <w:lang w:val="el-GR"/>
        </w:rPr>
        <w:t>χαμηλή</w:t>
      </w:r>
      <w:r w:rsidRPr="00FD1199">
        <w:rPr>
          <w:rFonts w:asciiTheme="minorHAnsi" w:eastAsia="Times New Roman" w:hAnsiTheme="minorHAnsi" w:cstheme="minorHAnsi"/>
          <w:spacing w:val="31"/>
          <w:sz w:val="22"/>
          <w:szCs w:val="22"/>
          <w:lang w:val="el-GR"/>
        </w:rPr>
        <w:t xml:space="preserve"> </w:t>
      </w:r>
      <w:r w:rsidRPr="00FD1199">
        <w:rPr>
          <w:rFonts w:asciiTheme="minorHAnsi" w:eastAsia="Times New Roman" w:hAnsiTheme="minorHAnsi" w:cstheme="minorHAnsi"/>
          <w:sz w:val="22"/>
          <w:szCs w:val="22"/>
          <w:lang w:val="el-GR"/>
        </w:rPr>
        <w:t>αυτοαποτελεσματικότητα</w:t>
      </w:r>
      <w:r w:rsidRPr="00FD1199">
        <w:rPr>
          <w:rFonts w:asciiTheme="minorHAnsi" w:eastAsia="Times New Roman" w:hAnsiTheme="minorHAnsi" w:cstheme="minorHAnsi"/>
          <w:spacing w:val="34"/>
          <w:sz w:val="22"/>
          <w:szCs w:val="22"/>
          <w:lang w:val="el-GR"/>
        </w:rPr>
        <w:t xml:space="preserve"> </w:t>
      </w:r>
      <w:r w:rsidRPr="00FD1199">
        <w:rPr>
          <w:rFonts w:asciiTheme="minorHAnsi" w:eastAsia="Times New Roman" w:hAnsiTheme="minorHAnsi" w:cstheme="minorHAnsi"/>
          <w:sz w:val="22"/>
          <w:szCs w:val="22"/>
          <w:lang w:val="el-GR"/>
        </w:rPr>
        <w:t>μπορεί</w:t>
      </w:r>
      <w:r w:rsidRPr="00FD1199">
        <w:rPr>
          <w:rFonts w:asciiTheme="minorHAnsi" w:eastAsia="Times New Roman" w:hAnsiTheme="minorHAnsi" w:cstheme="minorHAnsi"/>
          <w:spacing w:val="31"/>
          <w:sz w:val="22"/>
          <w:szCs w:val="22"/>
          <w:lang w:val="el-GR"/>
        </w:rPr>
        <w:t xml:space="preserve"> </w:t>
      </w:r>
      <w:r w:rsidRPr="00FD1199">
        <w:rPr>
          <w:rFonts w:asciiTheme="minorHAnsi" w:eastAsia="Times New Roman" w:hAnsiTheme="minorHAnsi" w:cstheme="minorHAnsi"/>
          <w:sz w:val="22"/>
          <w:szCs w:val="22"/>
          <w:lang w:val="el-GR"/>
        </w:rPr>
        <w:t>να</w:t>
      </w:r>
      <w:r w:rsidRPr="00FD1199">
        <w:rPr>
          <w:rFonts w:asciiTheme="minorHAnsi" w:eastAsia="Times New Roman" w:hAnsiTheme="minorHAnsi" w:cstheme="minorHAnsi"/>
          <w:spacing w:val="30"/>
          <w:sz w:val="22"/>
          <w:szCs w:val="22"/>
          <w:lang w:val="el-GR"/>
        </w:rPr>
        <w:t xml:space="preserve"> </w:t>
      </w:r>
      <w:r w:rsidRPr="00FD1199">
        <w:rPr>
          <w:rFonts w:asciiTheme="minorHAnsi" w:eastAsia="Times New Roman" w:hAnsiTheme="minorHAnsi" w:cstheme="minorHAnsi"/>
          <w:sz w:val="22"/>
          <w:szCs w:val="22"/>
          <w:lang w:val="el-GR"/>
        </w:rPr>
        <w:t>οδηγήσει</w:t>
      </w:r>
      <w:r w:rsidRPr="00FD1199">
        <w:rPr>
          <w:rFonts w:asciiTheme="minorHAnsi" w:eastAsia="Times New Roman" w:hAnsiTheme="minorHAnsi" w:cstheme="minorHAnsi"/>
          <w:spacing w:val="31"/>
          <w:sz w:val="22"/>
          <w:szCs w:val="22"/>
          <w:lang w:val="el-GR"/>
        </w:rPr>
        <w:t xml:space="preserve"> </w:t>
      </w:r>
      <w:r w:rsidRPr="00FD1199">
        <w:rPr>
          <w:rFonts w:asciiTheme="minorHAnsi" w:eastAsia="Times New Roman" w:hAnsiTheme="minorHAnsi" w:cstheme="minorHAnsi"/>
          <w:sz w:val="22"/>
          <w:szCs w:val="22"/>
          <w:lang w:val="el-GR"/>
        </w:rPr>
        <w:t>σε</w:t>
      </w:r>
      <w:r w:rsidRPr="00FD1199">
        <w:rPr>
          <w:rFonts w:asciiTheme="minorHAnsi" w:eastAsia="Times New Roman" w:hAnsiTheme="minorHAnsi" w:cstheme="minorHAnsi"/>
          <w:spacing w:val="31"/>
          <w:sz w:val="22"/>
          <w:szCs w:val="22"/>
          <w:lang w:val="el-GR"/>
        </w:rPr>
        <w:t xml:space="preserve"> </w:t>
      </w:r>
      <w:r w:rsidRPr="00FD1199">
        <w:rPr>
          <w:rFonts w:asciiTheme="minorHAnsi" w:eastAsia="Times New Roman" w:hAnsiTheme="minorHAnsi" w:cstheme="minorHAnsi"/>
          <w:sz w:val="22"/>
          <w:szCs w:val="22"/>
          <w:lang w:val="el-GR"/>
        </w:rPr>
        <w:t>αισθήματα</w:t>
      </w:r>
      <w:r w:rsidRPr="00FD1199">
        <w:rPr>
          <w:rFonts w:asciiTheme="minorHAnsi" w:eastAsia="Times New Roman" w:hAnsiTheme="minorHAnsi" w:cstheme="minorHAnsi"/>
          <w:spacing w:val="32"/>
          <w:sz w:val="22"/>
          <w:szCs w:val="22"/>
          <w:lang w:val="el-GR"/>
        </w:rPr>
        <w:t xml:space="preserve"> </w:t>
      </w:r>
      <w:r w:rsidRPr="00FD1199">
        <w:rPr>
          <w:rFonts w:asciiTheme="minorHAnsi" w:eastAsia="Times New Roman" w:hAnsiTheme="minorHAnsi" w:cstheme="minorHAnsi"/>
          <w:sz w:val="22"/>
          <w:szCs w:val="22"/>
          <w:lang w:val="el-GR"/>
        </w:rPr>
        <w:t>ματαίωσης</w:t>
      </w:r>
      <w:r w:rsidRPr="00FD1199">
        <w:rPr>
          <w:rFonts w:asciiTheme="minorHAnsi" w:eastAsia="Times New Roman" w:hAnsiTheme="minorHAnsi" w:cstheme="minorHAnsi"/>
          <w:spacing w:val="31"/>
          <w:sz w:val="22"/>
          <w:szCs w:val="22"/>
          <w:lang w:val="el-GR"/>
        </w:rPr>
        <w:t xml:space="preserve"> </w:t>
      </w:r>
      <w:r w:rsidRPr="00FD1199">
        <w:rPr>
          <w:rFonts w:asciiTheme="minorHAnsi" w:eastAsia="Times New Roman" w:hAnsiTheme="minorHAnsi" w:cstheme="minorHAnsi"/>
          <w:sz w:val="22"/>
          <w:szCs w:val="22"/>
          <w:lang w:val="el-GR"/>
        </w:rPr>
        <w:t>και έλλειψης</w:t>
      </w:r>
      <w:r w:rsidRPr="00FD1199">
        <w:rPr>
          <w:rFonts w:asciiTheme="minorHAnsi" w:eastAsia="Times New Roman" w:hAnsiTheme="minorHAnsi" w:cstheme="minorHAnsi"/>
          <w:spacing w:val="80"/>
          <w:sz w:val="22"/>
          <w:szCs w:val="22"/>
          <w:lang w:val="el-GR"/>
        </w:rPr>
        <w:t xml:space="preserve"> </w:t>
      </w:r>
      <w:r w:rsidRPr="00FD1199">
        <w:rPr>
          <w:rFonts w:asciiTheme="minorHAnsi" w:eastAsia="Times New Roman" w:hAnsiTheme="minorHAnsi" w:cstheme="minorHAnsi"/>
          <w:sz w:val="22"/>
          <w:szCs w:val="22"/>
          <w:lang w:val="el-GR"/>
        </w:rPr>
        <w:t>σεβασμού</w:t>
      </w:r>
      <w:r w:rsidRPr="00FD1199">
        <w:rPr>
          <w:rFonts w:asciiTheme="minorHAnsi" w:eastAsia="Times New Roman" w:hAnsiTheme="minorHAnsi" w:cstheme="minorHAnsi"/>
          <w:spacing w:val="40"/>
          <w:sz w:val="22"/>
          <w:szCs w:val="22"/>
          <w:lang w:val="el-GR"/>
        </w:rPr>
        <w:t xml:space="preserve"> </w:t>
      </w:r>
      <w:r w:rsidRPr="00FD1199">
        <w:rPr>
          <w:rFonts w:asciiTheme="minorHAnsi" w:eastAsia="Times New Roman" w:hAnsiTheme="minorHAnsi" w:cstheme="minorHAnsi"/>
          <w:sz w:val="22"/>
          <w:szCs w:val="22"/>
          <w:lang w:val="el-GR"/>
        </w:rPr>
        <w:t>προς</w:t>
      </w:r>
      <w:r w:rsidRPr="00FD1199">
        <w:rPr>
          <w:rFonts w:asciiTheme="minorHAnsi" w:eastAsia="Times New Roman" w:hAnsiTheme="minorHAnsi" w:cstheme="minorHAnsi"/>
          <w:spacing w:val="80"/>
          <w:sz w:val="22"/>
          <w:szCs w:val="22"/>
          <w:lang w:val="el-GR"/>
        </w:rPr>
        <w:t xml:space="preserve"> </w:t>
      </w:r>
      <w:r w:rsidRPr="00FD1199">
        <w:rPr>
          <w:rFonts w:asciiTheme="minorHAnsi" w:eastAsia="Times New Roman" w:hAnsiTheme="minorHAnsi" w:cstheme="minorHAnsi"/>
          <w:sz w:val="22"/>
          <w:szCs w:val="22"/>
          <w:lang w:val="el-GR"/>
        </w:rPr>
        <w:t>τους</w:t>
      </w:r>
      <w:r w:rsidRPr="00FD1199">
        <w:rPr>
          <w:rFonts w:asciiTheme="minorHAnsi" w:eastAsia="Times New Roman" w:hAnsiTheme="minorHAnsi" w:cstheme="minorHAnsi"/>
          <w:spacing w:val="80"/>
          <w:sz w:val="22"/>
          <w:szCs w:val="22"/>
          <w:lang w:val="el-GR"/>
        </w:rPr>
        <w:t xml:space="preserve"> </w:t>
      </w:r>
      <w:r w:rsidRPr="00FD1199">
        <w:rPr>
          <w:rFonts w:asciiTheme="minorHAnsi" w:eastAsia="Times New Roman" w:hAnsiTheme="minorHAnsi" w:cstheme="minorHAnsi"/>
          <w:sz w:val="22"/>
          <w:szCs w:val="22"/>
          <w:lang w:val="el-GR"/>
        </w:rPr>
        <w:t>αναπτυξιακούς</w:t>
      </w:r>
      <w:r w:rsidRPr="00FD1199">
        <w:rPr>
          <w:rFonts w:asciiTheme="minorHAnsi" w:eastAsia="Times New Roman" w:hAnsiTheme="minorHAnsi" w:cstheme="minorHAnsi"/>
          <w:spacing w:val="40"/>
          <w:sz w:val="22"/>
          <w:szCs w:val="22"/>
          <w:lang w:val="el-GR"/>
        </w:rPr>
        <w:t xml:space="preserve"> </w:t>
      </w:r>
      <w:r w:rsidRPr="00FD1199">
        <w:rPr>
          <w:rFonts w:asciiTheme="minorHAnsi" w:eastAsia="Times New Roman" w:hAnsiTheme="minorHAnsi" w:cstheme="minorHAnsi"/>
          <w:sz w:val="22"/>
          <w:szCs w:val="22"/>
          <w:lang w:val="el-GR"/>
        </w:rPr>
        <w:t>στόχους</w:t>
      </w:r>
      <w:r w:rsidRPr="00FD1199">
        <w:rPr>
          <w:rFonts w:asciiTheme="minorHAnsi" w:eastAsia="Times New Roman" w:hAnsiTheme="minorHAnsi" w:cstheme="minorHAnsi"/>
          <w:spacing w:val="80"/>
          <w:sz w:val="22"/>
          <w:szCs w:val="22"/>
          <w:lang w:val="el-GR"/>
        </w:rPr>
        <w:t xml:space="preserve"> </w:t>
      </w:r>
      <w:r w:rsidRPr="00FD1199">
        <w:rPr>
          <w:rFonts w:asciiTheme="minorHAnsi" w:eastAsia="Times New Roman" w:hAnsiTheme="minorHAnsi" w:cstheme="minorHAnsi"/>
          <w:sz w:val="22"/>
          <w:szCs w:val="22"/>
          <w:lang w:val="el-GR"/>
        </w:rPr>
        <w:t>των</w:t>
      </w:r>
      <w:r w:rsidRPr="00FD1199">
        <w:rPr>
          <w:rFonts w:asciiTheme="minorHAnsi" w:eastAsia="Times New Roman" w:hAnsiTheme="minorHAnsi" w:cstheme="minorHAnsi"/>
          <w:spacing w:val="40"/>
          <w:sz w:val="22"/>
          <w:szCs w:val="22"/>
          <w:lang w:val="el-GR"/>
        </w:rPr>
        <w:t xml:space="preserve"> </w:t>
      </w:r>
      <w:r w:rsidRPr="00FD1199">
        <w:rPr>
          <w:rFonts w:asciiTheme="minorHAnsi" w:eastAsia="Times New Roman" w:hAnsiTheme="minorHAnsi" w:cstheme="minorHAnsi"/>
          <w:sz w:val="22"/>
          <w:szCs w:val="22"/>
          <w:lang w:val="el-GR"/>
        </w:rPr>
        <w:t>άλλων</w:t>
      </w:r>
      <w:r w:rsidRPr="00FD1199">
        <w:rPr>
          <w:rFonts w:asciiTheme="minorHAnsi" w:eastAsia="Times New Roman" w:hAnsiTheme="minorHAnsi" w:cstheme="minorHAnsi"/>
          <w:spacing w:val="40"/>
          <w:sz w:val="22"/>
          <w:szCs w:val="22"/>
          <w:lang w:val="el-GR"/>
        </w:rPr>
        <w:t xml:space="preserve"> </w:t>
      </w:r>
      <w:r w:rsidRPr="00FD1199">
        <w:rPr>
          <w:rFonts w:asciiTheme="minorHAnsi" w:eastAsia="Times New Roman" w:hAnsiTheme="minorHAnsi" w:cstheme="minorHAnsi"/>
          <w:sz w:val="22"/>
          <w:szCs w:val="22"/>
          <w:lang w:val="el-GR"/>
        </w:rPr>
        <w:t>μαθητών/τριών, αυξάνοντας</w:t>
      </w:r>
      <w:r w:rsidRPr="00FD1199">
        <w:rPr>
          <w:rFonts w:asciiTheme="minorHAnsi" w:eastAsia="Times New Roman" w:hAnsiTheme="minorHAnsi" w:cstheme="minorHAnsi"/>
          <w:spacing w:val="80"/>
          <w:w w:val="150"/>
          <w:sz w:val="22"/>
          <w:szCs w:val="22"/>
          <w:lang w:val="el-GR"/>
        </w:rPr>
        <w:t xml:space="preserve"> </w:t>
      </w:r>
      <w:r w:rsidRPr="00FD1199">
        <w:rPr>
          <w:rFonts w:asciiTheme="minorHAnsi" w:eastAsia="Times New Roman" w:hAnsiTheme="minorHAnsi" w:cstheme="minorHAnsi"/>
          <w:sz w:val="22"/>
          <w:szCs w:val="22"/>
          <w:lang w:val="el-GR"/>
        </w:rPr>
        <w:lastRenderedPageBreak/>
        <w:t>την</w:t>
      </w:r>
      <w:r w:rsidRPr="00FD1199">
        <w:rPr>
          <w:rFonts w:asciiTheme="minorHAnsi" w:eastAsia="Times New Roman" w:hAnsiTheme="minorHAnsi" w:cstheme="minorHAnsi"/>
          <w:spacing w:val="80"/>
          <w:w w:val="150"/>
          <w:sz w:val="22"/>
          <w:szCs w:val="22"/>
          <w:lang w:val="el-GR"/>
        </w:rPr>
        <w:t xml:space="preserve"> </w:t>
      </w:r>
      <w:r w:rsidRPr="00FD1199">
        <w:rPr>
          <w:rFonts w:asciiTheme="minorHAnsi" w:eastAsia="Times New Roman" w:hAnsiTheme="minorHAnsi" w:cstheme="minorHAnsi"/>
          <w:sz w:val="22"/>
          <w:szCs w:val="22"/>
          <w:lang w:val="el-GR"/>
        </w:rPr>
        <w:t>πιθανότητα</w:t>
      </w:r>
      <w:r w:rsidRPr="00FD1199">
        <w:rPr>
          <w:rFonts w:asciiTheme="minorHAnsi" w:eastAsia="Times New Roman" w:hAnsiTheme="minorHAnsi" w:cstheme="minorHAnsi"/>
          <w:spacing w:val="80"/>
          <w:w w:val="150"/>
          <w:sz w:val="22"/>
          <w:szCs w:val="22"/>
          <w:lang w:val="el-GR"/>
        </w:rPr>
        <w:t xml:space="preserve"> </w:t>
      </w:r>
      <w:r w:rsidRPr="00FD1199">
        <w:rPr>
          <w:rFonts w:asciiTheme="minorHAnsi" w:eastAsia="Times New Roman" w:hAnsiTheme="minorHAnsi" w:cstheme="minorHAnsi"/>
          <w:sz w:val="22"/>
          <w:szCs w:val="22"/>
          <w:lang w:val="el-GR"/>
        </w:rPr>
        <w:t>συγκρούσεων (</w:t>
      </w:r>
      <w:r w:rsidRPr="00FD1199">
        <w:rPr>
          <w:rFonts w:asciiTheme="minorHAnsi" w:eastAsia="Times New Roman" w:hAnsiTheme="minorHAnsi" w:cstheme="minorHAnsi"/>
          <w:sz w:val="22"/>
          <w:szCs w:val="22"/>
          <w:lang w:val="en-GB" w:eastAsia="el-GR"/>
        </w:rPr>
        <w:t>Ying</w:t>
      </w:r>
      <w:r w:rsidRPr="00FD1199">
        <w:rPr>
          <w:rFonts w:asciiTheme="minorHAnsi" w:eastAsia="Times New Roman" w:hAnsiTheme="minorHAnsi" w:cstheme="minorHAnsi"/>
          <w:sz w:val="22"/>
          <w:szCs w:val="22"/>
          <w:lang w:val="el-GR" w:eastAsia="el-GR"/>
        </w:rPr>
        <w:t xml:space="preserve"> &amp; </w:t>
      </w:r>
      <w:r w:rsidRPr="00FD1199">
        <w:rPr>
          <w:rFonts w:asciiTheme="minorHAnsi" w:eastAsia="Times New Roman" w:hAnsiTheme="minorHAnsi" w:cstheme="minorHAnsi"/>
          <w:sz w:val="22"/>
          <w:szCs w:val="22"/>
          <w:lang w:val="en-GB" w:eastAsia="el-GR"/>
        </w:rPr>
        <w:t>Han</w:t>
      </w:r>
      <w:r w:rsidRPr="00FD1199">
        <w:rPr>
          <w:rFonts w:asciiTheme="minorHAnsi" w:eastAsia="Times New Roman" w:hAnsiTheme="minorHAnsi" w:cstheme="minorHAnsi"/>
          <w:sz w:val="22"/>
          <w:szCs w:val="22"/>
          <w:lang w:val="el-GR" w:eastAsia="el-GR"/>
        </w:rPr>
        <w:t>, 2024)</w:t>
      </w:r>
      <w:r w:rsidRPr="00FD1199">
        <w:rPr>
          <w:rFonts w:asciiTheme="minorHAnsi" w:eastAsia="Times New Roman" w:hAnsiTheme="minorHAnsi" w:cstheme="minorHAnsi"/>
          <w:sz w:val="22"/>
          <w:szCs w:val="22"/>
          <w:lang w:val="el-GR"/>
        </w:rPr>
        <w:t>.</w:t>
      </w:r>
      <w:r w:rsidRPr="00FD1199">
        <w:rPr>
          <w:rFonts w:asciiTheme="minorHAnsi" w:eastAsia="Times New Roman" w:hAnsiTheme="minorHAnsi" w:cstheme="minorHAnsi"/>
          <w:spacing w:val="80"/>
          <w:w w:val="150"/>
          <w:sz w:val="22"/>
          <w:szCs w:val="22"/>
          <w:lang w:val="el-GR"/>
        </w:rPr>
        <w:t xml:space="preserve"> </w:t>
      </w:r>
      <w:r w:rsidRPr="00FD1199">
        <w:rPr>
          <w:rFonts w:asciiTheme="minorHAnsi" w:eastAsia="Times New Roman" w:hAnsiTheme="minorHAnsi" w:cstheme="minorHAnsi"/>
          <w:sz w:val="22"/>
          <w:szCs w:val="22"/>
          <w:lang w:val="el-GR"/>
        </w:rPr>
        <w:t>Τέλος,</w:t>
      </w:r>
      <w:r w:rsidRPr="00FD1199">
        <w:rPr>
          <w:rFonts w:asciiTheme="minorHAnsi" w:eastAsia="Times New Roman" w:hAnsiTheme="minorHAnsi" w:cstheme="minorHAnsi"/>
          <w:spacing w:val="80"/>
          <w:w w:val="150"/>
          <w:sz w:val="22"/>
          <w:szCs w:val="22"/>
          <w:lang w:val="el-GR"/>
        </w:rPr>
        <w:t xml:space="preserve"> </w:t>
      </w:r>
      <w:r w:rsidRPr="00FD1199">
        <w:rPr>
          <w:rFonts w:asciiTheme="minorHAnsi" w:eastAsia="Times New Roman" w:hAnsiTheme="minorHAnsi" w:cstheme="minorHAnsi"/>
          <w:sz w:val="22"/>
          <w:szCs w:val="22"/>
          <w:lang w:val="el-GR"/>
        </w:rPr>
        <w:t>το</w:t>
      </w:r>
      <w:r w:rsidRPr="00FD1199">
        <w:rPr>
          <w:rFonts w:asciiTheme="minorHAnsi" w:eastAsia="Times New Roman" w:hAnsiTheme="minorHAnsi" w:cstheme="minorHAnsi"/>
          <w:spacing w:val="80"/>
          <w:w w:val="150"/>
          <w:sz w:val="22"/>
          <w:szCs w:val="22"/>
          <w:lang w:val="el-GR"/>
        </w:rPr>
        <w:t xml:space="preserve"> </w:t>
      </w:r>
      <w:r w:rsidRPr="00FD1199">
        <w:rPr>
          <w:rFonts w:asciiTheme="minorHAnsi" w:eastAsia="Times New Roman" w:hAnsiTheme="minorHAnsi" w:cstheme="minorHAnsi"/>
          <w:sz w:val="22"/>
          <w:szCs w:val="22"/>
          <w:lang w:val="el-GR"/>
        </w:rPr>
        <w:t>αίσθημα παραμέλησης από τους γονείς μπορεί να οδηγήσει τους μαθητές/τριες στην</w:t>
      </w:r>
      <w:r w:rsidRPr="00FD1199">
        <w:rPr>
          <w:rFonts w:asciiTheme="minorHAnsi" w:eastAsia="Times New Roman" w:hAnsiTheme="minorHAnsi" w:cstheme="minorHAnsi"/>
          <w:spacing w:val="29"/>
          <w:sz w:val="22"/>
          <w:szCs w:val="22"/>
          <w:lang w:val="el-GR"/>
        </w:rPr>
        <w:t xml:space="preserve"> </w:t>
      </w:r>
      <w:r w:rsidRPr="00FD1199">
        <w:rPr>
          <w:rFonts w:asciiTheme="minorHAnsi" w:eastAsia="Times New Roman" w:hAnsiTheme="minorHAnsi" w:cstheme="minorHAnsi"/>
          <w:sz w:val="22"/>
          <w:szCs w:val="22"/>
          <w:lang w:val="el-GR"/>
        </w:rPr>
        <w:t>αναζήτηση</w:t>
      </w:r>
      <w:r w:rsidRPr="00FD1199">
        <w:rPr>
          <w:rFonts w:asciiTheme="minorHAnsi" w:eastAsia="Times New Roman" w:hAnsiTheme="minorHAnsi" w:cstheme="minorHAnsi"/>
          <w:spacing w:val="40"/>
          <w:sz w:val="22"/>
          <w:szCs w:val="22"/>
          <w:lang w:val="el-GR"/>
        </w:rPr>
        <w:t xml:space="preserve"> </w:t>
      </w:r>
      <w:r w:rsidRPr="00FD1199">
        <w:rPr>
          <w:rFonts w:asciiTheme="minorHAnsi" w:eastAsia="Times New Roman" w:hAnsiTheme="minorHAnsi" w:cstheme="minorHAnsi"/>
          <w:sz w:val="22"/>
          <w:szCs w:val="22"/>
          <w:lang w:val="el-GR"/>
        </w:rPr>
        <w:t>προσοχής και αναγνώρισης μέσω διαδικτυακών συ</w:t>
      </w:r>
      <w:r w:rsidR="004E20FE">
        <w:rPr>
          <w:rFonts w:asciiTheme="minorHAnsi" w:eastAsia="Times New Roman" w:hAnsiTheme="minorHAnsi" w:cstheme="minorHAnsi"/>
          <w:sz w:val="22"/>
          <w:szCs w:val="22"/>
          <w:lang w:val="el-GR"/>
        </w:rPr>
        <w:t>γκρούσεων</w:t>
      </w:r>
      <w:r w:rsidRPr="00FD1199">
        <w:rPr>
          <w:rFonts w:asciiTheme="minorHAnsi" w:eastAsia="Times New Roman" w:hAnsiTheme="minorHAnsi" w:cstheme="minorHAnsi"/>
          <w:sz w:val="22"/>
          <w:szCs w:val="22"/>
          <w:lang w:val="el-GR"/>
        </w:rPr>
        <w:t>.</w:t>
      </w:r>
    </w:p>
    <w:p w:rsidR="00257019" w:rsidRDefault="00FD1199" w:rsidP="00257019">
      <w:pPr>
        <w:ind w:firstLine="284"/>
        <w:jc w:val="both"/>
        <w:rPr>
          <w:rFonts w:asciiTheme="minorHAnsi" w:eastAsia="Times New Roman" w:hAnsiTheme="minorHAnsi" w:cstheme="minorHAnsi"/>
          <w:sz w:val="22"/>
          <w:szCs w:val="22"/>
          <w:lang w:val="el-GR"/>
        </w:rPr>
      </w:pPr>
      <w:r w:rsidRPr="00FD1199">
        <w:rPr>
          <w:rFonts w:asciiTheme="minorHAnsi" w:eastAsia="Times New Roman" w:hAnsiTheme="minorHAnsi" w:cstheme="minorHAnsi"/>
          <w:sz w:val="22"/>
          <w:szCs w:val="22"/>
          <w:lang w:val="el-GR"/>
        </w:rPr>
        <w:t>Το</w:t>
      </w:r>
      <w:r w:rsidRPr="00FD1199">
        <w:rPr>
          <w:rFonts w:asciiTheme="minorHAnsi" w:eastAsia="Times New Roman" w:hAnsiTheme="minorHAnsi" w:cstheme="minorHAnsi"/>
          <w:spacing w:val="-2"/>
          <w:sz w:val="22"/>
          <w:szCs w:val="22"/>
          <w:lang w:val="el-GR"/>
        </w:rPr>
        <w:t xml:space="preserve"> </w:t>
      </w:r>
      <w:r w:rsidRPr="00FD1199">
        <w:rPr>
          <w:rFonts w:asciiTheme="minorHAnsi" w:eastAsia="Times New Roman" w:hAnsiTheme="minorHAnsi" w:cstheme="minorHAnsi"/>
          <w:sz w:val="22"/>
          <w:szCs w:val="22"/>
          <w:lang w:val="el-GR"/>
        </w:rPr>
        <w:t>κοινωνικό</w:t>
      </w:r>
      <w:r w:rsidRPr="00FD1199">
        <w:rPr>
          <w:rFonts w:asciiTheme="minorHAnsi" w:eastAsia="Times New Roman" w:hAnsiTheme="minorHAnsi" w:cstheme="minorHAnsi"/>
          <w:spacing w:val="-1"/>
          <w:sz w:val="22"/>
          <w:szCs w:val="22"/>
          <w:lang w:val="el-GR"/>
        </w:rPr>
        <w:t xml:space="preserve"> </w:t>
      </w:r>
      <w:r w:rsidRPr="00FD1199">
        <w:rPr>
          <w:rFonts w:asciiTheme="minorHAnsi" w:eastAsia="Times New Roman" w:hAnsiTheme="minorHAnsi" w:cstheme="minorHAnsi"/>
          <w:sz w:val="22"/>
          <w:szCs w:val="22"/>
          <w:lang w:val="el-GR"/>
        </w:rPr>
        <w:t>περιβάλλον</w:t>
      </w:r>
      <w:r w:rsidRPr="00FD1199">
        <w:rPr>
          <w:rFonts w:asciiTheme="minorHAnsi" w:eastAsia="Times New Roman" w:hAnsiTheme="minorHAnsi" w:cstheme="minorHAnsi"/>
          <w:spacing w:val="-2"/>
          <w:sz w:val="22"/>
          <w:szCs w:val="22"/>
          <w:lang w:val="el-GR"/>
        </w:rPr>
        <w:t xml:space="preserve"> </w:t>
      </w:r>
      <w:r w:rsidRPr="00FD1199">
        <w:rPr>
          <w:rFonts w:asciiTheme="minorHAnsi" w:eastAsia="Times New Roman" w:hAnsiTheme="minorHAnsi" w:cstheme="minorHAnsi"/>
          <w:sz w:val="22"/>
          <w:szCs w:val="22"/>
          <w:lang w:val="el-GR"/>
        </w:rPr>
        <w:t>των</w:t>
      </w:r>
      <w:r w:rsidRPr="00FD1199">
        <w:rPr>
          <w:rFonts w:asciiTheme="minorHAnsi" w:eastAsia="Times New Roman" w:hAnsiTheme="minorHAnsi" w:cstheme="minorHAnsi"/>
          <w:spacing w:val="-2"/>
          <w:sz w:val="22"/>
          <w:szCs w:val="22"/>
          <w:lang w:val="el-GR"/>
        </w:rPr>
        <w:t xml:space="preserve"> </w:t>
      </w:r>
      <w:r w:rsidRPr="00FD1199">
        <w:rPr>
          <w:rFonts w:asciiTheme="minorHAnsi" w:eastAsia="Times New Roman" w:hAnsiTheme="minorHAnsi" w:cstheme="minorHAnsi"/>
          <w:sz w:val="22"/>
          <w:szCs w:val="22"/>
          <w:lang w:val="el-GR"/>
        </w:rPr>
        <w:t>μαθητών/τριών,</w:t>
      </w:r>
      <w:r w:rsidRPr="00FD1199">
        <w:rPr>
          <w:rFonts w:asciiTheme="minorHAnsi" w:eastAsia="Times New Roman" w:hAnsiTheme="minorHAnsi" w:cstheme="minorHAnsi"/>
          <w:spacing w:val="-2"/>
          <w:sz w:val="22"/>
          <w:szCs w:val="22"/>
          <w:lang w:val="el-GR"/>
        </w:rPr>
        <w:t xml:space="preserve"> </w:t>
      </w:r>
      <w:r w:rsidRPr="00FD1199">
        <w:rPr>
          <w:rFonts w:asciiTheme="minorHAnsi" w:eastAsia="Times New Roman" w:hAnsiTheme="minorHAnsi" w:cstheme="minorHAnsi"/>
          <w:sz w:val="22"/>
          <w:szCs w:val="22"/>
          <w:lang w:val="el-GR"/>
        </w:rPr>
        <w:t>τόσο</w:t>
      </w:r>
      <w:r w:rsidRPr="00FD1199">
        <w:rPr>
          <w:rFonts w:asciiTheme="minorHAnsi" w:eastAsia="Times New Roman" w:hAnsiTheme="minorHAnsi" w:cstheme="minorHAnsi"/>
          <w:spacing w:val="-1"/>
          <w:sz w:val="22"/>
          <w:szCs w:val="22"/>
          <w:lang w:val="el-GR"/>
        </w:rPr>
        <w:t xml:space="preserve"> </w:t>
      </w:r>
      <w:r w:rsidRPr="00FD1199">
        <w:rPr>
          <w:rFonts w:asciiTheme="minorHAnsi" w:eastAsia="Times New Roman" w:hAnsiTheme="minorHAnsi" w:cstheme="minorHAnsi"/>
          <w:sz w:val="22"/>
          <w:szCs w:val="22"/>
          <w:lang w:val="el-GR"/>
        </w:rPr>
        <w:t>το</w:t>
      </w:r>
      <w:r w:rsidRPr="00FD1199">
        <w:rPr>
          <w:rFonts w:asciiTheme="minorHAnsi" w:eastAsia="Times New Roman" w:hAnsiTheme="minorHAnsi" w:cstheme="minorHAnsi"/>
          <w:spacing w:val="-2"/>
          <w:sz w:val="22"/>
          <w:szCs w:val="22"/>
          <w:lang w:val="el-GR"/>
        </w:rPr>
        <w:t xml:space="preserve"> </w:t>
      </w:r>
      <w:r w:rsidRPr="00FD1199">
        <w:rPr>
          <w:rFonts w:asciiTheme="minorHAnsi" w:eastAsia="Times New Roman" w:hAnsiTheme="minorHAnsi" w:cstheme="minorHAnsi"/>
          <w:sz w:val="22"/>
          <w:szCs w:val="22"/>
          <w:lang w:val="el-GR"/>
        </w:rPr>
        <w:t>σχολικό</w:t>
      </w:r>
      <w:r w:rsidRPr="00FD1199">
        <w:rPr>
          <w:rFonts w:asciiTheme="minorHAnsi" w:eastAsia="Times New Roman" w:hAnsiTheme="minorHAnsi" w:cstheme="minorHAnsi"/>
          <w:spacing w:val="-1"/>
          <w:sz w:val="22"/>
          <w:szCs w:val="22"/>
          <w:lang w:val="el-GR"/>
        </w:rPr>
        <w:t xml:space="preserve"> </w:t>
      </w:r>
      <w:r w:rsidRPr="00FD1199">
        <w:rPr>
          <w:rFonts w:asciiTheme="minorHAnsi" w:eastAsia="Times New Roman" w:hAnsiTheme="minorHAnsi" w:cstheme="minorHAnsi"/>
          <w:sz w:val="22"/>
          <w:szCs w:val="22"/>
          <w:lang w:val="el-GR"/>
        </w:rPr>
        <w:t>όσο</w:t>
      </w:r>
      <w:r w:rsidRPr="00FD1199">
        <w:rPr>
          <w:rFonts w:asciiTheme="minorHAnsi" w:eastAsia="Times New Roman" w:hAnsiTheme="minorHAnsi" w:cstheme="minorHAnsi"/>
          <w:spacing w:val="-1"/>
          <w:sz w:val="22"/>
          <w:szCs w:val="22"/>
          <w:lang w:val="el-GR"/>
        </w:rPr>
        <w:t xml:space="preserve"> </w:t>
      </w:r>
      <w:r w:rsidRPr="00FD1199">
        <w:rPr>
          <w:rFonts w:asciiTheme="minorHAnsi" w:eastAsia="Times New Roman" w:hAnsiTheme="minorHAnsi" w:cstheme="minorHAnsi"/>
          <w:sz w:val="22"/>
          <w:szCs w:val="22"/>
          <w:lang w:val="el-GR"/>
        </w:rPr>
        <w:t>και</w:t>
      </w:r>
      <w:r w:rsidRPr="00FD1199">
        <w:rPr>
          <w:rFonts w:asciiTheme="minorHAnsi" w:eastAsia="Times New Roman" w:hAnsiTheme="minorHAnsi" w:cstheme="minorHAnsi"/>
          <w:spacing w:val="-1"/>
          <w:sz w:val="22"/>
          <w:szCs w:val="22"/>
          <w:lang w:val="el-GR"/>
        </w:rPr>
        <w:t xml:space="preserve"> </w:t>
      </w:r>
      <w:r w:rsidRPr="00FD1199">
        <w:rPr>
          <w:rFonts w:asciiTheme="minorHAnsi" w:eastAsia="Times New Roman" w:hAnsiTheme="minorHAnsi" w:cstheme="minorHAnsi"/>
          <w:sz w:val="22"/>
          <w:szCs w:val="22"/>
          <w:lang w:val="el-GR"/>
        </w:rPr>
        <w:t xml:space="preserve">το οικογενειακό, αποτελεί ένα ακόμη κρίσιμο σύνολο παραγόντων που επηρεάζουν την εμπλοκή τους σε διαδικτυακές συγκρούσεις </w:t>
      </w:r>
      <w:bookmarkStart w:id="7" w:name="_Hlk190718891"/>
      <w:r w:rsidRPr="00FD1199">
        <w:rPr>
          <w:rFonts w:asciiTheme="minorHAnsi" w:eastAsia="Times New Roman" w:hAnsiTheme="minorHAnsi" w:cstheme="minorHAnsi"/>
          <w:sz w:val="22"/>
          <w:szCs w:val="22"/>
          <w:lang w:val="el-GR"/>
        </w:rPr>
        <w:t>(</w:t>
      </w:r>
      <w:r w:rsidRPr="00FD1199">
        <w:rPr>
          <w:rFonts w:asciiTheme="minorHAnsi" w:eastAsia="Times New Roman" w:hAnsiTheme="minorHAnsi" w:cstheme="minorHAnsi"/>
          <w:sz w:val="22"/>
          <w:szCs w:val="22"/>
        </w:rPr>
        <w:t>Chen</w:t>
      </w:r>
      <w:r w:rsidRPr="00FD1199">
        <w:rPr>
          <w:rFonts w:asciiTheme="minorHAnsi" w:eastAsia="Times New Roman" w:hAnsiTheme="minorHAnsi" w:cstheme="minorHAnsi"/>
          <w:sz w:val="22"/>
          <w:szCs w:val="22"/>
          <w:lang w:val="el-GR"/>
        </w:rPr>
        <w:t>, 2024</w:t>
      </w:r>
      <w:bookmarkEnd w:id="7"/>
      <w:r w:rsidRPr="00FD1199">
        <w:rPr>
          <w:rFonts w:asciiTheme="minorHAnsi" w:eastAsia="Times New Roman" w:hAnsiTheme="minorHAnsi" w:cstheme="minorHAnsi"/>
          <w:sz w:val="22"/>
          <w:szCs w:val="22"/>
          <w:lang w:val="el-GR"/>
        </w:rPr>
        <w:t>). Το χαμηλό κοινωνικό στάτους, η κοινωνική απόρριψη στο σχολικό περιβάλλον, οι</w:t>
      </w:r>
      <w:r w:rsidRPr="00FD1199">
        <w:rPr>
          <w:rFonts w:asciiTheme="minorHAnsi" w:eastAsia="Times New Roman" w:hAnsiTheme="minorHAnsi" w:cstheme="minorHAnsi"/>
          <w:spacing w:val="-10"/>
          <w:sz w:val="22"/>
          <w:szCs w:val="22"/>
          <w:lang w:val="el-GR"/>
        </w:rPr>
        <w:t xml:space="preserve"> </w:t>
      </w:r>
      <w:r w:rsidRPr="00FD1199">
        <w:rPr>
          <w:rFonts w:asciiTheme="minorHAnsi" w:eastAsia="Times New Roman" w:hAnsiTheme="minorHAnsi" w:cstheme="minorHAnsi"/>
          <w:sz w:val="22"/>
          <w:szCs w:val="22"/>
          <w:lang w:val="el-GR"/>
        </w:rPr>
        <w:t>κακές</w:t>
      </w:r>
      <w:r w:rsidRPr="00FD1199">
        <w:rPr>
          <w:rFonts w:asciiTheme="minorHAnsi" w:eastAsia="Times New Roman" w:hAnsiTheme="minorHAnsi" w:cstheme="minorHAnsi"/>
          <w:spacing w:val="-9"/>
          <w:sz w:val="22"/>
          <w:szCs w:val="22"/>
          <w:lang w:val="el-GR"/>
        </w:rPr>
        <w:t xml:space="preserve"> </w:t>
      </w:r>
      <w:r w:rsidRPr="00FD1199">
        <w:rPr>
          <w:rFonts w:asciiTheme="minorHAnsi" w:eastAsia="Times New Roman" w:hAnsiTheme="minorHAnsi" w:cstheme="minorHAnsi"/>
          <w:sz w:val="22"/>
          <w:szCs w:val="22"/>
          <w:lang w:val="el-GR"/>
        </w:rPr>
        <w:t>σχέσεις</w:t>
      </w:r>
      <w:r w:rsidRPr="00FD1199">
        <w:rPr>
          <w:rFonts w:asciiTheme="minorHAnsi" w:eastAsia="Times New Roman" w:hAnsiTheme="minorHAnsi" w:cstheme="minorHAnsi"/>
          <w:spacing w:val="-8"/>
          <w:sz w:val="22"/>
          <w:szCs w:val="22"/>
          <w:lang w:val="el-GR"/>
        </w:rPr>
        <w:t xml:space="preserve"> </w:t>
      </w:r>
      <w:r w:rsidRPr="00FD1199">
        <w:rPr>
          <w:rFonts w:asciiTheme="minorHAnsi" w:eastAsia="Times New Roman" w:hAnsiTheme="minorHAnsi" w:cstheme="minorHAnsi"/>
          <w:sz w:val="22"/>
          <w:szCs w:val="22"/>
          <w:lang w:val="el-GR"/>
        </w:rPr>
        <w:t>με</w:t>
      </w:r>
      <w:r w:rsidRPr="00FD1199">
        <w:rPr>
          <w:rFonts w:asciiTheme="minorHAnsi" w:eastAsia="Times New Roman" w:hAnsiTheme="minorHAnsi" w:cstheme="minorHAnsi"/>
          <w:spacing w:val="-9"/>
          <w:sz w:val="22"/>
          <w:szCs w:val="22"/>
          <w:lang w:val="el-GR"/>
        </w:rPr>
        <w:t xml:space="preserve"> </w:t>
      </w:r>
      <w:r w:rsidRPr="00FD1199">
        <w:rPr>
          <w:rFonts w:asciiTheme="minorHAnsi" w:eastAsia="Times New Roman" w:hAnsiTheme="minorHAnsi" w:cstheme="minorHAnsi"/>
          <w:sz w:val="22"/>
          <w:szCs w:val="22"/>
          <w:lang w:val="el-GR"/>
        </w:rPr>
        <w:t>τους/τις συμμαθητές/τριες, η διαμόρφωση υποομάδων (</w:t>
      </w:r>
      <w:r w:rsidRPr="00FD1199">
        <w:rPr>
          <w:rFonts w:asciiTheme="minorHAnsi" w:eastAsia="Times New Roman" w:hAnsiTheme="minorHAnsi" w:cstheme="minorHAnsi"/>
          <w:sz w:val="22"/>
          <w:szCs w:val="22"/>
        </w:rPr>
        <w:t>cliques</w:t>
      </w:r>
      <w:r w:rsidRPr="00FD1199">
        <w:rPr>
          <w:rFonts w:asciiTheme="minorHAnsi" w:eastAsia="Times New Roman" w:hAnsiTheme="minorHAnsi" w:cstheme="minorHAnsi"/>
          <w:sz w:val="22"/>
          <w:szCs w:val="22"/>
          <w:lang w:val="el-GR"/>
        </w:rPr>
        <w:t>)  έχουν συσχετιστεί με αυξημένο κίνδυνο να γίνουν οι μαθητές/τριες</w:t>
      </w:r>
      <w:r w:rsidRPr="00FD1199">
        <w:rPr>
          <w:rFonts w:asciiTheme="minorHAnsi" w:eastAsia="Times New Roman" w:hAnsiTheme="minorHAnsi" w:cstheme="minorHAnsi"/>
          <w:spacing w:val="-8"/>
          <w:sz w:val="22"/>
          <w:szCs w:val="22"/>
          <w:lang w:val="el-GR"/>
        </w:rPr>
        <w:t xml:space="preserve"> </w:t>
      </w:r>
      <w:r w:rsidRPr="00FD1199">
        <w:rPr>
          <w:rFonts w:asciiTheme="minorHAnsi" w:eastAsia="Times New Roman" w:hAnsiTheme="minorHAnsi" w:cstheme="minorHAnsi"/>
          <w:sz w:val="22"/>
          <w:szCs w:val="22"/>
          <w:lang w:val="el-GR"/>
        </w:rPr>
        <w:t>θύτες</w:t>
      </w:r>
      <w:r w:rsidRPr="00FD1199">
        <w:rPr>
          <w:rFonts w:asciiTheme="minorHAnsi" w:eastAsia="Times New Roman" w:hAnsiTheme="minorHAnsi" w:cstheme="minorHAnsi"/>
          <w:spacing w:val="-9"/>
          <w:sz w:val="22"/>
          <w:szCs w:val="22"/>
          <w:lang w:val="el-GR"/>
        </w:rPr>
        <w:t xml:space="preserve"> </w:t>
      </w:r>
      <w:r w:rsidRPr="00FD1199">
        <w:rPr>
          <w:rFonts w:asciiTheme="minorHAnsi" w:eastAsia="Times New Roman" w:hAnsiTheme="minorHAnsi" w:cstheme="minorHAnsi"/>
          <w:sz w:val="22"/>
          <w:szCs w:val="22"/>
          <w:lang w:val="el-GR"/>
        </w:rPr>
        <w:t>διαδικτυακών</w:t>
      </w:r>
      <w:r w:rsidRPr="00FD1199">
        <w:rPr>
          <w:rFonts w:asciiTheme="minorHAnsi" w:eastAsia="Times New Roman" w:hAnsiTheme="minorHAnsi" w:cstheme="minorHAnsi"/>
          <w:spacing w:val="-9"/>
          <w:sz w:val="22"/>
          <w:szCs w:val="22"/>
          <w:lang w:val="el-GR"/>
        </w:rPr>
        <w:t xml:space="preserve"> </w:t>
      </w:r>
      <w:r w:rsidRPr="00FD1199">
        <w:rPr>
          <w:rFonts w:asciiTheme="minorHAnsi" w:eastAsia="Times New Roman" w:hAnsiTheme="minorHAnsi" w:cstheme="minorHAnsi"/>
          <w:sz w:val="22"/>
          <w:szCs w:val="22"/>
          <w:lang w:val="el-GR"/>
        </w:rPr>
        <w:t>συγκρούσεων</w:t>
      </w:r>
      <w:r w:rsidRPr="00FD1199">
        <w:rPr>
          <w:rFonts w:asciiTheme="minorHAnsi" w:eastAsia="Times New Roman" w:hAnsiTheme="minorHAnsi" w:cstheme="minorHAnsi"/>
          <w:spacing w:val="-10"/>
          <w:sz w:val="22"/>
          <w:szCs w:val="22"/>
          <w:lang w:val="el-GR"/>
        </w:rPr>
        <w:t xml:space="preserve"> </w:t>
      </w:r>
      <w:r w:rsidRPr="00FD1199">
        <w:rPr>
          <w:rFonts w:asciiTheme="minorHAnsi" w:eastAsia="Times New Roman" w:hAnsiTheme="minorHAnsi" w:cstheme="minorHAnsi"/>
          <w:sz w:val="22"/>
          <w:szCs w:val="22"/>
          <w:lang w:val="el-GR"/>
        </w:rPr>
        <w:t>(</w:t>
      </w:r>
      <w:proofErr w:type="spellStart"/>
      <w:r w:rsidRPr="00FD1199">
        <w:rPr>
          <w:rFonts w:asciiTheme="minorHAnsi" w:eastAsia="Times New Roman" w:hAnsiTheme="minorHAnsi" w:cstheme="minorHAnsi"/>
          <w:sz w:val="22"/>
          <w:szCs w:val="22"/>
          <w:lang w:val="en-GB" w:eastAsia="el-GR"/>
        </w:rPr>
        <w:t>Afroze</w:t>
      </w:r>
      <w:proofErr w:type="spellEnd"/>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et</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al</w:t>
      </w:r>
      <w:r w:rsidRPr="00FD1199">
        <w:rPr>
          <w:rFonts w:asciiTheme="minorHAnsi" w:eastAsia="Times New Roman" w:hAnsiTheme="minorHAnsi" w:cstheme="minorHAnsi"/>
          <w:sz w:val="22"/>
          <w:szCs w:val="22"/>
          <w:lang w:val="el-GR" w:eastAsia="el-GR"/>
        </w:rPr>
        <w:t>., 2024;</w:t>
      </w:r>
      <w:r w:rsidRPr="00FD1199">
        <w:rPr>
          <w:rFonts w:asciiTheme="minorHAnsi" w:eastAsia="Times New Roman" w:hAnsiTheme="minorHAnsi" w:cstheme="minorHAnsi"/>
          <w:sz w:val="22"/>
          <w:szCs w:val="22"/>
          <w:lang w:val="el-GR"/>
        </w:rPr>
        <w:t xml:space="preserve"> </w:t>
      </w:r>
      <w:r w:rsidRPr="00FD1199">
        <w:rPr>
          <w:rFonts w:asciiTheme="minorHAnsi" w:hAnsiTheme="minorHAnsi" w:cstheme="minorHAnsi"/>
          <w:sz w:val="22"/>
          <w:szCs w:val="22"/>
          <w:shd w:val="clear" w:color="auto" w:fill="FFFFFF"/>
        </w:rPr>
        <w:t>M</w:t>
      </w:r>
      <w:r w:rsidRPr="00FD1199">
        <w:rPr>
          <w:rFonts w:asciiTheme="minorHAnsi" w:hAnsiTheme="minorHAnsi" w:cstheme="minorHAnsi"/>
          <w:sz w:val="22"/>
          <w:szCs w:val="22"/>
          <w:shd w:val="clear" w:color="auto" w:fill="FFFFFF"/>
          <w:lang w:val="el-GR"/>
        </w:rPr>
        <w:t>é</w:t>
      </w:r>
      <w:proofErr w:type="spellStart"/>
      <w:r w:rsidRPr="00FD1199">
        <w:rPr>
          <w:rFonts w:asciiTheme="minorHAnsi" w:hAnsiTheme="minorHAnsi" w:cstheme="minorHAnsi"/>
          <w:sz w:val="22"/>
          <w:szCs w:val="22"/>
          <w:shd w:val="clear" w:color="auto" w:fill="FFFFFF"/>
        </w:rPr>
        <w:t>rida</w:t>
      </w:r>
      <w:proofErr w:type="spellEnd"/>
      <w:r w:rsidRPr="00FD1199">
        <w:rPr>
          <w:rFonts w:asciiTheme="minorHAnsi" w:hAnsiTheme="minorHAnsi" w:cstheme="minorHAnsi"/>
          <w:sz w:val="22"/>
          <w:szCs w:val="22"/>
          <w:shd w:val="clear" w:color="auto" w:fill="FFFFFF"/>
          <w:lang w:val="el-GR"/>
        </w:rPr>
        <w:t>-</w:t>
      </w:r>
      <w:r w:rsidRPr="00FD1199">
        <w:rPr>
          <w:rFonts w:asciiTheme="minorHAnsi" w:hAnsiTheme="minorHAnsi" w:cstheme="minorHAnsi"/>
          <w:sz w:val="22"/>
          <w:szCs w:val="22"/>
          <w:shd w:val="clear" w:color="auto" w:fill="FFFFFF"/>
        </w:rPr>
        <w:t>L</w:t>
      </w:r>
      <w:r w:rsidRPr="00FD1199">
        <w:rPr>
          <w:rFonts w:asciiTheme="minorHAnsi" w:hAnsiTheme="minorHAnsi" w:cstheme="minorHAnsi"/>
          <w:sz w:val="22"/>
          <w:szCs w:val="22"/>
          <w:shd w:val="clear" w:color="auto" w:fill="FFFFFF"/>
          <w:lang w:val="el-GR"/>
        </w:rPr>
        <w:t>ó</w:t>
      </w:r>
      <w:proofErr w:type="spellStart"/>
      <w:r w:rsidRPr="00FD1199">
        <w:rPr>
          <w:rFonts w:asciiTheme="minorHAnsi" w:hAnsiTheme="minorHAnsi" w:cstheme="minorHAnsi"/>
          <w:sz w:val="22"/>
          <w:szCs w:val="22"/>
          <w:shd w:val="clear" w:color="auto" w:fill="FFFFFF"/>
        </w:rPr>
        <w:t>pez</w:t>
      </w:r>
      <w:proofErr w:type="spellEnd"/>
      <w:r w:rsidRPr="00FD1199">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rPr>
        <w:t>et</w:t>
      </w:r>
      <w:r w:rsidRPr="00FD1199">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rPr>
        <w:t>al</w:t>
      </w:r>
      <w:r w:rsidRPr="00FD1199">
        <w:rPr>
          <w:rFonts w:asciiTheme="minorHAnsi" w:hAnsiTheme="minorHAnsi" w:cstheme="minorHAnsi"/>
          <w:sz w:val="22"/>
          <w:szCs w:val="22"/>
          <w:shd w:val="clear" w:color="auto" w:fill="FFFFFF"/>
          <w:lang w:val="el-GR"/>
        </w:rPr>
        <w:t>., 2024;</w:t>
      </w:r>
      <w:r w:rsidRPr="00FD1199">
        <w:rPr>
          <w:rFonts w:asciiTheme="minorHAnsi" w:eastAsia="Times New Roman" w:hAnsiTheme="minorHAnsi" w:cstheme="minorHAnsi"/>
          <w:sz w:val="22"/>
          <w:szCs w:val="22"/>
          <w:lang w:val="el-GR"/>
        </w:rPr>
        <w:t xml:space="preserve"> </w:t>
      </w:r>
      <w:proofErr w:type="spellStart"/>
      <w:r w:rsidRPr="00FD1199">
        <w:rPr>
          <w:rFonts w:asciiTheme="minorHAnsi" w:eastAsia="Times New Roman" w:hAnsiTheme="minorHAnsi" w:cstheme="minorHAnsi"/>
          <w:sz w:val="22"/>
          <w:szCs w:val="22"/>
          <w:lang w:val="en-GB" w:eastAsia="el-GR"/>
        </w:rPr>
        <w:t>Winstone</w:t>
      </w:r>
      <w:proofErr w:type="spellEnd"/>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Jamal</w:t>
      </w:r>
      <w:r w:rsidRPr="00FD1199">
        <w:rPr>
          <w:rFonts w:asciiTheme="minorHAnsi" w:eastAsia="Times New Roman" w:hAnsiTheme="minorHAnsi" w:cstheme="minorHAnsi"/>
          <w:sz w:val="22"/>
          <w:szCs w:val="22"/>
          <w:lang w:val="el-GR" w:eastAsia="el-GR"/>
        </w:rPr>
        <w:t xml:space="preserve"> &amp; </w:t>
      </w:r>
      <w:r w:rsidRPr="00FD1199">
        <w:rPr>
          <w:rFonts w:asciiTheme="minorHAnsi" w:eastAsia="Times New Roman" w:hAnsiTheme="minorHAnsi" w:cstheme="minorHAnsi"/>
          <w:sz w:val="22"/>
          <w:szCs w:val="22"/>
          <w:lang w:val="en-GB" w:eastAsia="el-GR"/>
        </w:rPr>
        <w:t>Mars</w:t>
      </w:r>
      <w:r w:rsidRPr="00FD1199">
        <w:rPr>
          <w:rFonts w:asciiTheme="minorHAnsi" w:eastAsia="Times New Roman" w:hAnsiTheme="minorHAnsi" w:cstheme="minorHAnsi"/>
          <w:sz w:val="22"/>
          <w:szCs w:val="22"/>
          <w:lang w:val="el-GR" w:eastAsia="el-GR"/>
        </w:rPr>
        <w:t>, 2024)</w:t>
      </w:r>
      <w:r w:rsidRPr="00FD1199">
        <w:rPr>
          <w:rFonts w:asciiTheme="minorHAnsi" w:eastAsia="Times New Roman" w:hAnsiTheme="minorHAnsi" w:cstheme="minorHAnsi"/>
          <w:sz w:val="22"/>
          <w:szCs w:val="22"/>
          <w:lang w:val="el-GR"/>
        </w:rPr>
        <w:t>.</w:t>
      </w:r>
      <w:r w:rsidRPr="00FD1199">
        <w:rPr>
          <w:rFonts w:asciiTheme="minorHAnsi" w:eastAsia="Times New Roman" w:hAnsiTheme="minorHAnsi" w:cstheme="minorHAnsi"/>
          <w:spacing w:val="-10"/>
          <w:sz w:val="22"/>
          <w:szCs w:val="22"/>
          <w:lang w:val="el-GR"/>
        </w:rPr>
        <w:t xml:space="preserve"> </w:t>
      </w:r>
      <w:r w:rsidRPr="00FD1199">
        <w:rPr>
          <w:rFonts w:asciiTheme="minorHAnsi" w:eastAsia="Times New Roman" w:hAnsiTheme="minorHAnsi" w:cstheme="minorHAnsi"/>
          <w:sz w:val="22"/>
          <w:szCs w:val="22"/>
          <w:lang w:val="el-GR"/>
        </w:rPr>
        <w:t>Η αρνητική πίεση από τους συνομηλίκους μπορεί να ενθαρρύνει την εμπλοκή σε διαδικτυακές συγκρούσεις, ιδιαίτερα όταν υπάρχει ανισορροπία δύναμης μεταξύ θύτη και θύματος (</w:t>
      </w:r>
      <w:proofErr w:type="spellStart"/>
      <w:r w:rsidRPr="00FD1199">
        <w:rPr>
          <w:rFonts w:asciiTheme="minorHAnsi" w:eastAsia="Times New Roman" w:hAnsiTheme="minorHAnsi" w:cstheme="minorHAnsi"/>
          <w:sz w:val="22"/>
          <w:szCs w:val="22"/>
          <w:lang w:val="en-GB" w:eastAsia="el-GR"/>
        </w:rPr>
        <w:t>Afroze</w:t>
      </w:r>
      <w:proofErr w:type="spellEnd"/>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et</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al</w:t>
      </w:r>
      <w:r w:rsidRPr="00FD1199">
        <w:rPr>
          <w:rFonts w:asciiTheme="minorHAnsi" w:eastAsia="Times New Roman" w:hAnsiTheme="minorHAnsi" w:cstheme="minorHAnsi"/>
          <w:sz w:val="22"/>
          <w:szCs w:val="22"/>
          <w:lang w:val="el-GR" w:eastAsia="el-GR"/>
        </w:rPr>
        <w:t>., 2024)</w:t>
      </w:r>
      <w:r w:rsidRPr="00FD1199">
        <w:rPr>
          <w:rFonts w:asciiTheme="minorHAnsi" w:eastAsia="Times New Roman" w:hAnsiTheme="minorHAnsi" w:cstheme="minorHAnsi"/>
          <w:sz w:val="22"/>
          <w:szCs w:val="22"/>
          <w:lang w:val="el-GR"/>
        </w:rPr>
        <w:t>. Οι αλληλεπιδράσεις με τους συνομηλίκους στο ψηφιακό περιβάλλον αποτελούν πλέον αναπόσπαστο κομμάτι της κοινωνικής ζωής των μαθητών/τριών και μπορούν να ενισχύσουν ή να μετριά</w:t>
      </w:r>
      <w:r w:rsidR="004E20FE">
        <w:rPr>
          <w:rFonts w:asciiTheme="minorHAnsi" w:eastAsia="Times New Roman" w:hAnsiTheme="minorHAnsi" w:cstheme="minorHAnsi"/>
          <w:sz w:val="22"/>
          <w:szCs w:val="22"/>
          <w:lang w:val="el-GR"/>
        </w:rPr>
        <w:t>σουν την τάση προς συγκρούσεις</w:t>
      </w:r>
      <w:r w:rsidRPr="00FD1199">
        <w:rPr>
          <w:rFonts w:asciiTheme="minorHAnsi" w:eastAsia="Times New Roman" w:hAnsiTheme="minorHAnsi" w:cstheme="minorHAnsi"/>
          <w:sz w:val="22"/>
          <w:szCs w:val="22"/>
          <w:lang w:val="el-GR"/>
        </w:rPr>
        <w:t>. Το δυσλειτουργικό οικογενειακό περιβάλλον, χαρακτηριζόμενο από χαμηλό μορφωτικό επίπεδο των γονέων, φτώχεια και κοινωνικό αποκλεισμό, η κακή γονική στοργή και συνδεσιμότητα, η κακή γονική ικανότητα και επίβλεψη, καθώς και η ασυνεπής ή τιμωρητική γονική συμπεριφορά αυξάνει την ευαλωτότητα των μαθητών/τριών σε διαδικτυακές συγκρούσεις (</w:t>
      </w:r>
      <w:proofErr w:type="spellStart"/>
      <w:r w:rsidRPr="00FD1199">
        <w:rPr>
          <w:rFonts w:asciiTheme="minorHAnsi" w:eastAsia="Times New Roman" w:hAnsiTheme="minorHAnsi" w:cstheme="minorHAnsi"/>
          <w:sz w:val="22"/>
          <w:szCs w:val="22"/>
          <w:lang w:val="en-GB" w:eastAsia="el-GR"/>
        </w:rPr>
        <w:t>Afroze</w:t>
      </w:r>
      <w:proofErr w:type="spellEnd"/>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et</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al</w:t>
      </w:r>
      <w:r w:rsidRPr="00FD1199">
        <w:rPr>
          <w:rFonts w:asciiTheme="minorHAnsi" w:eastAsia="Times New Roman" w:hAnsiTheme="minorHAnsi" w:cstheme="minorHAnsi"/>
          <w:sz w:val="22"/>
          <w:szCs w:val="22"/>
          <w:lang w:val="el-GR" w:eastAsia="el-GR"/>
        </w:rPr>
        <w:t>., 2024;</w:t>
      </w:r>
      <w:r w:rsidRPr="00FD1199">
        <w:rPr>
          <w:rFonts w:asciiTheme="minorHAnsi" w:eastAsia="Times New Roman" w:hAnsiTheme="minorHAnsi" w:cstheme="minorHAnsi"/>
          <w:sz w:val="22"/>
          <w:szCs w:val="22"/>
          <w:lang w:val="el-GR"/>
        </w:rPr>
        <w:t xml:space="preserve"> </w:t>
      </w:r>
      <w:r w:rsidRPr="00FD1199">
        <w:rPr>
          <w:rFonts w:asciiTheme="minorHAnsi" w:eastAsia="Times New Roman" w:hAnsiTheme="minorHAnsi" w:cstheme="minorHAnsi"/>
          <w:sz w:val="22"/>
          <w:szCs w:val="22"/>
        </w:rPr>
        <w:t>Chen</w:t>
      </w:r>
      <w:r w:rsidRPr="00FD1199">
        <w:rPr>
          <w:rFonts w:asciiTheme="minorHAnsi" w:eastAsia="Times New Roman" w:hAnsiTheme="minorHAnsi" w:cstheme="minorHAnsi"/>
          <w:sz w:val="22"/>
          <w:szCs w:val="22"/>
          <w:lang w:val="el-GR"/>
        </w:rPr>
        <w:t xml:space="preserve">, 2024; </w:t>
      </w:r>
      <w:r w:rsidRPr="00FD1199">
        <w:rPr>
          <w:rFonts w:asciiTheme="minorHAnsi" w:eastAsia="Times New Roman" w:hAnsiTheme="minorHAnsi" w:cstheme="minorHAnsi"/>
          <w:sz w:val="22"/>
          <w:szCs w:val="22"/>
          <w:lang w:eastAsia="el-GR"/>
        </w:rPr>
        <w:t>Ma</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eastAsia="el-GR"/>
        </w:rPr>
        <w:t>et</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eastAsia="el-GR"/>
        </w:rPr>
        <w:t>al</w:t>
      </w:r>
      <w:r w:rsidRPr="00FD1199">
        <w:rPr>
          <w:rFonts w:asciiTheme="minorHAnsi" w:eastAsia="Times New Roman" w:hAnsiTheme="minorHAnsi" w:cstheme="minorHAnsi"/>
          <w:sz w:val="22"/>
          <w:szCs w:val="22"/>
          <w:lang w:val="el-GR" w:eastAsia="el-GR"/>
        </w:rPr>
        <w:t>., 2024)</w:t>
      </w:r>
      <w:r w:rsidR="00257019">
        <w:rPr>
          <w:rFonts w:asciiTheme="minorHAnsi" w:eastAsia="Times New Roman" w:hAnsiTheme="minorHAnsi" w:cstheme="minorHAnsi"/>
          <w:sz w:val="22"/>
          <w:szCs w:val="22"/>
          <w:lang w:val="el-GR"/>
        </w:rPr>
        <w:t>.</w:t>
      </w:r>
    </w:p>
    <w:p w:rsidR="00257019" w:rsidRDefault="00FD1199" w:rsidP="00257019">
      <w:pPr>
        <w:ind w:firstLine="284"/>
        <w:jc w:val="both"/>
        <w:rPr>
          <w:rFonts w:asciiTheme="minorHAnsi" w:eastAsia="Times New Roman" w:hAnsiTheme="minorHAnsi" w:cstheme="minorHAnsi"/>
          <w:sz w:val="22"/>
          <w:szCs w:val="22"/>
          <w:lang w:val="el-GR" w:eastAsia="el-GR"/>
        </w:rPr>
      </w:pPr>
      <w:r w:rsidRPr="00FD1199">
        <w:rPr>
          <w:rFonts w:asciiTheme="minorHAnsi" w:eastAsia="Times New Roman" w:hAnsiTheme="minorHAnsi" w:cstheme="minorHAnsi"/>
          <w:sz w:val="22"/>
          <w:szCs w:val="22"/>
          <w:lang w:val="el-GR"/>
        </w:rPr>
        <w:t>Οι παράγοντες που σχετίζονται άμεσα με την τεχνολογία και το διαδίκτυο αποτελούν κινητήρια</w:t>
      </w:r>
      <w:r w:rsidRPr="00FD1199">
        <w:rPr>
          <w:rFonts w:asciiTheme="minorHAnsi" w:eastAsia="Times New Roman" w:hAnsiTheme="minorHAnsi" w:cstheme="minorHAnsi"/>
          <w:spacing w:val="-14"/>
          <w:sz w:val="22"/>
          <w:szCs w:val="22"/>
          <w:lang w:val="el-GR"/>
        </w:rPr>
        <w:t xml:space="preserve"> </w:t>
      </w:r>
      <w:r w:rsidRPr="00FD1199">
        <w:rPr>
          <w:rFonts w:asciiTheme="minorHAnsi" w:eastAsia="Times New Roman" w:hAnsiTheme="minorHAnsi" w:cstheme="minorHAnsi"/>
          <w:sz w:val="22"/>
          <w:szCs w:val="22"/>
          <w:lang w:val="el-GR"/>
        </w:rPr>
        <w:t>δύναμη</w:t>
      </w:r>
      <w:r w:rsidRPr="00FD1199">
        <w:rPr>
          <w:rFonts w:asciiTheme="minorHAnsi" w:eastAsia="Times New Roman" w:hAnsiTheme="minorHAnsi" w:cstheme="minorHAnsi"/>
          <w:spacing w:val="-13"/>
          <w:sz w:val="22"/>
          <w:szCs w:val="22"/>
          <w:lang w:val="el-GR"/>
        </w:rPr>
        <w:t xml:space="preserve"> </w:t>
      </w:r>
      <w:r w:rsidRPr="00FD1199">
        <w:rPr>
          <w:rFonts w:asciiTheme="minorHAnsi" w:eastAsia="Times New Roman" w:hAnsiTheme="minorHAnsi" w:cstheme="minorHAnsi"/>
          <w:sz w:val="22"/>
          <w:szCs w:val="22"/>
          <w:lang w:val="el-GR"/>
        </w:rPr>
        <w:t>για</w:t>
      </w:r>
      <w:r w:rsidRPr="00FD1199">
        <w:rPr>
          <w:rFonts w:asciiTheme="minorHAnsi" w:eastAsia="Times New Roman" w:hAnsiTheme="minorHAnsi" w:cstheme="minorHAnsi"/>
          <w:spacing w:val="-12"/>
          <w:sz w:val="22"/>
          <w:szCs w:val="22"/>
          <w:lang w:val="el-GR"/>
        </w:rPr>
        <w:t xml:space="preserve"> </w:t>
      </w:r>
      <w:r w:rsidRPr="00FD1199">
        <w:rPr>
          <w:rFonts w:asciiTheme="minorHAnsi" w:eastAsia="Times New Roman" w:hAnsiTheme="minorHAnsi" w:cstheme="minorHAnsi"/>
          <w:sz w:val="22"/>
          <w:szCs w:val="22"/>
          <w:lang w:val="el-GR"/>
        </w:rPr>
        <w:t>τις</w:t>
      </w:r>
      <w:r w:rsidRPr="00FD1199">
        <w:rPr>
          <w:rFonts w:asciiTheme="minorHAnsi" w:eastAsia="Times New Roman" w:hAnsiTheme="minorHAnsi" w:cstheme="minorHAnsi"/>
          <w:spacing w:val="-13"/>
          <w:sz w:val="22"/>
          <w:szCs w:val="22"/>
          <w:lang w:val="el-GR"/>
        </w:rPr>
        <w:t xml:space="preserve"> </w:t>
      </w:r>
      <w:r w:rsidRPr="00FD1199">
        <w:rPr>
          <w:rFonts w:asciiTheme="minorHAnsi" w:eastAsia="Times New Roman" w:hAnsiTheme="minorHAnsi" w:cstheme="minorHAnsi"/>
          <w:sz w:val="22"/>
          <w:szCs w:val="22"/>
          <w:lang w:val="el-GR"/>
        </w:rPr>
        <w:t>συγκρούσεις</w:t>
      </w:r>
      <w:r w:rsidRPr="00FD1199">
        <w:rPr>
          <w:rFonts w:asciiTheme="minorHAnsi" w:eastAsia="Times New Roman" w:hAnsiTheme="minorHAnsi" w:cstheme="minorHAnsi"/>
          <w:spacing w:val="-12"/>
          <w:sz w:val="22"/>
          <w:szCs w:val="22"/>
          <w:lang w:val="el-GR"/>
        </w:rPr>
        <w:t xml:space="preserve"> </w:t>
      </w:r>
      <w:r w:rsidRPr="00FD1199">
        <w:rPr>
          <w:rFonts w:asciiTheme="minorHAnsi" w:eastAsia="Times New Roman" w:hAnsiTheme="minorHAnsi" w:cstheme="minorHAnsi"/>
          <w:sz w:val="22"/>
          <w:szCs w:val="22"/>
          <w:lang w:val="el-GR"/>
        </w:rPr>
        <w:t>στον</w:t>
      </w:r>
      <w:r w:rsidRPr="00FD1199">
        <w:rPr>
          <w:rFonts w:asciiTheme="minorHAnsi" w:eastAsia="Times New Roman" w:hAnsiTheme="minorHAnsi" w:cstheme="minorHAnsi"/>
          <w:spacing w:val="-14"/>
          <w:sz w:val="22"/>
          <w:szCs w:val="22"/>
          <w:lang w:val="el-GR"/>
        </w:rPr>
        <w:t xml:space="preserve"> </w:t>
      </w:r>
      <w:r w:rsidRPr="00FD1199">
        <w:rPr>
          <w:rFonts w:asciiTheme="minorHAnsi" w:eastAsia="Times New Roman" w:hAnsiTheme="minorHAnsi" w:cstheme="minorHAnsi"/>
          <w:sz w:val="22"/>
          <w:szCs w:val="22"/>
          <w:lang w:val="el-GR"/>
        </w:rPr>
        <w:t>ψηφιακό</w:t>
      </w:r>
      <w:r w:rsidRPr="00FD1199">
        <w:rPr>
          <w:rFonts w:asciiTheme="minorHAnsi" w:eastAsia="Times New Roman" w:hAnsiTheme="minorHAnsi" w:cstheme="minorHAnsi"/>
          <w:spacing w:val="-13"/>
          <w:sz w:val="22"/>
          <w:szCs w:val="22"/>
          <w:lang w:val="el-GR"/>
        </w:rPr>
        <w:t xml:space="preserve"> </w:t>
      </w:r>
      <w:r w:rsidRPr="00FD1199">
        <w:rPr>
          <w:rFonts w:asciiTheme="minorHAnsi" w:eastAsia="Times New Roman" w:hAnsiTheme="minorHAnsi" w:cstheme="minorHAnsi"/>
          <w:sz w:val="22"/>
          <w:szCs w:val="22"/>
          <w:lang w:val="el-GR"/>
        </w:rPr>
        <w:t>χώρο</w:t>
      </w:r>
      <w:r w:rsidRPr="00FD1199">
        <w:rPr>
          <w:rFonts w:asciiTheme="minorHAnsi" w:eastAsia="Times New Roman" w:hAnsiTheme="minorHAnsi" w:cstheme="minorHAnsi"/>
          <w:spacing w:val="-13"/>
          <w:sz w:val="22"/>
          <w:szCs w:val="22"/>
          <w:lang w:val="el-GR"/>
        </w:rPr>
        <w:t xml:space="preserve"> </w:t>
      </w:r>
      <w:r w:rsidRPr="00FD1199">
        <w:rPr>
          <w:rFonts w:asciiTheme="minorHAnsi" w:eastAsia="Times New Roman" w:hAnsiTheme="minorHAnsi" w:cstheme="minorHAnsi"/>
          <w:sz w:val="22"/>
          <w:szCs w:val="22"/>
          <w:lang w:val="el-GR"/>
        </w:rPr>
        <w:t>(</w:t>
      </w:r>
      <w:bookmarkStart w:id="8" w:name="_Hlk190719865"/>
      <w:proofErr w:type="spellStart"/>
      <w:r w:rsidRPr="00FD1199">
        <w:rPr>
          <w:rFonts w:asciiTheme="minorHAnsi" w:eastAsia="Times New Roman" w:hAnsiTheme="minorHAnsi" w:cstheme="minorHAnsi"/>
          <w:sz w:val="22"/>
          <w:szCs w:val="22"/>
        </w:rPr>
        <w:t>Dadras</w:t>
      </w:r>
      <w:proofErr w:type="spellEnd"/>
      <w:r w:rsidRPr="00FD1199">
        <w:rPr>
          <w:rFonts w:asciiTheme="minorHAnsi" w:eastAsia="Times New Roman" w:hAnsiTheme="minorHAnsi" w:cstheme="minorHAnsi"/>
          <w:sz w:val="22"/>
          <w:szCs w:val="22"/>
          <w:lang w:val="el-GR"/>
        </w:rPr>
        <w:t xml:space="preserve"> &amp; </w:t>
      </w:r>
      <w:r w:rsidRPr="00FD1199">
        <w:rPr>
          <w:rFonts w:asciiTheme="minorHAnsi" w:eastAsia="Times New Roman" w:hAnsiTheme="minorHAnsi" w:cstheme="minorHAnsi"/>
          <w:sz w:val="22"/>
          <w:szCs w:val="22"/>
        </w:rPr>
        <w:t>Takashi</w:t>
      </w:r>
      <w:r w:rsidRPr="00FD1199">
        <w:rPr>
          <w:rFonts w:asciiTheme="minorHAnsi" w:eastAsia="Times New Roman" w:hAnsiTheme="minorHAnsi" w:cstheme="minorHAnsi"/>
          <w:sz w:val="22"/>
          <w:szCs w:val="22"/>
          <w:lang w:val="el-GR"/>
        </w:rPr>
        <w:t>, 2024</w:t>
      </w:r>
      <w:bookmarkEnd w:id="8"/>
      <w:r w:rsidRPr="00FD1199">
        <w:rPr>
          <w:rFonts w:asciiTheme="minorHAnsi" w:eastAsia="Times New Roman" w:hAnsiTheme="minorHAnsi" w:cstheme="minorHAnsi"/>
          <w:sz w:val="22"/>
          <w:szCs w:val="22"/>
          <w:lang w:val="el-GR"/>
        </w:rPr>
        <w:t>).</w:t>
      </w:r>
      <w:r w:rsidRPr="00FD1199">
        <w:rPr>
          <w:rFonts w:asciiTheme="minorHAnsi" w:eastAsia="Times New Roman" w:hAnsiTheme="minorHAnsi" w:cstheme="minorHAnsi"/>
          <w:spacing w:val="-14"/>
          <w:sz w:val="22"/>
          <w:szCs w:val="22"/>
          <w:lang w:val="el-GR"/>
        </w:rPr>
        <w:t xml:space="preserve"> </w:t>
      </w:r>
      <w:r w:rsidRPr="00FD1199">
        <w:rPr>
          <w:rFonts w:asciiTheme="minorHAnsi" w:eastAsia="Times New Roman" w:hAnsiTheme="minorHAnsi" w:cstheme="minorHAnsi"/>
          <w:sz w:val="22"/>
          <w:szCs w:val="22"/>
          <w:lang w:val="el-GR"/>
        </w:rPr>
        <w:t>Η</w:t>
      </w:r>
      <w:r w:rsidRPr="00FD1199">
        <w:rPr>
          <w:rFonts w:asciiTheme="minorHAnsi" w:eastAsia="Times New Roman" w:hAnsiTheme="minorHAnsi" w:cstheme="minorHAnsi"/>
          <w:spacing w:val="-14"/>
          <w:sz w:val="22"/>
          <w:szCs w:val="22"/>
          <w:lang w:val="el-GR"/>
        </w:rPr>
        <w:t xml:space="preserve"> </w:t>
      </w:r>
      <w:r w:rsidRPr="00FD1199">
        <w:rPr>
          <w:rFonts w:asciiTheme="minorHAnsi" w:eastAsia="Times New Roman" w:hAnsiTheme="minorHAnsi" w:cstheme="minorHAnsi"/>
          <w:sz w:val="22"/>
          <w:szCs w:val="22"/>
          <w:lang w:val="el-GR"/>
        </w:rPr>
        <w:t>αυξημένη</w:t>
      </w:r>
      <w:r w:rsidRPr="00FD1199">
        <w:rPr>
          <w:rFonts w:asciiTheme="minorHAnsi" w:eastAsia="Times New Roman" w:hAnsiTheme="minorHAnsi" w:cstheme="minorHAnsi"/>
          <w:spacing w:val="-14"/>
          <w:sz w:val="22"/>
          <w:szCs w:val="22"/>
          <w:lang w:val="el-GR"/>
        </w:rPr>
        <w:t xml:space="preserve"> </w:t>
      </w:r>
      <w:r w:rsidRPr="00FD1199">
        <w:rPr>
          <w:rFonts w:asciiTheme="minorHAnsi" w:eastAsia="Times New Roman" w:hAnsiTheme="minorHAnsi" w:cstheme="minorHAnsi"/>
          <w:sz w:val="22"/>
          <w:szCs w:val="22"/>
          <w:lang w:val="el-GR"/>
        </w:rPr>
        <w:t>χρήση του διαδικτύου και των μέσων κοινωνικής δικτύωσης, ιδιαίτερα για ψυχαγωγικούς σκοπούς και όχι για εκπαιδευτικούς, η συχνή χρήση του διαδικτύου, η δημοτικότητα συγκεκριμένων πλατφορμών εκθέτει τους μαθητές/τριες σε αυξημένο κίνδυνο (</w:t>
      </w:r>
      <w:proofErr w:type="spellStart"/>
      <w:r w:rsidRPr="00FD1199">
        <w:rPr>
          <w:rFonts w:asciiTheme="minorHAnsi" w:eastAsia="Times New Roman" w:hAnsiTheme="minorHAnsi" w:cstheme="minorHAnsi"/>
          <w:sz w:val="22"/>
          <w:szCs w:val="22"/>
          <w:lang w:val="en-GB" w:eastAsia="el-GR"/>
        </w:rPr>
        <w:t>Afroze</w:t>
      </w:r>
      <w:proofErr w:type="spellEnd"/>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et</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al</w:t>
      </w:r>
      <w:r w:rsidRPr="00FD1199">
        <w:rPr>
          <w:rFonts w:asciiTheme="minorHAnsi" w:eastAsia="Times New Roman" w:hAnsiTheme="minorHAnsi" w:cstheme="minorHAnsi"/>
          <w:sz w:val="22"/>
          <w:szCs w:val="22"/>
          <w:lang w:val="el-GR" w:eastAsia="el-GR"/>
        </w:rPr>
        <w:t xml:space="preserve">., 2024; </w:t>
      </w:r>
      <w:bookmarkStart w:id="9" w:name="_Hlk190714075"/>
      <w:proofErr w:type="spellStart"/>
      <w:r w:rsidRPr="00FD1199">
        <w:rPr>
          <w:rFonts w:asciiTheme="minorHAnsi" w:eastAsia="Times New Roman" w:hAnsiTheme="minorHAnsi" w:cstheme="minorHAnsi"/>
          <w:sz w:val="22"/>
          <w:szCs w:val="22"/>
        </w:rPr>
        <w:t>Dadras</w:t>
      </w:r>
      <w:proofErr w:type="spellEnd"/>
      <w:r w:rsidRPr="00FD1199">
        <w:rPr>
          <w:rFonts w:asciiTheme="minorHAnsi" w:eastAsia="Times New Roman" w:hAnsiTheme="minorHAnsi" w:cstheme="minorHAnsi"/>
          <w:sz w:val="22"/>
          <w:szCs w:val="22"/>
          <w:lang w:val="el-GR"/>
        </w:rPr>
        <w:t xml:space="preserve"> &amp; </w:t>
      </w:r>
      <w:r w:rsidRPr="00FD1199">
        <w:rPr>
          <w:rFonts w:asciiTheme="minorHAnsi" w:eastAsia="Times New Roman" w:hAnsiTheme="minorHAnsi" w:cstheme="minorHAnsi"/>
          <w:sz w:val="22"/>
          <w:szCs w:val="22"/>
        </w:rPr>
        <w:t>Takashi</w:t>
      </w:r>
      <w:r w:rsidRPr="00FD1199">
        <w:rPr>
          <w:rFonts w:asciiTheme="minorHAnsi" w:eastAsia="Times New Roman" w:hAnsiTheme="minorHAnsi" w:cstheme="minorHAnsi"/>
          <w:sz w:val="22"/>
          <w:szCs w:val="22"/>
          <w:lang w:val="el-GR"/>
        </w:rPr>
        <w:t xml:space="preserve">, 2024; </w:t>
      </w:r>
      <w:r w:rsidRPr="00FD1199">
        <w:rPr>
          <w:rFonts w:asciiTheme="minorHAnsi" w:hAnsiTheme="minorHAnsi" w:cstheme="minorHAnsi"/>
          <w:sz w:val="22"/>
          <w:szCs w:val="22"/>
          <w:shd w:val="clear" w:color="auto" w:fill="FFFFFF"/>
        </w:rPr>
        <w:t>M</w:t>
      </w:r>
      <w:r w:rsidRPr="00FD1199">
        <w:rPr>
          <w:rFonts w:asciiTheme="minorHAnsi" w:hAnsiTheme="minorHAnsi" w:cstheme="minorHAnsi"/>
          <w:sz w:val="22"/>
          <w:szCs w:val="22"/>
          <w:shd w:val="clear" w:color="auto" w:fill="FFFFFF"/>
          <w:lang w:val="el-GR"/>
        </w:rPr>
        <w:t>é</w:t>
      </w:r>
      <w:proofErr w:type="spellStart"/>
      <w:r w:rsidRPr="00FD1199">
        <w:rPr>
          <w:rFonts w:asciiTheme="minorHAnsi" w:hAnsiTheme="minorHAnsi" w:cstheme="minorHAnsi"/>
          <w:sz w:val="22"/>
          <w:szCs w:val="22"/>
          <w:shd w:val="clear" w:color="auto" w:fill="FFFFFF"/>
        </w:rPr>
        <w:t>rida</w:t>
      </w:r>
      <w:proofErr w:type="spellEnd"/>
      <w:r w:rsidRPr="00FD1199">
        <w:rPr>
          <w:rFonts w:asciiTheme="minorHAnsi" w:hAnsiTheme="minorHAnsi" w:cstheme="minorHAnsi"/>
          <w:sz w:val="22"/>
          <w:szCs w:val="22"/>
          <w:shd w:val="clear" w:color="auto" w:fill="FFFFFF"/>
          <w:lang w:val="el-GR"/>
        </w:rPr>
        <w:t>-</w:t>
      </w:r>
      <w:r w:rsidRPr="00FD1199">
        <w:rPr>
          <w:rFonts w:asciiTheme="minorHAnsi" w:hAnsiTheme="minorHAnsi" w:cstheme="minorHAnsi"/>
          <w:sz w:val="22"/>
          <w:szCs w:val="22"/>
          <w:shd w:val="clear" w:color="auto" w:fill="FFFFFF"/>
        </w:rPr>
        <w:t>L</w:t>
      </w:r>
      <w:r w:rsidRPr="00FD1199">
        <w:rPr>
          <w:rFonts w:asciiTheme="minorHAnsi" w:hAnsiTheme="minorHAnsi" w:cstheme="minorHAnsi"/>
          <w:sz w:val="22"/>
          <w:szCs w:val="22"/>
          <w:shd w:val="clear" w:color="auto" w:fill="FFFFFF"/>
          <w:lang w:val="el-GR"/>
        </w:rPr>
        <w:t>ó</w:t>
      </w:r>
      <w:proofErr w:type="spellStart"/>
      <w:r w:rsidRPr="00FD1199">
        <w:rPr>
          <w:rFonts w:asciiTheme="minorHAnsi" w:hAnsiTheme="minorHAnsi" w:cstheme="minorHAnsi"/>
          <w:sz w:val="22"/>
          <w:szCs w:val="22"/>
          <w:shd w:val="clear" w:color="auto" w:fill="FFFFFF"/>
        </w:rPr>
        <w:t>pez</w:t>
      </w:r>
      <w:proofErr w:type="spellEnd"/>
      <w:r w:rsidRPr="00FD1199">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rPr>
        <w:t>et</w:t>
      </w:r>
      <w:r w:rsidRPr="00FD1199">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rPr>
        <w:t>al</w:t>
      </w:r>
      <w:r w:rsidRPr="00FD1199">
        <w:rPr>
          <w:rFonts w:asciiTheme="minorHAnsi" w:hAnsiTheme="minorHAnsi" w:cstheme="minorHAnsi"/>
          <w:sz w:val="22"/>
          <w:szCs w:val="22"/>
          <w:shd w:val="clear" w:color="auto" w:fill="FFFFFF"/>
          <w:lang w:val="el-GR"/>
        </w:rPr>
        <w:t>., 2024;</w:t>
      </w:r>
      <w:r w:rsidRPr="00FD1199">
        <w:rPr>
          <w:rFonts w:asciiTheme="minorHAnsi" w:eastAsia="Times New Roman" w:hAnsiTheme="minorHAnsi" w:cstheme="minorHAnsi"/>
          <w:sz w:val="22"/>
          <w:szCs w:val="22"/>
          <w:lang w:val="el-GR"/>
        </w:rPr>
        <w:t xml:space="preserve"> </w:t>
      </w:r>
      <w:r w:rsidRPr="00FD1199">
        <w:rPr>
          <w:rFonts w:asciiTheme="minorHAnsi" w:hAnsiTheme="minorHAnsi" w:cstheme="minorHAnsi"/>
          <w:sz w:val="22"/>
          <w:szCs w:val="22"/>
          <w:shd w:val="clear" w:color="auto" w:fill="FFFFFF"/>
        </w:rPr>
        <w:t>Mart</w:t>
      </w:r>
      <w:r w:rsidRPr="00FD1199">
        <w:rPr>
          <w:rFonts w:asciiTheme="minorHAnsi" w:hAnsiTheme="minorHAnsi" w:cstheme="minorHAnsi"/>
          <w:sz w:val="22"/>
          <w:szCs w:val="22"/>
          <w:shd w:val="clear" w:color="auto" w:fill="FFFFFF"/>
          <w:lang w:val="el-GR"/>
        </w:rPr>
        <w:t>í</w:t>
      </w:r>
      <w:proofErr w:type="spellStart"/>
      <w:r w:rsidRPr="00FD1199">
        <w:rPr>
          <w:rFonts w:asciiTheme="minorHAnsi" w:hAnsiTheme="minorHAnsi" w:cstheme="minorHAnsi"/>
          <w:sz w:val="22"/>
          <w:szCs w:val="22"/>
          <w:shd w:val="clear" w:color="auto" w:fill="FFFFFF"/>
        </w:rPr>
        <w:t>nez</w:t>
      </w:r>
      <w:proofErr w:type="spellEnd"/>
      <w:r w:rsidRPr="00FD1199">
        <w:rPr>
          <w:rFonts w:asciiTheme="minorHAnsi" w:hAnsiTheme="minorHAnsi" w:cstheme="minorHAnsi"/>
          <w:sz w:val="22"/>
          <w:szCs w:val="22"/>
          <w:shd w:val="clear" w:color="auto" w:fill="FFFFFF"/>
          <w:lang w:val="el-GR"/>
        </w:rPr>
        <w:t>-</w:t>
      </w:r>
      <w:proofErr w:type="spellStart"/>
      <w:r w:rsidRPr="00FD1199">
        <w:rPr>
          <w:rFonts w:asciiTheme="minorHAnsi" w:hAnsiTheme="minorHAnsi" w:cstheme="minorHAnsi"/>
          <w:sz w:val="22"/>
          <w:szCs w:val="22"/>
          <w:shd w:val="clear" w:color="auto" w:fill="FFFFFF"/>
        </w:rPr>
        <w:t>Monteagudo</w:t>
      </w:r>
      <w:proofErr w:type="spellEnd"/>
      <w:r w:rsidRPr="00FD1199">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lang w:val="en-GB"/>
        </w:rPr>
        <w:t>et</w:t>
      </w:r>
      <w:r w:rsidRPr="00FD1199">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lang w:val="en-GB"/>
        </w:rPr>
        <w:t>al</w:t>
      </w:r>
      <w:r w:rsidRPr="00FD1199">
        <w:rPr>
          <w:rFonts w:asciiTheme="minorHAnsi" w:hAnsiTheme="minorHAnsi" w:cstheme="minorHAnsi"/>
          <w:sz w:val="22"/>
          <w:szCs w:val="22"/>
          <w:shd w:val="clear" w:color="auto" w:fill="FFFFFF"/>
          <w:lang w:val="el-GR"/>
        </w:rPr>
        <w:t>., 2024;</w:t>
      </w:r>
      <w:bookmarkEnd w:id="9"/>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Ragusa</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et</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al</w:t>
      </w:r>
      <w:r w:rsidRPr="00FD1199">
        <w:rPr>
          <w:rFonts w:asciiTheme="minorHAnsi" w:eastAsia="Times New Roman" w:hAnsiTheme="minorHAnsi" w:cstheme="minorHAnsi"/>
          <w:sz w:val="22"/>
          <w:szCs w:val="22"/>
          <w:lang w:val="el-GR" w:eastAsia="el-GR"/>
        </w:rPr>
        <w:t>., 2024)</w:t>
      </w:r>
      <w:r w:rsidRPr="00FD1199">
        <w:rPr>
          <w:rFonts w:asciiTheme="minorHAnsi" w:eastAsia="Times New Roman" w:hAnsiTheme="minorHAnsi" w:cstheme="minorHAnsi"/>
          <w:sz w:val="22"/>
          <w:szCs w:val="22"/>
          <w:lang w:val="el-GR"/>
        </w:rPr>
        <w:t>.</w:t>
      </w:r>
    </w:p>
    <w:p w:rsidR="00257019" w:rsidRDefault="00FD1199" w:rsidP="00257019">
      <w:pPr>
        <w:ind w:firstLine="284"/>
        <w:jc w:val="both"/>
        <w:rPr>
          <w:rFonts w:asciiTheme="minorHAnsi" w:eastAsia="Times New Roman" w:hAnsiTheme="minorHAnsi" w:cstheme="minorHAnsi"/>
          <w:sz w:val="22"/>
          <w:szCs w:val="22"/>
          <w:lang w:val="el-GR" w:eastAsia="el-GR"/>
        </w:rPr>
      </w:pPr>
      <w:r w:rsidRPr="00FD1199">
        <w:rPr>
          <w:rFonts w:asciiTheme="minorHAnsi" w:eastAsia="Times New Roman" w:hAnsiTheme="minorHAnsi" w:cstheme="minorHAnsi"/>
          <w:sz w:val="22"/>
          <w:szCs w:val="22"/>
          <w:lang w:val="el-GR"/>
        </w:rPr>
        <w:t>Η δυνατότητα ανωνυμίας που προσφέρει το διαδίκτυο αποτελεί σημαντικό παράγοντα, καθώς</w:t>
      </w:r>
      <w:r w:rsidRPr="00FD1199">
        <w:rPr>
          <w:rFonts w:asciiTheme="minorHAnsi" w:eastAsia="Times New Roman" w:hAnsiTheme="minorHAnsi" w:cstheme="minorHAnsi"/>
          <w:spacing w:val="-10"/>
          <w:sz w:val="22"/>
          <w:szCs w:val="22"/>
          <w:lang w:val="el-GR"/>
        </w:rPr>
        <w:t xml:space="preserve"> </w:t>
      </w:r>
      <w:r w:rsidRPr="00FD1199">
        <w:rPr>
          <w:rFonts w:asciiTheme="minorHAnsi" w:eastAsia="Times New Roman" w:hAnsiTheme="minorHAnsi" w:cstheme="minorHAnsi"/>
          <w:sz w:val="22"/>
          <w:szCs w:val="22"/>
          <w:lang w:val="el-GR"/>
        </w:rPr>
        <w:t>αποθρασύνει</w:t>
      </w:r>
      <w:r w:rsidRPr="00FD1199">
        <w:rPr>
          <w:rFonts w:asciiTheme="minorHAnsi" w:eastAsia="Times New Roman" w:hAnsiTheme="minorHAnsi" w:cstheme="minorHAnsi"/>
          <w:spacing w:val="-11"/>
          <w:sz w:val="22"/>
          <w:szCs w:val="22"/>
          <w:lang w:val="el-GR"/>
        </w:rPr>
        <w:t xml:space="preserve"> </w:t>
      </w:r>
      <w:r w:rsidRPr="00FD1199">
        <w:rPr>
          <w:rFonts w:asciiTheme="minorHAnsi" w:eastAsia="Times New Roman" w:hAnsiTheme="minorHAnsi" w:cstheme="minorHAnsi"/>
          <w:sz w:val="22"/>
          <w:szCs w:val="22"/>
          <w:lang w:val="el-GR"/>
        </w:rPr>
        <w:t>τους</w:t>
      </w:r>
      <w:r w:rsidRPr="00FD1199">
        <w:rPr>
          <w:rFonts w:asciiTheme="minorHAnsi" w:eastAsia="Times New Roman" w:hAnsiTheme="minorHAnsi" w:cstheme="minorHAnsi"/>
          <w:spacing w:val="-9"/>
          <w:sz w:val="22"/>
          <w:szCs w:val="22"/>
          <w:lang w:val="el-GR"/>
        </w:rPr>
        <w:t xml:space="preserve"> </w:t>
      </w:r>
      <w:r w:rsidRPr="00FD1199">
        <w:rPr>
          <w:rFonts w:asciiTheme="minorHAnsi" w:eastAsia="Times New Roman" w:hAnsiTheme="minorHAnsi" w:cstheme="minorHAnsi"/>
          <w:sz w:val="22"/>
          <w:szCs w:val="22"/>
          <w:lang w:val="el-GR"/>
        </w:rPr>
        <w:t>δράστες</w:t>
      </w:r>
      <w:r w:rsidRPr="00FD1199">
        <w:rPr>
          <w:rFonts w:asciiTheme="minorHAnsi" w:eastAsia="Times New Roman" w:hAnsiTheme="minorHAnsi" w:cstheme="minorHAnsi"/>
          <w:spacing w:val="-10"/>
          <w:sz w:val="22"/>
          <w:szCs w:val="22"/>
          <w:lang w:val="el-GR"/>
        </w:rPr>
        <w:t xml:space="preserve"> </w:t>
      </w:r>
      <w:r w:rsidRPr="00FD1199">
        <w:rPr>
          <w:rFonts w:asciiTheme="minorHAnsi" w:eastAsia="Times New Roman" w:hAnsiTheme="minorHAnsi" w:cstheme="minorHAnsi"/>
          <w:sz w:val="22"/>
          <w:szCs w:val="22"/>
          <w:lang w:val="el-GR"/>
        </w:rPr>
        <w:t>και</w:t>
      </w:r>
      <w:r w:rsidRPr="00FD1199">
        <w:rPr>
          <w:rFonts w:asciiTheme="minorHAnsi" w:eastAsia="Times New Roman" w:hAnsiTheme="minorHAnsi" w:cstheme="minorHAnsi"/>
          <w:spacing w:val="-10"/>
          <w:sz w:val="22"/>
          <w:szCs w:val="22"/>
          <w:lang w:val="el-GR"/>
        </w:rPr>
        <w:t xml:space="preserve"> </w:t>
      </w:r>
      <w:r w:rsidRPr="00FD1199">
        <w:rPr>
          <w:rFonts w:asciiTheme="minorHAnsi" w:eastAsia="Times New Roman" w:hAnsiTheme="minorHAnsi" w:cstheme="minorHAnsi"/>
          <w:sz w:val="22"/>
          <w:szCs w:val="22"/>
          <w:lang w:val="el-GR"/>
        </w:rPr>
        <w:t>μειώνει</w:t>
      </w:r>
      <w:r w:rsidRPr="00FD1199">
        <w:rPr>
          <w:rFonts w:asciiTheme="minorHAnsi" w:eastAsia="Times New Roman" w:hAnsiTheme="minorHAnsi" w:cstheme="minorHAnsi"/>
          <w:spacing w:val="-11"/>
          <w:sz w:val="22"/>
          <w:szCs w:val="22"/>
          <w:lang w:val="el-GR"/>
        </w:rPr>
        <w:t xml:space="preserve"> </w:t>
      </w:r>
      <w:r w:rsidRPr="00FD1199">
        <w:rPr>
          <w:rFonts w:asciiTheme="minorHAnsi" w:eastAsia="Times New Roman" w:hAnsiTheme="minorHAnsi" w:cstheme="minorHAnsi"/>
          <w:sz w:val="22"/>
          <w:szCs w:val="22"/>
          <w:lang w:val="el-GR"/>
        </w:rPr>
        <w:t>την</w:t>
      </w:r>
      <w:r w:rsidRPr="00FD1199">
        <w:rPr>
          <w:rFonts w:asciiTheme="minorHAnsi" w:eastAsia="Times New Roman" w:hAnsiTheme="minorHAnsi" w:cstheme="minorHAnsi"/>
          <w:spacing w:val="-9"/>
          <w:sz w:val="22"/>
          <w:szCs w:val="22"/>
          <w:lang w:val="el-GR"/>
        </w:rPr>
        <w:t xml:space="preserve"> </w:t>
      </w:r>
      <w:r w:rsidRPr="00FD1199">
        <w:rPr>
          <w:rFonts w:asciiTheme="minorHAnsi" w:eastAsia="Times New Roman" w:hAnsiTheme="minorHAnsi" w:cstheme="minorHAnsi"/>
          <w:sz w:val="22"/>
          <w:szCs w:val="22"/>
          <w:lang w:val="el-GR"/>
        </w:rPr>
        <w:t>αίσθηση</w:t>
      </w:r>
      <w:r w:rsidRPr="00FD1199">
        <w:rPr>
          <w:rFonts w:asciiTheme="minorHAnsi" w:eastAsia="Times New Roman" w:hAnsiTheme="minorHAnsi" w:cstheme="minorHAnsi"/>
          <w:spacing w:val="-11"/>
          <w:sz w:val="22"/>
          <w:szCs w:val="22"/>
          <w:lang w:val="el-GR"/>
        </w:rPr>
        <w:t xml:space="preserve"> </w:t>
      </w:r>
      <w:r w:rsidRPr="00FD1199">
        <w:rPr>
          <w:rFonts w:asciiTheme="minorHAnsi" w:eastAsia="Times New Roman" w:hAnsiTheme="minorHAnsi" w:cstheme="minorHAnsi"/>
          <w:sz w:val="22"/>
          <w:szCs w:val="22"/>
          <w:lang w:val="el-GR"/>
        </w:rPr>
        <w:t>λογοδοσίας</w:t>
      </w:r>
      <w:r w:rsidRPr="00FD1199">
        <w:rPr>
          <w:rFonts w:asciiTheme="minorHAnsi" w:eastAsia="Times New Roman" w:hAnsiTheme="minorHAnsi" w:cstheme="minorHAnsi"/>
          <w:spacing w:val="-10"/>
          <w:sz w:val="22"/>
          <w:szCs w:val="22"/>
          <w:lang w:val="el-GR"/>
        </w:rPr>
        <w:t xml:space="preserve"> </w:t>
      </w:r>
      <w:r w:rsidRPr="00FD1199">
        <w:rPr>
          <w:rFonts w:asciiTheme="minorHAnsi" w:eastAsia="Times New Roman" w:hAnsiTheme="minorHAnsi" w:cstheme="minorHAnsi"/>
          <w:sz w:val="22"/>
          <w:szCs w:val="22"/>
          <w:lang w:val="el-GR"/>
        </w:rPr>
        <w:t>και</w:t>
      </w:r>
      <w:r w:rsidRPr="00FD1199">
        <w:rPr>
          <w:rFonts w:asciiTheme="minorHAnsi" w:eastAsia="Times New Roman" w:hAnsiTheme="minorHAnsi" w:cstheme="minorHAnsi"/>
          <w:spacing w:val="-8"/>
          <w:sz w:val="22"/>
          <w:szCs w:val="22"/>
          <w:lang w:val="el-GR"/>
        </w:rPr>
        <w:t xml:space="preserve"> </w:t>
      </w:r>
      <w:r w:rsidRPr="00FD1199">
        <w:rPr>
          <w:rFonts w:asciiTheme="minorHAnsi" w:eastAsia="Times New Roman" w:hAnsiTheme="minorHAnsi" w:cstheme="minorHAnsi"/>
          <w:sz w:val="22"/>
          <w:szCs w:val="22"/>
          <w:lang w:val="el-GR"/>
        </w:rPr>
        <w:t>επίγνωσης</w:t>
      </w:r>
      <w:r w:rsidRPr="00FD1199">
        <w:rPr>
          <w:rFonts w:asciiTheme="minorHAnsi" w:eastAsia="Times New Roman" w:hAnsiTheme="minorHAnsi" w:cstheme="minorHAnsi"/>
          <w:spacing w:val="-10"/>
          <w:sz w:val="22"/>
          <w:szCs w:val="22"/>
          <w:lang w:val="el-GR"/>
        </w:rPr>
        <w:t xml:space="preserve"> </w:t>
      </w:r>
      <w:r w:rsidRPr="00FD1199">
        <w:rPr>
          <w:rFonts w:asciiTheme="minorHAnsi" w:eastAsia="Times New Roman" w:hAnsiTheme="minorHAnsi" w:cstheme="minorHAnsi"/>
          <w:sz w:val="22"/>
          <w:szCs w:val="22"/>
          <w:lang w:val="el-GR"/>
        </w:rPr>
        <w:t>των συνεπειών των πράξεών τους (</w:t>
      </w:r>
      <w:proofErr w:type="spellStart"/>
      <w:r w:rsidRPr="00FD1199">
        <w:rPr>
          <w:rFonts w:asciiTheme="minorHAnsi" w:eastAsia="Times New Roman" w:hAnsiTheme="minorHAnsi" w:cstheme="minorHAnsi"/>
          <w:sz w:val="22"/>
          <w:szCs w:val="22"/>
          <w:lang w:val="en-GB" w:eastAsia="el-GR"/>
        </w:rPr>
        <w:t>Winstone</w:t>
      </w:r>
      <w:proofErr w:type="spellEnd"/>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Jamal</w:t>
      </w:r>
      <w:r w:rsidRPr="00FD1199">
        <w:rPr>
          <w:rFonts w:asciiTheme="minorHAnsi" w:eastAsia="Times New Roman" w:hAnsiTheme="minorHAnsi" w:cstheme="minorHAnsi"/>
          <w:sz w:val="22"/>
          <w:szCs w:val="22"/>
          <w:lang w:val="el-GR" w:eastAsia="el-GR"/>
        </w:rPr>
        <w:t xml:space="preserve"> &amp; </w:t>
      </w:r>
      <w:r w:rsidRPr="00FD1199">
        <w:rPr>
          <w:rFonts w:asciiTheme="minorHAnsi" w:eastAsia="Times New Roman" w:hAnsiTheme="minorHAnsi" w:cstheme="minorHAnsi"/>
          <w:sz w:val="22"/>
          <w:szCs w:val="22"/>
          <w:lang w:val="en-GB" w:eastAsia="el-GR"/>
        </w:rPr>
        <w:t>Mars</w:t>
      </w:r>
      <w:r w:rsidRPr="00FD1199">
        <w:rPr>
          <w:rFonts w:asciiTheme="minorHAnsi" w:eastAsia="Times New Roman" w:hAnsiTheme="minorHAnsi" w:cstheme="minorHAnsi"/>
          <w:sz w:val="22"/>
          <w:szCs w:val="22"/>
          <w:lang w:val="el-GR" w:eastAsia="el-GR"/>
        </w:rPr>
        <w:t>, 2024)</w:t>
      </w:r>
      <w:r w:rsidRPr="00FD1199">
        <w:rPr>
          <w:rFonts w:asciiTheme="minorHAnsi" w:eastAsia="Times New Roman" w:hAnsiTheme="minorHAnsi" w:cstheme="minorHAnsi"/>
          <w:sz w:val="22"/>
          <w:szCs w:val="22"/>
          <w:lang w:val="el-GR"/>
        </w:rPr>
        <w:t>. Η απουσία άμεσης ανατροφοδότησης στην συμπεριφορά των δραστών, καθώς και το γεγονός ότι δεν βλέπουν τα πρόσωπα των θυμάτων,</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αποδυναμώνουν</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την</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ενσυναίσθηση</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και</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ενισχύουν</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την</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επιθετικότητα</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w:t>
      </w:r>
      <w:proofErr w:type="spellStart"/>
      <w:r w:rsidRPr="00FD1199">
        <w:rPr>
          <w:rFonts w:asciiTheme="minorHAnsi" w:eastAsia="Times New Roman" w:hAnsiTheme="minorHAnsi" w:cstheme="minorHAnsi"/>
          <w:sz w:val="22"/>
          <w:szCs w:val="22"/>
        </w:rPr>
        <w:t>Afroze</w:t>
      </w:r>
      <w:proofErr w:type="spellEnd"/>
      <w:r w:rsidRPr="00FD1199">
        <w:rPr>
          <w:rFonts w:asciiTheme="minorHAnsi" w:eastAsia="Times New Roman" w:hAnsiTheme="minorHAnsi" w:cstheme="minorHAnsi"/>
          <w:sz w:val="22"/>
          <w:szCs w:val="22"/>
          <w:lang w:val="el-GR"/>
        </w:rPr>
        <w:t xml:space="preserve"> </w:t>
      </w:r>
      <w:r w:rsidRPr="00FD1199">
        <w:rPr>
          <w:rFonts w:asciiTheme="minorHAnsi" w:eastAsia="Times New Roman" w:hAnsiTheme="minorHAnsi" w:cstheme="minorHAnsi"/>
          <w:sz w:val="22"/>
          <w:szCs w:val="22"/>
        </w:rPr>
        <w:t>et</w:t>
      </w:r>
      <w:r w:rsidRPr="00FD1199">
        <w:rPr>
          <w:rFonts w:asciiTheme="minorHAnsi" w:eastAsia="Times New Roman" w:hAnsiTheme="minorHAnsi" w:cstheme="minorHAnsi"/>
          <w:sz w:val="22"/>
          <w:szCs w:val="22"/>
          <w:lang w:val="el-GR"/>
        </w:rPr>
        <w:t xml:space="preserve"> </w:t>
      </w:r>
      <w:r w:rsidRPr="00FD1199">
        <w:rPr>
          <w:rFonts w:asciiTheme="minorHAnsi" w:eastAsia="Times New Roman" w:hAnsiTheme="minorHAnsi" w:cstheme="minorHAnsi"/>
          <w:sz w:val="22"/>
          <w:szCs w:val="22"/>
        </w:rPr>
        <w:t>al</w:t>
      </w:r>
      <w:r w:rsidRPr="00FD1199">
        <w:rPr>
          <w:rFonts w:asciiTheme="minorHAnsi" w:eastAsia="Times New Roman" w:hAnsiTheme="minorHAnsi" w:cstheme="minorHAnsi"/>
          <w:sz w:val="22"/>
          <w:szCs w:val="22"/>
          <w:lang w:val="el-GR"/>
        </w:rPr>
        <w:t>., 2024). Το δυνητικά απεριόριστο κοινό και η δυνατότητα συνεχούς παρενόχλησης χωρίς χρονικούς ή χωρικούς περιορισμούς επιτείνουν την ένταση και τις επιπτώσεις των συγκρούσεων (</w:t>
      </w:r>
      <w:proofErr w:type="spellStart"/>
      <w:r w:rsidRPr="00FD1199">
        <w:rPr>
          <w:rFonts w:asciiTheme="minorHAnsi" w:eastAsia="Times New Roman" w:hAnsiTheme="minorHAnsi" w:cstheme="minorHAnsi"/>
          <w:sz w:val="22"/>
          <w:szCs w:val="22"/>
          <w:lang w:val="en-GB" w:eastAsia="el-GR"/>
        </w:rPr>
        <w:t>Winstone</w:t>
      </w:r>
      <w:proofErr w:type="spellEnd"/>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val="en-GB" w:eastAsia="el-GR"/>
        </w:rPr>
        <w:t>Jamal</w:t>
      </w:r>
      <w:r w:rsidRPr="00FD1199">
        <w:rPr>
          <w:rFonts w:asciiTheme="minorHAnsi" w:eastAsia="Times New Roman" w:hAnsiTheme="minorHAnsi" w:cstheme="minorHAnsi"/>
          <w:sz w:val="22"/>
          <w:szCs w:val="22"/>
          <w:lang w:val="el-GR" w:eastAsia="el-GR"/>
        </w:rPr>
        <w:t xml:space="preserve"> &amp; </w:t>
      </w:r>
      <w:r w:rsidRPr="00FD1199">
        <w:rPr>
          <w:rFonts w:asciiTheme="minorHAnsi" w:eastAsia="Times New Roman" w:hAnsiTheme="minorHAnsi" w:cstheme="minorHAnsi"/>
          <w:sz w:val="22"/>
          <w:szCs w:val="22"/>
          <w:lang w:val="en-GB" w:eastAsia="el-GR"/>
        </w:rPr>
        <w:t>Mars</w:t>
      </w:r>
      <w:r w:rsidRPr="00FD1199">
        <w:rPr>
          <w:rFonts w:asciiTheme="minorHAnsi" w:eastAsia="Times New Roman" w:hAnsiTheme="minorHAnsi" w:cstheme="minorHAnsi"/>
          <w:sz w:val="22"/>
          <w:szCs w:val="22"/>
          <w:lang w:val="el-GR" w:eastAsia="el-GR"/>
        </w:rPr>
        <w:t>, 2024)</w:t>
      </w:r>
      <w:r w:rsidRPr="00FD1199">
        <w:rPr>
          <w:rFonts w:asciiTheme="minorHAnsi" w:eastAsia="Times New Roman" w:hAnsiTheme="minorHAnsi" w:cstheme="minorHAnsi"/>
          <w:sz w:val="22"/>
          <w:szCs w:val="22"/>
          <w:lang w:val="el-GR"/>
        </w:rPr>
        <w:t>.</w:t>
      </w:r>
    </w:p>
    <w:p w:rsidR="00FD1199" w:rsidRPr="00257019" w:rsidRDefault="00FD1199" w:rsidP="00257019">
      <w:pPr>
        <w:ind w:firstLine="284"/>
        <w:jc w:val="both"/>
        <w:rPr>
          <w:rFonts w:asciiTheme="minorHAnsi" w:eastAsia="Times New Roman" w:hAnsiTheme="minorHAnsi" w:cstheme="minorHAnsi"/>
          <w:sz w:val="22"/>
          <w:szCs w:val="22"/>
          <w:lang w:val="el-GR" w:eastAsia="el-GR"/>
        </w:rPr>
      </w:pPr>
      <w:r w:rsidRPr="00FD1199">
        <w:rPr>
          <w:rFonts w:asciiTheme="minorHAnsi" w:eastAsia="Times New Roman" w:hAnsiTheme="minorHAnsi" w:cstheme="minorHAnsi"/>
          <w:sz w:val="22"/>
          <w:szCs w:val="22"/>
          <w:lang w:val="el-GR"/>
        </w:rPr>
        <w:t>Ο εθισμός στο διαδίκτυο, η υψηλή διείσδυση του διαδικτύου και η έκθεση στο διαδίκτυο και τα παιχνίδια σε μικρή ηλικία (&lt;15 ετών) αποτελούν επιπλέον παράγοντες κινδύνου (</w:t>
      </w:r>
      <w:r w:rsidRPr="00FD1199">
        <w:rPr>
          <w:rFonts w:asciiTheme="minorHAnsi" w:eastAsia="Times New Roman" w:hAnsiTheme="minorHAnsi" w:cstheme="minorHAnsi"/>
          <w:sz w:val="22"/>
          <w:szCs w:val="22"/>
          <w:lang w:val="en-GB" w:eastAsia="el-GR"/>
        </w:rPr>
        <w:t>Chen</w:t>
      </w:r>
      <w:r w:rsidRPr="00FD1199">
        <w:rPr>
          <w:rFonts w:asciiTheme="minorHAnsi" w:eastAsia="Times New Roman" w:hAnsiTheme="minorHAnsi" w:cstheme="minorHAnsi"/>
          <w:sz w:val="22"/>
          <w:szCs w:val="22"/>
          <w:lang w:val="el-GR" w:eastAsia="el-GR"/>
        </w:rPr>
        <w:t xml:space="preserve"> &amp; </w:t>
      </w:r>
      <w:r w:rsidRPr="00FD1199">
        <w:rPr>
          <w:rFonts w:asciiTheme="minorHAnsi" w:eastAsia="Times New Roman" w:hAnsiTheme="minorHAnsi" w:cstheme="minorHAnsi"/>
          <w:sz w:val="22"/>
          <w:szCs w:val="22"/>
          <w:lang w:val="en-GB" w:eastAsia="el-GR"/>
        </w:rPr>
        <w:t>Wu</w:t>
      </w:r>
      <w:r w:rsidRPr="00FD1199">
        <w:rPr>
          <w:rFonts w:asciiTheme="minorHAnsi" w:eastAsia="Times New Roman" w:hAnsiTheme="minorHAnsi" w:cstheme="minorHAnsi"/>
          <w:sz w:val="22"/>
          <w:szCs w:val="22"/>
          <w:lang w:val="el-GR" w:eastAsia="el-GR"/>
        </w:rPr>
        <w:t>, 2024;</w:t>
      </w:r>
      <w:r w:rsidRPr="00FD1199">
        <w:rPr>
          <w:rFonts w:asciiTheme="minorHAnsi" w:eastAsia="Times New Roman" w:hAnsiTheme="minorHAnsi" w:cstheme="minorHAnsi"/>
          <w:sz w:val="22"/>
          <w:szCs w:val="22"/>
          <w:lang w:val="el-GR"/>
        </w:rPr>
        <w:t xml:space="preserve"> </w:t>
      </w:r>
      <w:proofErr w:type="spellStart"/>
      <w:r w:rsidRPr="00FD1199">
        <w:rPr>
          <w:rFonts w:asciiTheme="minorHAnsi" w:eastAsia="Times New Roman" w:hAnsiTheme="minorHAnsi" w:cstheme="minorHAnsi"/>
          <w:sz w:val="22"/>
          <w:szCs w:val="22"/>
        </w:rPr>
        <w:t>Kunwar</w:t>
      </w:r>
      <w:proofErr w:type="spellEnd"/>
      <w:r w:rsidRPr="00FD1199">
        <w:rPr>
          <w:rFonts w:asciiTheme="minorHAnsi" w:eastAsia="Times New Roman" w:hAnsiTheme="minorHAnsi" w:cstheme="minorHAnsi"/>
          <w:sz w:val="22"/>
          <w:szCs w:val="22"/>
          <w:lang w:val="el-GR"/>
        </w:rPr>
        <w:t xml:space="preserve"> </w:t>
      </w:r>
      <w:r w:rsidRPr="00FD1199">
        <w:rPr>
          <w:rFonts w:asciiTheme="minorHAnsi" w:eastAsia="Times New Roman" w:hAnsiTheme="minorHAnsi" w:cstheme="minorHAnsi"/>
          <w:sz w:val="22"/>
          <w:szCs w:val="22"/>
        </w:rPr>
        <w:t>et</w:t>
      </w:r>
      <w:r w:rsidRPr="00FD1199">
        <w:rPr>
          <w:rFonts w:asciiTheme="minorHAnsi" w:eastAsia="Times New Roman" w:hAnsiTheme="minorHAnsi" w:cstheme="minorHAnsi"/>
          <w:sz w:val="22"/>
          <w:szCs w:val="22"/>
          <w:lang w:val="el-GR"/>
        </w:rPr>
        <w:t xml:space="preserve"> </w:t>
      </w:r>
      <w:r w:rsidRPr="00FD1199">
        <w:rPr>
          <w:rFonts w:asciiTheme="minorHAnsi" w:eastAsia="Times New Roman" w:hAnsiTheme="minorHAnsi" w:cstheme="minorHAnsi"/>
          <w:sz w:val="22"/>
          <w:szCs w:val="22"/>
        </w:rPr>
        <w:t>al</w:t>
      </w:r>
      <w:r w:rsidRPr="00FD1199">
        <w:rPr>
          <w:rFonts w:asciiTheme="minorHAnsi" w:eastAsia="Times New Roman" w:hAnsiTheme="minorHAnsi" w:cstheme="minorHAnsi"/>
          <w:sz w:val="22"/>
          <w:szCs w:val="22"/>
          <w:lang w:val="el-GR"/>
        </w:rPr>
        <w:t>., 2024). Ο υπερβολικός χρόνος οθόνης (&gt;10 ώρες/ημέρα), το διαταραγμένο διαδικτυακό παιχνίδι, η προτίμηση σε παιχνίδια με υψηλό δείκτη εμβύθισης και επιθετικότητας, η διαφορετική ευαισθησία στα μέσα κοινωνικής δικτύωσης ανάλογα με το φύλο, την ηλικία, την προσωπικότητα και τις κοινωνικές επιρροές</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έχουν</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επίσης</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συνδεθεί</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με</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αυξημένη</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εμπλοκή</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σε</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διαδικτυακές</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συγκρούσεις (</w:t>
      </w:r>
      <w:proofErr w:type="spellStart"/>
      <w:r w:rsidRPr="00FD1199">
        <w:rPr>
          <w:rFonts w:asciiTheme="minorHAnsi" w:eastAsia="Times New Roman" w:hAnsiTheme="minorHAnsi" w:cstheme="minorHAnsi"/>
          <w:sz w:val="22"/>
          <w:szCs w:val="22"/>
        </w:rPr>
        <w:t>Chamizo</w:t>
      </w:r>
      <w:proofErr w:type="spellEnd"/>
      <w:r w:rsidRPr="00FD1199">
        <w:rPr>
          <w:rFonts w:asciiTheme="minorHAnsi" w:eastAsia="Times New Roman" w:hAnsiTheme="minorHAnsi" w:cstheme="minorHAnsi"/>
          <w:sz w:val="22"/>
          <w:szCs w:val="22"/>
          <w:lang w:val="el-GR"/>
        </w:rPr>
        <w:t xml:space="preserve"> </w:t>
      </w:r>
      <w:r w:rsidRPr="00FD1199">
        <w:rPr>
          <w:rFonts w:asciiTheme="minorHAnsi" w:eastAsia="Times New Roman" w:hAnsiTheme="minorHAnsi" w:cstheme="minorHAnsi"/>
          <w:sz w:val="22"/>
          <w:szCs w:val="22"/>
        </w:rPr>
        <w:t>et</w:t>
      </w:r>
      <w:r w:rsidRPr="00FD1199">
        <w:rPr>
          <w:rFonts w:asciiTheme="minorHAnsi" w:eastAsia="Times New Roman" w:hAnsiTheme="minorHAnsi" w:cstheme="minorHAnsi"/>
          <w:sz w:val="22"/>
          <w:szCs w:val="22"/>
          <w:lang w:val="el-GR"/>
        </w:rPr>
        <w:t xml:space="preserve"> </w:t>
      </w:r>
      <w:r w:rsidRPr="00FD1199">
        <w:rPr>
          <w:rFonts w:asciiTheme="minorHAnsi" w:eastAsia="Times New Roman" w:hAnsiTheme="minorHAnsi" w:cstheme="minorHAnsi"/>
          <w:sz w:val="22"/>
          <w:szCs w:val="22"/>
        </w:rPr>
        <w:t>al</w:t>
      </w:r>
      <w:r w:rsidR="004E20FE">
        <w:rPr>
          <w:rFonts w:asciiTheme="minorHAnsi" w:eastAsia="Times New Roman" w:hAnsiTheme="minorHAnsi" w:cstheme="minorHAnsi"/>
          <w:sz w:val="22"/>
          <w:szCs w:val="22"/>
          <w:lang w:val="el-GR"/>
        </w:rPr>
        <w:t>., 2024;</w:t>
      </w:r>
      <w:r w:rsidR="004E20FE" w:rsidRPr="004E20FE">
        <w:rPr>
          <w:rFonts w:asciiTheme="minorHAnsi" w:eastAsia="Times New Roman" w:hAnsiTheme="minorHAnsi" w:cstheme="minorHAnsi"/>
          <w:sz w:val="22"/>
          <w:szCs w:val="22"/>
          <w:lang w:val="el-GR"/>
        </w:rPr>
        <w:t xml:space="preserve"> </w:t>
      </w:r>
      <w:proofErr w:type="spellStart"/>
      <w:r w:rsidRPr="00FD1199">
        <w:rPr>
          <w:rFonts w:asciiTheme="minorHAnsi" w:eastAsia="Times New Roman" w:hAnsiTheme="minorHAnsi" w:cstheme="minorHAnsi"/>
          <w:sz w:val="22"/>
          <w:szCs w:val="22"/>
        </w:rPr>
        <w:t>Surabeth</w:t>
      </w:r>
      <w:proofErr w:type="spellEnd"/>
      <w:r w:rsidRPr="00FD1199">
        <w:rPr>
          <w:rFonts w:asciiTheme="minorHAnsi" w:eastAsia="Times New Roman" w:hAnsiTheme="minorHAnsi" w:cstheme="minorHAnsi"/>
          <w:sz w:val="22"/>
          <w:szCs w:val="22"/>
          <w:lang w:val="el-GR"/>
        </w:rPr>
        <w:t xml:space="preserve"> &amp; </w:t>
      </w:r>
      <w:proofErr w:type="spellStart"/>
      <w:r w:rsidRPr="00FD1199">
        <w:rPr>
          <w:rFonts w:asciiTheme="minorHAnsi" w:eastAsia="Times New Roman" w:hAnsiTheme="minorHAnsi" w:cstheme="minorHAnsi"/>
          <w:sz w:val="22"/>
          <w:szCs w:val="22"/>
        </w:rPr>
        <w:t>Koraneekij</w:t>
      </w:r>
      <w:proofErr w:type="spellEnd"/>
      <w:r w:rsidRPr="00FD1199">
        <w:rPr>
          <w:rFonts w:asciiTheme="minorHAnsi" w:eastAsia="Times New Roman" w:hAnsiTheme="minorHAnsi" w:cstheme="minorHAnsi"/>
          <w:sz w:val="22"/>
          <w:szCs w:val="22"/>
          <w:lang w:val="el-GR"/>
        </w:rPr>
        <w:t xml:space="preserve">, 2024; </w:t>
      </w:r>
      <w:r w:rsidRPr="00FD1199">
        <w:rPr>
          <w:rFonts w:asciiTheme="minorHAnsi" w:eastAsia="Times New Roman" w:hAnsiTheme="minorHAnsi" w:cstheme="minorHAnsi"/>
          <w:sz w:val="22"/>
          <w:szCs w:val="22"/>
          <w:lang w:eastAsia="el-GR"/>
        </w:rPr>
        <w:t>van</w:t>
      </w:r>
      <w:r w:rsidRPr="00FD1199">
        <w:rPr>
          <w:rFonts w:asciiTheme="minorHAnsi" w:eastAsia="Times New Roman" w:hAnsiTheme="minorHAnsi" w:cstheme="minorHAnsi"/>
          <w:sz w:val="22"/>
          <w:szCs w:val="22"/>
          <w:lang w:val="el-GR" w:eastAsia="el-GR"/>
        </w:rPr>
        <w:t xml:space="preserve"> </w:t>
      </w:r>
      <w:r w:rsidRPr="00FD1199">
        <w:rPr>
          <w:rFonts w:asciiTheme="minorHAnsi" w:eastAsia="Times New Roman" w:hAnsiTheme="minorHAnsi" w:cstheme="minorHAnsi"/>
          <w:sz w:val="22"/>
          <w:szCs w:val="22"/>
          <w:lang w:eastAsia="el-GR"/>
        </w:rPr>
        <w:t>der</w:t>
      </w:r>
      <w:r w:rsidRPr="00FD1199">
        <w:rPr>
          <w:rFonts w:asciiTheme="minorHAnsi" w:eastAsia="Times New Roman" w:hAnsiTheme="minorHAnsi" w:cstheme="minorHAnsi"/>
          <w:sz w:val="22"/>
          <w:szCs w:val="22"/>
          <w:lang w:val="el-GR" w:eastAsia="el-GR"/>
        </w:rPr>
        <w:t xml:space="preserve"> </w:t>
      </w:r>
      <w:proofErr w:type="spellStart"/>
      <w:r w:rsidRPr="00FD1199">
        <w:rPr>
          <w:rFonts w:asciiTheme="minorHAnsi" w:eastAsia="Times New Roman" w:hAnsiTheme="minorHAnsi" w:cstheme="minorHAnsi"/>
          <w:sz w:val="22"/>
          <w:szCs w:val="22"/>
          <w:lang w:eastAsia="el-GR"/>
        </w:rPr>
        <w:t>Wal</w:t>
      </w:r>
      <w:proofErr w:type="spellEnd"/>
      <w:r w:rsidRPr="00FD1199">
        <w:rPr>
          <w:rFonts w:asciiTheme="minorHAnsi" w:eastAsia="Times New Roman" w:hAnsiTheme="minorHAnsi" w:cstheme="minorHAnsi"/>
          <w:sz w:val="22"/>
          <w:szCs w:val="22"/>
          <w:lang w:val="el-GR" w:eastAsia="el-GR"/>
        </w:rPr>
        <w:t xml:space="preserve">, </w:t>
      </w:r>
      <w:proofErr w:type="spellStart"/>
      <w:r w:rsidRPr="00FD1199">
        <w:rPr>
          <w:rFonts w:asciiTheme="minorHAnsi" w:eastAsia="Times New Roman" w:hAnsiTheme="minorHAnsi" w:cstheme="minorHAnsi"/>
          <w:sz w:val="22"/>
          <w:szCs w:val="22"/>
          <w:lang w:eastAsia="el-GR"/>
        </w:rPr>
        <w:t>Valkenburg</w:t>
      </w:r>
      <w:proofErr w:type="spellEnd"/>
      <w:r w:rsidRPr="00FD1199">
        <w:rPr>
          <w:rFonts w:asciiTheme="minorHAnsi" w:eastAsia="Times New Roman" w:hAnsiTheme="minorHAnsi" w:cstheme="minorHAnsi"/>
          <w:sz w:val="22"/>
          <w:szCs w:val="22"/>
          <w:lang w:val="el-GR" w:eastAsia="el-GR"/>
        </w:rPr>
        <w:t xml:space="preserve"> &amp; </w:t>
      </w:r>
      <w:r w:rsidRPr="00FD1199">
        <w:rPr>
          <w:rFonts w:asciiTheme="minorHAnsi" w:eastAsia="Times New Roman" w:hAnsiTheme="minorHAnsi" w:cstheme="minorHAnsi"/>
          <w:sz w:val="22"/>
          <w:szCs w:val="22"/>
          <w:lang w:eastAsia="el-GR"/>
        </w:rPr>
        <w:t>van</w:t>
      </w:r>
      <w:r w:rsidRPr="00FD1199">
        <w:rPr>
          <w:rFonts w:asciiTheme="minorHAnsi" w:eastAsia="Times New Roman" w:hAnsiTheme="minorHAnsi" w:cstheme="minorHAnsi"/>
          <w:sz w:val="22"/>
          <w:szCs w:val="22"/>
          <w:lang w:val="el-GR" w:eastAsia="el-GR"/>
        </w:rPr>
        <w:t xml:space="preserve"> </w:t>
      </w:r>
      <w:proofErr w:type="spellStart"/>
      <w:r w:rsidRPr="00FD1199">
        <w:rPr>
          <w:rFonts w:asciiTheme="minorHAnsi" w:eastAsia="Times New Roman" w:hAnsiTheme="minorHAnsi" w:cstheme="minorHAnsi"/>
          <w:sz w:val="22"/>
          <w:szCs w:val="22"/>
          <w:lang w:eastAsia="el-GR"/>
        </w:rPr>
        <w:t>Driel</w:t>
      </w:r>
      <w:proofErr w:type="spellEnd"/>
      <w:r w:rsidRPr="00FD1199">
        <w:rPr>
          <w:rFonts w:asciiTheme="minorHAnsi" w:eastAsia="Times New Roman" w:hAnsiTheme="minorHAnsi" w:cstheme="minorHAnsi"/>
          <w:sz w:val="22"/>
          <w:szCs w:val="22"/>
          <w:lang w:val="el-GR" w:eastAsia="el-GR"/>
        </w:rPr>
        <w:t>, 2024)</w:t>
      </w:r>
      <w:r w:rsidRPr="00FD1199">
        <w:rPr>
          <w:rFonts w:asciiTheme="minorHAnsi" w:eastAsia="Times New Roman" w:hAnsiTheme="minorHAnsi" w:cstheme="minorHAnsi"/>
          <w:sz w:val="22"/>
          <w:szCs w:val="22"/>
          <w:lang w:val="el-GR"/>
        </w:rPr>
        <w:t>. Τέλος, η</w:t>
      </w:r>
      <w:r w:rsidRPr="00FD1199">
        <w:rPr>
          <w:rFonts w:asciiTheme="minorHAnsi" w:eastAsia="Times New Roman" w:hAnsiTheme="minorHAnsi" w:cstheme="minorHAnsi"/>
          <w:spacing w:val="-6"/>
          <w:sz w:val="22"/>
          <w:szCs w:val="22"/>
          <w:lang w:val="el-GR"/>
        </w:rPr>
        <w:t xml:space="preserve"> </w:t>
      </w:r>
      <w:r w:rsidRPr="00FD1199">
        <w:rPr>
          <w:rFonts w:asciiTheme="minorHAnsi" w:eastAsia="Times New Roman" w:hAnsiTheme="minorHAnsi" w:cstheme="minorHAnsi"/>
          <w:sz w:val="22"/>
          <w:szCs w:val="22"/>
          <w:lang w:val="el-GR"/>
        </w:rPr>
        <w:t>δυνατότητα ελέγχου</w:t>
      </w:r>
      <w:r w:rsidRPr="00FD1199">
        <w:rPr>
          <w:rFonts w:asciiTheme="minorHAnsi" w:eastAsia="Times New Roman" w:hAnsiTheme="minorHAnsi" w:cstheme="minorHAnsi"/>
          <w:spacing w:val="-7"/>
          <w:sz w:val="22"/>
          <w:szCs w:val="22"/>
          <w:lang w:val="el-GR"/>
        </w:rPr>
        <w:t xml:space="preserve"> </w:t>
      </w:r>
      <w:r w:rsidRPr="00FD1199">
        <w:rPr>
          <w:rFonts w:asciiTheme="minorHAnsi" w:eastAsia="Times New Roman" w:hAnsiTheme="minorHAnsi" w:cstheme="minorHAnsi"/>
          <w:sz w:val="22"/>
          <w:szCs w:val="22"/>
          <w:lang w:val="el-GR"/>
        </w:rPr>
        <w:t>της</w:t>
      </w:r>
      <w:r w:rsidRPr="00FD1199">
        <w:rPr>
          <w:rFonts w:asciiTheme="minorHAnsi" w:eastAsia="Times New Roman" w:hAnsiTheme="minorHAnsi" w:cstheme="minorHAnsi"/>
          <w:spacing w:val="-7"/>
          <w:sz w:val="22"/>
          <w:szCs w:val="22"/>
          <w:lang w:val="el-GR"/>
        </w:rPr>
        <w:t xml:space="preserve"> </w:t>
      </w:r>
      <w:r w:rsidRPr="00FD1199">
        <w:rPr>
          <w:rFonts w:asciiTheme="minorHAnsi" w:eastAsia="Times New Roman" w:hAnsiTheme="minorHAnsi" w:cstheme="minorHAnsi"/>
          <w:sz w:val="22"/>
          <w:szCs w:val="22"/>
          <w:lang w:val="el-GR"/>
        </w:rPr>
        <w:t>αυτοπαρουσίασης</w:t>
      </w:r>
      <w:r w:rsidRPr="00FD1199">
        <w:rPr>
          <w:rFonts w:asciiTheme="minorHAnsi" w:eastAsia="Times New Roman" w:hAnsiTheme="minorHAnsi" w:cstheme="minorHAnsi"/>
          <w:spacing w:val="-7"/>
          <w:sz w:val="22"/>
          <w:szCs w:val="22"/>
          <w:lang w:val="el-GR"/>
        </w:rPr>
        <w:t xml:space="preserve"> </w:t>
      </w:r>
      <w:r w:rsidRPr="00FD1199">
        <w:rPr>
          <w:rFonts w:asciiTheme="minorHAnsi" w:eastAsia="Times New Roman" w:hAnsiTheme="minorHAnsi" w:cstheme="minorHAnsi"/>
          <w:sz w:val="22"/>
          <w:szCs w:val="22"/>
          <w:lang w:val="el-GR"/>
        </w:rPr>
        <w:t>και</w:t>
      </w:r>
      <w:r w:rsidRPr="00FD1199">
        <w:rPr>
          <w:rFonts w:asciiTheme="minorHAnsi" w:eastAsia="Times New Roman" w:hAnsiTheme="minorHAnsi" w:cstheme="minorHAnsi"/>
          <w:spacing w:val="-8"/>
          <w:sz w:val="22"/>
          <w:szCs w:val="22"/>
          <w:lang w:val="el-GR"/>
        </w:rPr>
        <w:t xml:space="preserve"> </w:t>
      </w:r>
      <w:r w:rsidRPr="00FD1199">
        <w:rPr>
          <w:rFonts w:asciiTheme="minorHAnsi" w:eastAsia="Times New Roman" w:hAnsiTheme="minorHAnsi" w:cstheme="minorHAnsi"/>
          <w:sz w:val="22"/>
          <w:szCs w:val="22"/>
          <w:lang w:val="el-GR"/>
        </w:rPr>
        <w:t>της</w:t>
      </w:r>
      <w:r w:rsidRPr="00FD1199">
        <w:rPr>
          <w:rFonts w:asciiTheme="minorHAnsi" w:eastAsia="Times New Roman" w:hAnsiTheme="minorHAnsi" w:cstheme="minorHAnsi"/>
          <w:spacing w:val="-7"/>
          <w:sz w:val="22"/>
          <w:szCs w:val="22"/>
          <w:lang w:val="el-GR"/>
        </w:rPr>
        <w:t xml:space="preserve"> </w:t>
      </w:r>
      <w:r w:rsidRPr="00FD1199">
        <w:rPr>
          <w:rFonts w:asciiTheme="minorHAnsi" w:eastAsia="Times New Roman" w:hAnsiTheme="minorHAnsi" w:cstheme="minorHAnsi"/>
          <w:sz w:val="22"/>
          <w:szCs w:val="22"/>
          <w:lang w:val="el-GR"/>
        </w:rPr>
        <w:t>αποκάλυψης</w:t>
      </w:r>
      <w:r w:rsidRPr="00FD1199">
        <w:rPr>
          <w:rFonts w:asciiTheme="minorHAnsi" w:eastAsia="Times New Roman" w:hAnsiTheme="minorHAnsi" w:cstheme="minorHAnsi"/>
          <w:spacing w:val="-7"/>
          <w:sz w:val="22"/>
          <w:szCs w:val="22"/>
          <w:lang w:val="el-GR"/>
        </w:rPr>
        <w:t xml:space="preserve"> </w:t>
      </w:r>
      <w:r w:rsidRPr="00FD1199">
        <w:rPr>
          <w:rFonts w:asciiTheme="minorHAnsi" w:eastAsia="Times New Roman" w:hAnsiTheme="minorHAnsi" w:cstheme="minorHAnsi"/>
          <w:sz w:val="22"/>
          <w:szCs w:val="22"/>
          <w:lang w:val="el-GR"/>
        </w:rPr>
        <w:t>μέσω</w:t>
      </w:r>
      <w:r w:rsidRPr="00FD1199">
        <w:rPr>
          <w:rFonts w:asciiTheme="minorHAnsi" w:eastAsia="Times New Roman" w:hAnsiTheme="minorHAnsi" w:cstheme="minorHAnsi"/>
          <w:spacing w:val="-10"/>
          <w:sz w:val="22"/>
          <w:szCs w:val="22"/>
          <w:lang w:val="el-GR"/>
        </w:rPr>
        <w:t xml:space="preserve"> </w:t>
      </w:r>
      <w:r w:rsidRPr="00FD1199">
        <w:rPr>
          <w:rFonts w:asciiTheme="minorHAnsi" w:eastAsia="Times New Roman" w:hAnsiTheme="minorHAnsi" w:cstheme="minorHAnsi"/>
          <w:sz w:val="22"/>
          <w:szCs w:val="22"/>
          <w:lang w:val="el-GR"/>
        </w:rPr>
        <w:t>της</w:t>
      </w:r>
      <w:r w:rsidRPr="00FD1199">
        <w:rPr>
          <w:rFonts w:asciiTheme="minorHAnsi" w:eastAsia="Times New Roman" w:hAnsiTheme="minorHAnsi" w:cstheme="minorHAnsi"/>
          <w:spacing w:val="-7"/>
          <w:sz w:val="22"/>
          <w:szCs w:val="22"/>
          <w:lang w:val="el-GR"/>
        </w:rPr>
        <w:t xml:space="preserve"> </w:t>
      </w:r>
      <w:r w:rsidRPr="00FD1199">
        <w:rPr>
          <w:rFonts w:asciiTheme="minorHAnsi" w:eastAsia="Times New Roman" w:hAnsiTheme="minorHAnsi" w:cstheme="minorHAnsi"/>
          <w:sz w:val="22"/>
          <w:szCs w:val="22"/>
          <w:lang w:val="el-GR"/>
        </w:rPr>
        <w:t>ηλεκτρονικής</w:t>
      </w:r>
      <w:r w:rsidRPr="00FD1199">
        <w:rPr>
          <w:rFonts w:asciiTheme="minorHAnsi" w:eastAsia="Times New Roman" w:hAnsiTheme="minorHAnsi" w:cstheme="minorHAnsi"/>
          <w:spacing w:val="-7"/>
          <w:sz w:val="22"/>
          <w:szCs w:val="22"/>
          <w:lang w:val="el-GR"/>
        </w:rPr>
        <w:t xml:space="preserve"> </w:t>
      </w:r>
      <w:r w:rsidRPr="00FD1199">
        <w:rPr>
          <w:rFonts w:asciiTheme="minorHAnsi" w:eastAsia="Times New Roman" w:hAnsiTheme="minorHAnsi" w:cstheme="minorHAnsi"/>
          <w:sz w:val="22"/>
          <w:szCs w:val="22"/>
          <w:lang w:val="el-GR"/>
        </w:rPr>
        <w:t>επικοινωνίας, καθώς</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και</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η</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ενίσχυση</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των</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ανισοτήτων</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μέσω</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των</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ομάδων</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στα</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μέσα</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κοινωνικής</w:t>
      </w:r>
      <w:r w:rsidRPr="00FD1199">
        <w:rPr>
          <w:rFonts w:asciiTheme="minorHAnsi" w:eastAsia="Times New Roman" w:hAnsiTheme="minorHAnsi" w:cstheme="minorHAnsi"/>
          <w:spacing w:val="-15"/>
          <w:sz w:val="22"/>
          <w:szCs w:val="22"/>
          <w:lang w:val="el-GR"/>
        </w:rPr>
        <w:t xml:space="preserve"> </w:t>
      </w:r>
      <w:r w:rsidRPr="00FD1199">
        <w:rPr>
          <w:rFonts w:asciiTheme="minorHAnsi" w:eastAsia="Times New Roman" w:hAnsiTheme="minorHAnsi" w:cstheme="minorHAnsi"/>
          <w:sz w:val="22"/>
          <w:szCs w:val="22"/>
          <w:lang w:val="el-GR"/>
        </w:rPr>
        <w:t>δικτύωσης, αποτελούν επιπλέον παραμέτρους που επηρεάζουν τις διαδικτυακές συγκρούσεις (</w:t>
      </w:r>
      <w:r w:rsidRPr="00FD1199">
        <w:rPr>
          <w:rFonts w:asciiTheme="minorHAnsi" w:eastAsia="Times New Roman" w:hAnsiTheme="minorHAnsi" w:cstheme="minorHAnsi"/>
          <w:sz w:val="22"/>
          <w:szCs w:val="22"/>
          <w:lang w:val="en-GB" w:eastAsia="el-GR"/>
        </w:rPr>
        <w:t>Chen</w:t>
      </w:r>
      <w:r w:rsidRPr="00FD1199">
        <w:rPr>
          <w:rFonts w:asciiTheme="minorHAnsi" w:eastAsia="Times New Roman" w:hAnsiTheme="minorHAnsi" w:cstheme="minorHAnsi"/>
          <w:sz w:val="22"/>
          <w:szCs w:val="22"/>
          <w:lang w:val="el-GR" w:eastAsia="el-GR"/>
        </w:rPr>
        <w:t xml:space="preserve"> &amp; </w:t>
      </w:r>
      <w:r w:rsidRPr="00FD1199">
        <w:rPr>
          <w:rFonts w:asciiTheme="minorHAnsi" w:eastAsia="Times New Roman" w:hAnsiTheme="minorHAnsi" w:cstheme="minorHAnsi"/>
          <w:sz w:val="22"/>
          <w:szCs w:val="22"/>
          <w:lang w:val="en-GB" w:eastAsia="el-GR"/>
        </w:rPr>
        <w:t>Wu</w:t>
      </w:r>
      <w:r w:rsidRPr="00FD1199">
        <w:rPr>
          <w:rFonts w:asciiTheme="minorHAnsi" w:eastAsia="Times New Roman" w:hAnsiTheme="minorHAnsi" w:cstheme="minorHAnsi"/>
          <w:sz w:val="22"/>
          <w:szCs w:val="22"/>
          <w:lang w:val="el-GR" w:eastAsia="el-GR"/>
        </w:rPr>
        <w:t>, 2024)</w:t>
      </w:r>
      <w:r w:rsidRPr="00FD1199">
        <w:rPr>
          <w:rFonts w:asciiTheme="minorHAnsi" w:eastAsia="Times New Roman" w:hAnsiTheme="minorHAnsi" w:cstheme="minorHAnsi"/>
          <w:spacing w:val="-4"/>
          <w:sz w:val="22"/>
          <w:szCs w:val="22"/>
          <w:lang w:val="el-GR"/>
        </w:rPr>
        <w:t>.</w:t>
      </w:r>
    </w:p>
    <w:p w:rsidR="00FD1199" w:rsidRPr="008B5A9E" w:rsidRDefault="00FD1199" w:rsidP="00257019">
      <w:pPr>
        <w:widowControl w:val="0"/>
        <w:autoSpaceDE w:val="0"/>
        <w:autoSpaceDN w:val="0"/>
        <w:spacing w:before="240"/>
        <w:ind w:firstLine="284"/>
        <w:jc w:val="left"/>
        <w:rPr>
          <w:rStyle w:val="Strong"/>
          <w:rFonts w:ascii="Calibri" w:hAnsi="Calibri" w:cs="Calibri"/>
          <w:b w:val="0"/>
          <w:i/>
          <w:sz w:val="22"/>
          <w:szCs w:val="22"/>
          <w:lang w:val="el-GR"/>
        </w:rPr>
      </w:pPr>
      <w:r w:rsidRPr="008B5A9E">
        <w:rPr>
          <w:rStyle w:val="Strong"/>
          <w:rFonts w:ascii="Calibri" w:hAnsi="Calibri" w:cs="Calibri"/>
          <w:b w:val="0"/>
          <w:i/>
          <w:sz w:val="22"/>
          <w:szCs w:val="22"/>
          <w:lang w:val="el-GR"/>
        </w:rPr>
        <w:t>Επιπτώσεις συγκρούσεων μαθητών/τριών στο ψηφιακό περιβάλλον</w:t>
      </w:r>
    </w:p>
    <w:p w:rsidR="00A35E7B" w:rsidRDefault="00FD1199" w:rsidP="00A35E7B">
      <w:pPr>
        <w:pStyle w:val="NormalWeb"/>
        <w:spacing w:before="0" w:beforeAutospacing="0" w:after="0" w:afterAutospacing="0"/>
        <w:ind w:firstLine="284"/>
        <w:jc w:val="both"/>
        <w:rPr>
          <w:rFonts w:asciiTheme="minorHAnsi" w:hAnsiTheme="minorHAnsi" w:cstheme="minorHAnsi"/>
          <w:sz w:val="22"/>
          <w:szCs w:val="22"/>
        </w:rPr>
      </w:pPr>
      <w:r w:rsidRPr="00FD1199">
        <w:rPr>
          <w:rFonts w:asciiTheme="minorHAnsi" w:hAnsiTheme="minorHAnsi" w:cstheme="minorHAnsi"/>
          <w:sz w:val="22"/>
          <w:szCs w:val="22"/>
        </w:rPr>
        <w:t>Οι συγκρούσεις στο ψηφιακό περιβάλλον έχουν βαθιές επιπτώσεις στη ζωή των μαθητών/τριών, επηρεάζοντας την ψυχική και σωματική υγεία, την ακαδημαϊκή πορεία και τις διαπροσωπικές σχέσεις.</w:t>
      </w:r>
    </w:p>
    <w:p w:rsidR="00A35E7B" w:rsidRDefault="00FD1199" w:rsidP="00A35E7B">
      <w:pPr>
        <w:pStyle w:val="NormalWeb"/>
        <w:spacing w:before="0" w:beforeAutospacing="0" w:after="0" w:afterAutospacing="0"/>
        <w:ind w:firstLine="284"/>
        <w:jc w:val="both"/>
        <w:rPr>
          <w:rFonts w:asciiTheme="minorHAnsi" w:hAnsiTheme="minorHAnsi" w:cstheme="minorHAnsi"/>
          <w:sz w:val="22"/>
          <w:szCs w:val="22"/>
        </w:rPr>
      </w:pPr>
      <w:r w:rsidRPr="00FD1199">
        <w:rPr>
          <w:rFonts w:asciiTheme="minorHAnsi" w:hAnsiTheme="minorHAnsi" w:cstheme="minorHAnsi"/>
          <w:sz w:val="22"/>
          <w:szCs w:val="22"/>
        </w:rPr>
        <w:lastRenderedPageBreak/>
        <w:t>Οι μαθητές/τριες που υφίστανται συγκρούσεις στο ψηφιακό περιβάλλον συχνά βιώνουν μια σειρά εσωτερικευμένων προβλημάτων, τα οποία αφορούν τον εσωτερικό τους κόσμο και</w:t>
      </w:r>
      <w:r w:rsidRPr="00FD1199">
        <w:rPr>
          <w:rFonts w:asciiTheme="minorHAnsi" w:hAnsiTheme="minorHAnsi" w:cstheme="minorHAnsi"/>
          <w:spacing w:val="-4"/>
          <w:sz w:val="22"/>
          <w:szCs w:val="22"/>
        </w:rPr>
        <w:t xml:space="preserve"> </w:t>
      </w:r>
      <w:r w:rsidRPr="00FD1199">
        <w:rPr>
          <w:rFonts w:asciiTheme="minorHAnsi" w:hAnsiTheme="minorHAnsi" w:cstheme="minorHAnsi"/>
          <w:sz w:val="22"/>
          <w:szCs w:val="22"/>
        </w:rPr>
        <w:t>την</w:t>
      </w:r>
      <w:r w:rsidRPr="00FD1199">
        <w:rPr>
          <w:rFonts w:asciiTheme="minorHAnsi" w:hAnsiTheme="minorHAnsi" w:cstheme="minorHAnsi"/>
          <w:spacing w:val="-4"/>
          <w:sz w:val="22"/>
          <w:szCs w:val="22"/>
        </w:rPr>
        <w:t xml:space="preserve"> </w:t>
      </w:r>
      <w:r w:rsidRPr="00FD1199">
        <w:rPr>
          <w:rFonts w:asciiTheme="minorHAnsi" w:hAnsiTheme="minorHAnsi" w:cstheme="minorHAnsi"/>
          <w:sz w:val="22"/>
          <w:szCs w:val="22"/>
        </w:rPr>
        <w:t>ψυχική</w:t>
      </w:r>
      <w:r w:rsidRPr="00FD1199">
        <w:rPr>
          <w:rFonts w:asciiTheme="minorHAnsi" w:hAnsiTheme="minorHAnsi" w:cstheme="minorHAnsi"/>
          <w:spacing w:val="-2"/>
          <w:sz w:val="22"/>
          <w:szCs w:val="22"/>
        </w:rPr>
        <w:t xml:space="preserve"> </w:t>
      </w:r>
      <w:r w:rsidRPr="00FD1199">
        <w:rPr>
          <w:rFonts w:asciiTheme="minorHAnsi" w:hAnsiTheme="minorHAnsi" w:cstheme="minorHAnsi"/>
          <w:sz w:val="22"/>
          <w:szCs w:val="22"/>
        </w:rPr>
        <w:t>τους</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ευημερία</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(Ying &amp; Ha, 2024).</w:t>
      </w:r>
      <w:r w:rsidRPr="00FD1199">
        <w:rPr>
          <w:rFonts w:asciiTheme="minorHAnsi" w:hAnsiTheme="minorHAnsi" w:cstheme="minorHAnsi"/>
          <w:spacing w:val="-1"/>
          <w:sz w:val="22"/>
          <w:szCs w:val="22"/>
        </w:rPr>
        <w:t xml:space="preserve"> </w:t>
      </w:r>
      <w:r w:rsidRPr="00FD1199">
        <w:rPr>
          <w:rFonts w:asciiTheme="minorHAnsi" w:hAnsiTheme="minorHAnsi" w:cstheme="minorHAnsi"/>
          <w:sz w:val="22"/>
          <w:szCs w:val="22"/>
        </w:rPr>
        <w:t>Ο</w:t>
      </w:r>
      <w:r w:rsidRPr="00FD1199">
        <w:rPr>
          <w:rFonts w:asciiTheme="minorHAnsi" w:hAnsiTheme="minorHAnsi" w:cstheme="minorHAnsi"/>
          <w:spacing w:val="-2"/>
          <w:sz w:val="22"/>
          <w:szCs w:val="22"/>
        </w:rPr>
        <w:t xml:space="preserve"> </w:t>
      </w:r>
      <w:r w:rsidRPr="00FD1199">
        <w:rPr>
          <w:rFonts w:asciiTheme="minorHAnsi" w:hAnsiTheme="minorHAnsi" w:cstheme="minorHAnsi"/>
          <w:sz w:val="22"/>
          <w:szCs w:val="22"/>
        </w:rPr>
        <w:t>αυτοκτονικός</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ιδεασμός</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αποτελεί</w:t>
      </w:r>
      <w:r w:rsidRPr="00FD1199">
        <w:rPr>
          <w:rFonts w:asciiTheme="minorHAnsi" w:hAnsiTheme="minorHAnsi" w:cstheme="minorHAnsi"/>
          <w:spacing w:val="-4"/>
          <w:sz w:val="22"/>
          <w:szCs w:val="22"/>
        </w:rPr>
        <w:t xml:space="preserve"> </w:t>
      </w:r>
      <w:r w:rsidRPr="00FD1199">
        <w:rPr>
          <w:rFonts w:asciiTheme="minorHAnsi" w:hAnsiTheme="minorHAnsi" w:cstheme="minorHAnsi"/>
          <w:sz w:val="22"/>
          <w:szCs w:val="22"/>
        </w:rPr>
        <w:t>μια</w:t>
      </w:r>
      <w:r w:rsidRPr="00FD1199">
        <w:rPr>
          <w:rFonts w:asciiTheme="minorHAnsi" w:hAnsiTheme="minorHAnsi" w:cstheme="minorHAnsi"/>
          <w:spacing w:val="-4"/>
          <w:sz w:val="22"/>
          <w:szCs w:val="22"/>
        </w:rPr>
        <w:t xml:space="preserve"> </w:t>
      </w:r>
      <w:r w:rsidRPr="00FD1199">
        <w:rPr>
          <w:rFonts w:asciiTheme="minorHAnsi" w:hAnsiTheme="minorHAnsi" w:cstheme="minorHAnsi"/>
          <w:sz w:val="22"/>
          <w:szCs w:val="22"/>
        </w:rPr>
        <w:t>από</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 xml:space="preserve">τις πιο σοβαρές συνέπειες, υπογραμμίζοντας τον βαθύ ψυχικό πόνο που μπορεί να προκαλέσουν οι διαδικτυακές συγκρούσεις (Chen, 2024; </w:t>
      </w:r>
      <w:r w:rsidRPr="00FD1199">
        <w:rPr>
          <w:rFonts w:asciiTheme="minorHAnsi" w:hAnsiTheme="minorHAnsi" w:cstheme="minorHAnsi"/>
          <w:sz w:val="22"/>
          <w:szCs w:val="22"/>
          <w:lang w:val="en-GB"/>
        </w:rPr>
        <w:t>Ragusa</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et</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al</w:t>
      </w:r>
      <w:r w:rsidRPr="00FD1199">
        <w:rPr>
          <w:rFonts w:asciiTheme="minorHAnsi" w:hAnsiTheme="minorHAnsi" w:cstheme="minorHAnsi"/>
          <w:sz w:val="22"/>
          <w:szCs w:val="22"/>
        </w:rPr>
        <w:t>., 2024). Η κατάθλιψη, το άγχος, η χαμηλή αυτοεκτίμηση, η οποία μπορεί να διαβρωθεί σημαντικά από την αρνητική διαδικτυακή εμπειρία, ο φόβος, η αίσθηση μοναξιάς είναι συναισθήματα που συχνά συνοδεύουν την εμπειρία της διαδικτυακής σύγκρουσης, μειώνοντας σημαντικά τη συναισθηματική ευημερία των μαθητών/τριών προκαλώντας μειωμένη αυτοαποτελεσματικότητα και ψυχολογική ανθεκτικότητα (</w:t>
      </w:r>
      <w:proofErr w:type="spellStart"/>
      <w:r w:rsidRPr="00FD1199">
        <w:rPr>
          <w:rFonts w:asciiTheme="minorHAnsi" w:hAnsiTheme="minorHAnsi" w:cstheme="minorHAnsi"/>
          <w:sz w:val="22"/>
          <w:szCs w:val="22"/>
          <w:lang w:val="en-GB"/>
        </w:rPr>
        <w:t>Afroze</w:t>
      </w:r>
      <w:proofErr w:type="spellEnd"/>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et</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al</w:t>
      </w:r>
      <w:r w:rsidRPr="00FD1199">
        <w:rPr>
          <w:rFonts w:asciiTheme="minorHAnsi" w:hAnsiTheme="minorHAnsi" w:cstheme="minorHAnsi"/>
          <w:sz w:val="22"/>
          <w:szCs w:val="22"/>
        </w:rPr>
        <w:t xml:space="preserve">., 2024; 2, </w:t>
      </w:r>
      <w:r w:rsidRPr="00FD1199">
        <w:rPr>
          <w:rFonts w:asciiTheme="minorHAnsi" w:hAnsiTheme="minorHAnsi" w:cstheme="minorHAnsi"/>
          <w:sz w:val="22"/>
          <w:szCs w:val="22"/>
          <w:lang w:val="en-GB"/>
        </w:rPr>
        <w:t>Chen</w:t>
      </w:r>
      <w:r w:rsidRPr="00FD1199">
        <w:rPr>
          <w:rFonts w:asciiTheme="minorHAnsi" w:hAnsiTheme="minorHAnsi" w:cstheme="minorHAnsi"/>
          <w:sz w:val="22"/>
          <w:szCs w:val="22"/>
        </w:rPr>
        <w:t xml:space="preserve"> &amp; </w:t>
      </w:r>
      <w:r w:rsidRPr="00FD1199">
        <w:rPr>
          <w:rFonts w:asciiTheme="minorHAnsi" w:hAnsiTheme="minorHAnsi" w:cstheme="minorHAnsi"/>
          <w:sz w:val="22"/>
          <w:szCs w:val="22"/>
          <w:lang w:val="en-GB"/>
        </w:rPr>
        <w:t>Wu</w:t>
      </w:r>
      <w:r w:rsidRPr="00FD1199">
        <w:rPr>
          <w:rFonts w:asciiTheme="minorHAnsi" w:hAnsiTheme="minorHAnsi" w:cstheme="minorHAnsi"/>
          <w:sz w:val="22"/>
          <w:szCs w:val="22"/>
        </w:rPr>
        <w:t xml:space="preserve">, 2024; Dadras &amp; Takashi, 2024; Kunwar et al., 2024; Ma et al., 2024; </w:t>
      </w:r>
      <w:r w:rsidRPr="00FD1199">
        <w:rPr>
          <w:rFonts w:asciiTheme="minorHAnsi" w:hAnsiTheme="minorHAnsi" w:cstheme="minorHAnsi"/>
          <w:sz w:val="22"/>
          <w:szCs w:val="22"/>
          <w:shd w:val="clear" w:color="auto" w:fill="FFFFFF"/>
        </w:rPr>
        <w:t xml:space="preserve">Martínez-Monteagudo </w:t>
      </w:r>
      <w:r w:rsidRPr="00FD1199">
        <w:rPr>
          <w:rFonts w:asciiTheme="minorHAnsi" w:hAnsiTheme="minorHAnsi" w:cstheme="minorHAnsi"/>
          <w:sz w:val="22"/>
          <w:szCs w:val="22"/>
          <w:shd w:val="clear" w:color="auto" w:fill="FFFFFF"/>
          <w:lang w:val="en-GB"/>
        </w:rPr>
        <w:t>et</w:t>
      </w:r>
      <w:r w:rsidRPr="00FD1199">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lang w:val="en-GB"/>
        </w:rPr>
        <w:t>al</w:t>
      </w:r>
      <w:r w:rsidRPr="00FD1199">
        <w:rPr>
          <w:rFonts w:asciiTheme="minorHAnsi" w:hAnsiTheme="minorHAnsi" w:cstheme="minorHAnsi"/>
          <w:sz w:val="22"/>
          <w:szCs w:val="22"/>
          <w:shd w:val="clear" w:color="auto" w:fill="FFFFFF"/>
        </w:rPr>
        <w:t>., 2024;</w:t>
      </w:r>
      <w:r w:rsidRPr="00FD1199">
        <w:rPr>
          <w:rFonts w:asciiTheme="minorHAnsi" w:hAnsiTheme="minorHAnsi" w:cstheme="minorHAnsi"/>
          <w:sz w:val="22"/>
          <w:szCs w:val="22"/>
        </w:rPr>
        <w:t xml:space="preserve"> </w:t>
      </w:r>
      <w:r w:rsidRPr="00FD1199">
        <w:rPr>
          <w:rFonts w:asciiTheme="minorHAnsi" w:hAnsiTheme="minorHAnsi" w:cstheme="minorHAnsi"/>
          <w:sz w:val="22"/>
          <w:szCs w:val="22"/>
          <w:shd w:val="clear" w:color="auto" w:fill="FFFFFF"/>
        </w:rPr>
        <w:t>Mérida-López et al., 2024;</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Ragusa</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et</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al</w:t>
      </w:r>
      <w:r w:rsidRPr="00FD1199">
        <w:rPr>
          <w:rFonts w:asciiTheme="minorHAnsi" w:hAnsiTheme="minorHAnsi" w:cstheme="minorHAnsi"/>
          <w:sz w:val="22"/>
          <w:szCs w:val="22"/>
        </w:rPr>
        <w:t xml:space="preserve">., 2024;  Surabeth &amp; Koraneekij, 2024; </w:t>
      </w:r>
      <w:r w:rsidRPr="00FD1199">
        <w:rPr>
          <w:rFonts w:asciiTheme="minorHAnsi" w:hAnsiTheme="minorHAnsi" w:cstheme="minorHAnsi"/>
          <w:sz w:val="22"/>
          <w:szCs w:val="22"/>
          <w:lang w:val="en-GB"/>
        </w:rPr>
        <w:t>Ying</w:t>
      </w:r>
      <w:r w:rsidRPr="00FD1199">
        <w:rPr>
          <w:rFonts w:asciiTheme="minorHAnsi" w:hAnsiTheme="minorHAnsi" w:cstheme="minorHAnsi"/>
          <w:sz w:val="22"/>
          <w:szCs w:val="22"/>
        </w:rPr>
        <w:t xml:space="preserve"> &amp; </w:t>
      </w:r>
      <w:r w:rsidRPr="00FD1199">
        <w:rPr>
          <w:rFonts w:asciiTheme="minorHAnsi" w:hAnsiTheme="minorHAnsi" w:cstheme="minorHAnsi"/>
          <w:sz w:val="22"/>
          <w:szCs w:val="22"/>
          <w:lang w:val="en-GB"/>
        </w:rPr>
        <w:t>Han</w:t>
      </w:r>
      <w:r w:rsidRPr="00FD1199">
        <w:rPr>
          <w:rFonts w:asciiTheme="minorHAnsi" w:hAnsiTheme="minorHAnsi" w:cstheme="minorHAnsi"/>
          <w:sz w:val="22"/>
          <w:szCs w:val="22"/>
        </w:rPr>
        <w:t>, 2024).</w:t>
      </w:r>
    </w:p>
    <w:p w:rsidR="00A35E7B" w:rsidRDefault="00FD1199" w:rsidP="00A35E7B">
      <w:pPr>
        <w:pStyle w:val="NormalWeb"/>
        <w:spacing w:before="0" w:beforeAutospacing="0" w:after="0" w:afterAutospacing="0"/>
        <w:ind w:firstLine="284"/>
        <w:jc w:val="both"/>
        <w:rPr>
          <w:rFonts w:asciiTheme="minorHAnsi" w:hAnsiTheme="minorHAnsi" w:cstheme="minorHAnsi"/>
          <w:sz w:val="22"/>
          <w:szCs w:val="22"/>
        </w:rPr>
      </w:pPr>
      <w:r w:rsidRPr="00FD1199">
        <w:rPr>
          <w:rFonts w:asciiTheme="minorHAnsi" w:hAnsiTheme="minorHAnsi" w:cstheme="minorHAnsi"/>
          <w:sz w:val="22"/>
          <w:szCs w:val="22"/>
        </w:rPr>
        <w:t>Επιπλέον, οι μαθητές/τριες μπορεί να εκδηλώσουν σωματικά συμπτώματα, όπως πονοκεφάλους, μυοσκελετικούς πόνους, διαταραχές ύπνου, απώλεια όρεξης</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και</w:t>
      </w:r>
      <w:r w:rsidRPr="00FD1199">
        <w:rPr>
          <w:rFonts w:asciiTheme="minorHAnsi" w:hAnsiTheme="minorHAnsi" w:cstheme="minorHAnsi"/>
          <w:spacing w:val="-4"/>
          <w:sz w:val="22"/>
          <w:szCs w:val="22"/>
        </w:rPr>
        <w:t xml:space="preserve"> </w:t>
      </w:r>
      <w:r w:rsidRPr="00FD1199">
        <w:rPr>
          <w:rFonts w:asciiTheme="minorHAnsi" w:hAnsiTheme="minorHAnsi" w:cstheme="minorHAnsi"/>
          <w:sz w:val="22"/>
          <w:szCs w:val="22"/>
        </w:rPr>
        <w:t>κοιλιακό</w:t>
      </w:r>
      <w:r w:rsidRPr="00FD1199">
        <w:rPr>
          <w:rFonts w:asciiTheme="minorHAnsi" w:hAnsiTheme="minorHAnsi" w:cstheme="minorHAnsi"/>
          <w:spacing w:val="-1"/>
          <w:sz w:val="22"/>
          <w:szCs w:val="22"/>
        </w:rPr>
        <w:t xml:space="preserve"> </w:t>
      </w:r>
      <w:r w:rsidRPr="00FD1199">
        <w:rPr>
          <w:rFonts w:asciiTheme="minorHAnsi" w:hAnsiTheme="minorHAnsi" w:cstheme="minorHAnsi"/>
          <w:sz w:val="22"/>
          <w:szCs w:val="22"/>
        </w:rPr>
        <w:t>άλγος</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ως</w:t>
      </w:r>
      <w:r w:rsidRPr="00FD1199">
        <w:rPr>
          <w:rFonts w:asciiTheme="minorHAnsi" w:hAnsiTheme="minorHAnsi" w:cstheme="minorHAnsi"/>
          <w:spacing w:val="-1"/>
          <w:sz w:val="22"/>
          <w:szCs w:val="22"/>
        </w:rPr>
        <w:t xml:space="preserve"> </w:t>
      </w:r>
      <w:r w:rsidRPr="00FD1199">
        <w:rPr>
          <w:rFonts w:asciiTheme="minorHAnsi" w:hAnsiTheme="minorHAnsi" w:cstheme="minorHAnsi"/>
          <w:sz w:val="22"/>
          <w:szCs w:val="22"/>
        </w:rPr>
        <w:t>σωματοποίηση</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της</w:t>
      </w:r>
      <w:r w:rsidRPr="00FD1199">
        <w:rPr>
          <w:rFonts w:asciiTheme="minorHAnsi" w:hAnsiTheme="minorHAnsi" w:cstheme="minorHAnsi"/>
          <w:spacing w:val="-2"/>
          <w:sz w:val="22"/>
          <w:szCs w:val="22"/>
        </w:rPr>
        <w:t xml:space="preserve"> </w:t>
      </w:r>
      <w:r w:rsidRPr="00FD1199">
        <w:rPr>
          <w:rFonts w:asciiTheme="minorHAnsi" w:hAnsiTheme="minorHAnsi" w:cstheme="minorHAnsi"/>
          <w:sz w:val="22"/>
          <w:szCs w:val="22"/>
        </w:rPr>
        <w:t>ψυχικής</w:t>
      </w:r>
      <w:r w:rsidRPr="00FD1199">
        <w:rPr>
          <w:rFonts w:asciiTheme="minorHAnsi" w:hAnsiTheme="minorHAnsi" w:cstheme="minorHAnsi"/>
          <w:spacing w:val="-2"/>
          <w:sz w:val="22"/>
          <w:szCs w:val="22"/>
        </w:rPr>
        <w:t xml:space="preserve"> </w:t>
      </w:r>
      <w:r w:rsidRPr="00FD1199">
        <w:rPr>
          <w:rFonts w:asciiTheme="minorHAnsi" w:hAnsiTheme="minorHAnsi" w:cstheme="minorHAnsi"/>
          <w:sz w:val="22"/>
          <w:szCs w:val="22"/>
        </w:rPr>
        <w:t>δυσφορίας</w:t>
      </w:r>
      <w:r w:rsidRPr="00FD1199">
        <w:rPr>
          <w:rFonts w:asciiTheme="minorHAnsi" w:hAnsiTheme="minorHAnsi" w:cstheme="minorHAnsi"/>
          <w:spacing w:val="-2"/>
          <w:sz w:val="22"/>
          <w:szCs w:val="22"/>
        </w:rPr>
        <w:t xml:space="preserve"> </w:t>
      </w:r>
      <w:r w:rsidRPr="00FD1199">
        <w:rPr>
          <w:rFonts w:asciiTheme="minorHAnsi" w:hAnsiTheme="minorHAnsi" w:cstheme="minorHAnsi"/>
          <w:sz w:val="22"/>
          <w:szCs w:val="22"/>
        </w:rPr>
        <w:t>που</w:t>
      </w:r>
      <w:r w:rsidRPr="00FD1199">
        <w:rPr>
          <w:rFonts w:asciiTheme="minorHAnsi" w:hAnsiTheme="minorHAnsi" w:cstheme="minorHAnsi"/>
          <w:spacing w:val="-4"/>
          <w:sz w:val="22"/>
          <w:szCs w:val="22"/>
        </w:rPr>
        <w:t xml:space="preserve"> </w:t>
      </w:r>
      <w:r w:rsidRPr="00FD1199">
        <w:rPr>
          <w:rFonts w:asciiTheme="minorHAnsi" w:hAnsiTheme="minorHAnsi" w:cstheme="minorHAnsi"/>
          <w:sz w:val="22"/>
          <w:szCs w:val="22"/>
        </w:rPr>
        <w:t xml:space="preserve">βιώνουν (Chen, 2024; 7, </w:t>
      </w:r>
      <w:r w:rsidRPr="00FD1199">
        <w:rPr>
          <w:rFonts w:asciiTheme="minorHAnsi" w:hAnsiTheme="minorHAnsi" w:cstheme="minorHAnsi"/>
          <w:sz w:val="22"/>
          <w:szCs w:val="22"/>
          <w:shd w:val="clear" w:color="auto" w:fill="FFFFFF"/>
        </w:rPr>
        <w:t xml:space="preserve">Martínez-Monteagudo </w:t>
      </w:r>
      <w:r w:rsidRPr="00FD1199">
        <w:rPr>
          <w:rFonts w:asciiTheme="minorHAnsi" w:hAnsiTheme="minorHAnsi" w:cstheme="minorHAnsi"/>
          <w:sz w:val="22"/>
          <w:szCs w:val="22"/>
          <w:shd w:val="clear" w:color="auto" w:fill="FFFFFF"/>
          <w:lang w:val="en-GB"/>
        </w:rPr>
        <w:t>et</w:t>
      </w:r>
      <w:r w:rsidRPr="00FD1199">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lang w:val="en-GB"/>
        </w:rPr>
        <w:t>al</w:t>
      </w:r>
      <w:r w:rsidRPr="00FD1199">
        <w:rPr>
          <w:rFonts w:asciiTheme="minorHAnsi" w:hAnsiTheme="minorHAnsi" w:cstheme="minorHAnsi"/>
          <w:sz w:val="22"/>
          <w:szCs w:val="22"/>
          <w:shd w:val="clear" w:color="auto" w:fill="FFFFFF"/>
        </w:rPr>
        <w:t>., 2024;</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Ying</w:t>
      </w:r>
      <w:r w:rsidRPr="00FD1199">
        <w:rPr>
          <w:rFonts w:asciiTheme="minorHAnsi" w:hAnsiTheme="minorHAnsi" w:cstheme="minorHAnsi"/>
          <w:sz w:val="22"/>
          <w:szCs w:val="22"/>
        </w:rPr>
        <w:t xml:space="preserve"> &amp; </w:t>
      </w:r>
      <w:r w:rsidRPr="00FD1199">
        <w:rPr>
          <w:rFonts w:asciiTheme="minorHAnsi" w:hAnsiTheme="minorHAnsi" w:cstheme="minorHAnsi"/>
          <w:sz w:val="22"/>
          <w:szCs w:val="22"/>
          <w:lang w:val="en-GB"/>
        </w:rPr>
        <w:t>Han</w:t>
      </w:r>
      <w:r w:rsidRPr="00FD1199">
        <w:rPr>
          <w:rFonts w:asciiTheme="minorHAnsi" w:hAnsiTheme="minorHAnsi" w:cstheme="minorHAnsi"/>
          <w:sz w:val="22"/>
          <w:szCs w:val="22"/>
        </w:rPr>
        <w:t>, 2024</w:t>
      </w:r>
      <w:r w:rsidR="00A35E7B">
        <w:rPr>
          <w:rFonts w:asciiTheme="minorHAnsi" w:hAnsiTheme="minorHAnsi" w:cstheme="minorHAnsi"/>
          <w:sz w:val="22"/>
          <w:szCs w:val="22"/>
        </w:rPr>
        <w:t>).</w:t>
      </w:r>
    </w:p>
    <w:p w:rsidR="00A35E7B" w:rsidRDefault="00FD1199" w:rsidP="00A35E7B">
      <w:pPr>
        <w:pStyle w:val="NormalWeb"/>
        <w:spacing w:before="0" w:beforeAutospacing="0" w:after="0" w:afterAutospacing="0"/>
        <w:ind w:firstLine="284"/>
        <w:jc w:val="both"/>
        <w:rPr>
          <w:rFonts w:asciiTheme="minorHAnsi" w:hAnsiTheme="minorHAnsi" w:cstheme="minorHAnsi"/>
          <w:sz w:val="22"/>
          <w:szCs w:val="22"/>
        </w:rPr>
      </w:pPr>
      <w:r w:rsidRPr="00FD1199">
        <w:rPr>
          <w:rFonts w:asciiTheme="minorHAnsi" w:hAnsiTheme="minorHAnsi" w:cstheme="minorHAnsi"/>
          <w:sz w:val="22"/>
          <w:szCs w:val="22"/>
        </w:rPr>
        <w:t>Εκτός από τα εσωτερικευμένα προβλήματα, οι συγκρούσεις στο ψηφιακό περιβάλλον μπορούν να οδηγήσουν και σε εξωτερικευμένες συμπεριφορές, οι οποίες εκδηλώνονται προς το εξωτερικό περιβάλλον και συχνά είναι προβληματικές για το κοινωνικό σύνολο (</w:t>
      </w:r>
      <w:r w:rsidRPr="00FD1199">
        <w:rPr>
          <w:rFonts w:asciiTheme="minorHAnsi" w:hAnsiTheme="minorHAnsi" w:cstheme="minorHAnsi"/>
          <w:sz w:val="22"/>
          <w:szCs w:val="22"/>
          <w:lang w:val="en-GB"/>
        </w:rPr>
        <w:t>Ying</w:t>
      </w:r>
      <w:r w:rsidRPr="00FD1199">
        <w:rPr>
          <w:rFonts w:asciiTheme="minorHAnsi" w:hAnsiTheme="minorHAnsi" w:cstheme="minorHAnsi"/>
          <w:sz w:val="22"/>
          <w:szCs w:val="22"/>
        </w:rPr>
        <w:t xml:space="preserve"> &amp; </w:t>
      </w:r>
      <w:r w:rsidRPr="00FD1199">
        <w:rPr>
          <w:rFonts w:asciiTheme="minorHAnsi" w:hAnsiTheme="minorHAnsi" w:cstheme="minorHAnsi"/>
          <w:sz w:val="22"/>
          <w:szCs w:val="22"/>
          <w:lang w:val="en-GB"/>
        </w:rPr>
        <w:t>Han</w:t>
      </w:r>
      <w:r w:rsidRPr="00FD1199">
        <w:rPr>
          <w:rFonts w:asciiTheme="minorHAnsi" w:hAnsiTheme="minorHAnsi" w:cstheme="minorHAnsi"/>
          <w:sz w:val="22"/>
          <w:szCs w:val="22"/>
        </w:rPr>
        <w:t>, 2024). Ο αυτοτραυματισμός (</w:t>
      </w:r>
      <w:proofErr w:type="spellStart"/>
      <w:r w:rsidRPr="00FD1199">
        <w:rPr>
          <w:rFonts w:asciiTheme="minorHAnsi" w:hAnsiTheme="minorHAnsi" w:cstheme="minorHAnsi"/>
          <w:sz w:val="22"/>
          <w:szCs w:val="22"/>
          <w:lang w:val="en-GB"/>
        </w:rPr>
        <w:t>Afroze</w:t>
      </w:r>
      <w:proofErr w:type="spellEnd"/>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et</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al</w:t>
      </w:r>
      <w:r w:rsidRPr="00FD1199">
        <w:rPr>
          <w:rFonts w:asciiTheme="minorHAnsi" w:hAnsiTheme="minorHAnsi" w:cstheme="minorHAnsi"/>
          <w:sz w:val="22"/>
          <w:szCs w:val="22"/>
        </w:rPr>
        <w:t>., 2024;</w:t>
      </w:r>
      <w:r w:rsidRPr="00FD1199">
        <w:rPr>
          <w:rFonts w:asciiTheme="minorHAnsi" w:hAnsiTheme="minorHAnsi" w:cstheme="minorHAnsi"/>
          <w:spacing w:val="-4"/>
          <w:sz w:val="22"/>
          <w:szCs w:val="22"/>
        </w:rPr>
        <w:t xml:space="preserve"> </w:t>
      </w:r>
      <w:bookmarkStart w:id="10" w:name="_Hlk190720516"/>
      <w:r w:rsidRPr="00FD1199">
        <w:rPr>
          <w:rFonts w:asciiTheme="minorHAnsi" w:hAnsiTheme="minorHAnsi" w:cstheme="minorHAnsi"/>
          <w:sz w:val="22"/>
          <w:szCs w:val="22"/>
        </w:rPr>
        <w:t>Chamizo et al., 2024</w:t>
      </w:r>
      <w:bookmarkEnd w:id="10"/>
      <w:r w:rsidRPr="00FD1199">
        <w:rPr>
          <w:rFonts w:asciiTheme="minorHAnsi" w:hAnsiTheme="minorHAnsi" w:cstheme="minorHAnsi"/>
          <w:sz w:val="22"/>
          <w:szCs w:val="22"/>
        </w:rPr>
        <w:t>), η</w:t>
      </w:r>
      <w:r w:rsidRPr="00FD1199">
        <w:rPr>
          <w:rFonts w:asciiTheme="minorHAnsi" w:hAnsiTheme="minorHAnsi" w:cstheme="minorHAnsi"/>
          <w:spacing w:val="-5"/>
          <w:sz w:val="22"/>
          <w:szCs w:val="22"/>
        </w:rPr>
        <w:t xml:space="preserve"> </w:t>
      </w:r>
      <w:r w:rsidRPr="00FD1199">
        <w:rPr>
          <w:rFonts w:asciiTheme="minorHAnsi" w:hAnsiTheme="minorHAnsi" w:cstheme="minorHAnsi"/>
          <w:sz w:val="22"/>
          <w:szCs w:val="22"/>
        </w:rPr>
        <w:t>επικίνδυνη</w:t>
      </w:r>
      <w:r w:rsidRPr="00FD1199">
        <w:rPr>
          <w:rFonts w:asciiTheme="minorHAnsi" w:hAnsiTheme="minorHAnsi" w:cstheme="minorHAnsi"/>
          <w:spacing w:val="-6"/>
          <w:sz w:val="22"/>
          <w:szCs w:val="22"/>
        </w:rPr>
        <w:t xml:space="preserve"> </w:t>
      </w:r>
      <w:r w:rsidRPr="00FD1199">
        <w:rPr>
          <w:rFonts w:asciiTheme="minorHAnsi" w:hAnsiTheme="minorHAnsi" w:cstheme="minorHAnsi"/>
          <w:sz w:val="22"/>
          <w:szCs w:val="22"/>
        </w:rPr>
        <w:t>σεξουαλική</w:t>
      </w:r>
      <w:r w:rsidRPr="00FD1199">
        <w:rPr>
          <w:rFonts w:asciiTheme="minorHAnsi" w:hAnsiTheme="minorHAnsi" w:cstheme="minorHAnsi"/>
          <w:spacing w:val="-5"/>
          <w:sz w:val="22"/>
          <w:szCs w:val="22"/>
        </w:rPr>
        <w:t xml:space="preserve"> </w:t>
      </w:r>
      <w:r w:rsidRPr="00FD1199">
        <w:rPr>
          <w:rFonts w:asciiTheme="minorHAnsi" w:hAnsiTheme="minorHAnsi" w:cstheme="minorHAnsi"/>
          <w:sz w:val="22"/>
          <w:szCs w:val="22"/>
        </w:rPr>
        <w:t>συμπεριφορά</w:t>
      </w:r>
      <w:r w:rsidRPr="00FD1199">
        <w:rPr>
          <w:rFonts w:asciiTheme="minorHAnsi" w:hAnsiTheme="minorHAnsi" w:cstheme="minorHAnsi"/>
          <w:spacing w:val="-5"/>
          <w:sz w:val="22"/>
          <w:szCs w:val="22"/>
        </w:rPr>
        <w:t xml:space="preserve"> </w:t>
      </w:r>
      <w:r w:rsidRPr="00FD1199">
        <w:rPr>
          <w:rFonts w:asciiTheme="minorHAnsi" w:hAnsiTheme="minorHAnsi" w:cstheme="minorHAnsi"/>
          <w:sz w:val="22"/>
          <w:szCs w:val="22"/>
        </w:rPr>
        <w:t>και</w:t>
      </w:r>
      <w:r w:rsidRPr="00FD1199">
        <w:rPr>
          <w:rFonts w:asciiTheme="minorHAnsi" w:hAnsiTheme="minorHAnsi" w:cstheme="minorHAnsi"/>
          <w:spacing w:val="-5"/>
          <w:sz w:val="22"/>
          <w:szCs w:val="22"/>
        </w:rPr>
        <w:t xml:space="preserve"> </w:t>
      </w:r>
      <w:r w:rsidRPr="00FD1199">
        <w:rPr>
          <w:rFonts w:asciiTheme="minorHAnsi" w:hAnsiTheme="minorHAnsi" w:cstheme="minorHAnsi"/>
          <w:sz w:val="22"/>
          <w:szCs w:val="22"/>
        </w:rPr>
        <w:t>η</w:t>
      </w:r>
      <w:r w:rsidRPr="00FD1199">
        <w:rPr>
          <w:rFonts w:asciiTheme="minorHAnsi" w:hAnsiTheme="minorHAnsi" w:cstheme="minorHAnsi"/>
          <w:spacing w:val="-4"/>
          <w:sz w:val="22"/>
          <w:szCs w:val="22"/>
        </w:rPr>
        <w:t xml:space="preserve"> </w:t>
      </w:r>
      <w:r w:rsidRPr="00FD1199">
        <w:rPr>
          <w:rFonts w:asciiTheme="minorHAnsi" w:hAnsiTheme="minorHAnsi" w:cstheme="minorHAnsi"/>
          <w:sz w:val="22"/>
          <w:szCs w:val="22"/>
        </w:rPr>
        <w:t>κατάχρηση ουσιών</w:t>
      </w:r>
      <w:r w:rsidRPr="00FD1199">
        <w:rPr>
          <w:rFonts w:asciiTheme="minorHAnsi" w:hAnsiTheme="minorHAnsi" w:cstheme="minorHAnsi"/>
          <w:spacing w:val="-7"/>
          <w:sz w:val="22"/>
          <w:szCs w:val="22"/>
        </w:rPr>
        <w:t xml:space="preserve"> </w:t>
      </w:r>
      <w:r w:rsidRPr="00FD1199">
        <w:rPr>
          <w:rFonts w:asciiTheme="minorHAnsi" w:hAnsiTheme="minorHAnsi" w:cstheme="minorHAnsi"/>
          <w:sz w:val="22"/>
          <w:szCs w:val="22"/>
        </w:rPr>
        <w:t>συνδέονται</w:t>
      </w:r>
      <w:r w:rsidRPr="00FD1199">
        <w:rPr>
          <w:rFonts w:asciiTheme="minorHAnsi" w:hAnsiTheme="minorHAnsi" w:cstheme="minorHAnsi"/>
          <w:spacing w:val="-7"/>
          <w:sz w:val="22"/>
          <w:szCs w:val="22"/>
        </w:rPr>
        <w:t xml:space="preserve"> </w:t>
      </w:r>
      <w:r w:rsidRPr="00FD1199">
        <w:rPr>
          <w:rFonts w:asciiTheme="minorHAnsi" w:hAnsiTheme="minorHAnsi" w:cstheme="minorHAnsi"/>
          <w:sz w:val="22"/>
          <w:szCs w:val="22"/>
        </w:rPr>
        <w:t>επίσης</w:t>
      </w:r>
      <w:r w:rsidRPr="00FD1199">
        <w:rPr>
          <w:rFonts w:asciiTheme="minorHAnsi" w:hAnsiTheme="minorHAnsi" w:cstheme="minorHAnsi"/>
          <w:spacing w:val="-6"/>
          <w:sz w:val="22"/>
          <w:szCs w:val="22"/>
        </w:rPr>
        <w:t xml:space="preserve"> </w:t>
      </w:r>
      <w:r w:rsidRPr="00FD1199">
        <w:rPr>
          <w:rFonts w:asciiTheme="minorHAnsi" w:hAnsiTheme="minorHAnsi" w:cstheme="minorHAnsi"/>
          <w:sz w:val="22"/>
          <w:szCs w:val="22"/>
        </w:rPr>
        <w:t>με</w:t>
      </w:r>
      <w:r w:rsidRPr="00FD1199">
        <w:rPr>
          <w:rFonts w:asciiTheme="minorHAnsi" w:hAnsiTheme="minorHAnsi" w:cstheme="minorHAnsi"/>
          <w:spacing w:val="-9"/>
          <w:sz w:val="22"/>
          <w:szCs w:val="22"/>
        </w:rPr>
        <w:t xml:space="preserve"> </w:t>
      </w:r>
      <w:r w:rsidRPr="00FD1199">
        <w:rPr>
          <w:rFonts w:asciiTheme="minorHAnsi" w:hAnsiTheme="minorHAnsi" w:cstheme="minorHAnsi"/>
          <w:sz w:val="22"/>
          <w:szCs w:val="22"/>
        </w:rPr>
        <w:t>την</w:t>
      </w:r>
      <w:r w:rsidRPr="00FD1199">
        <w:rPr>
          <w:rFonts w:asciiTheme="minorHAnsi" w:hAnsiTheme="minorHAnsi" w:cstheme="minorHAnsi"/>
          <w:spacing w:val="-7"/>
          <w:sz w:val="22"/>
          <w:szCs w:val="22"/>
        </w:rPr>
        <w:t xml:space="preserve"> </w:t>
      </w:r>
      <w:r w:rsidRPr="00FD1199">
        <w:rPr>
          <w:rFonts w:asciiTheme="minorHAnsi" w:hAnsiTheme="minorHAnsi" w:cstheme="minorHAnsi"/>
          <w:sz w:val="22"/>
          <w:szCs w:val="22"/>
        </w:rPr>
        <w:t>εμπειρία</w:t>
      </w:r>
      <w:r w:rsidRPr="00FD1199">
        <w:rPr>
          <w:rFonts w:asciiTheme="minorHAnsi" w:hAnsiTheme="minorHAnsi" w:cstheme="minorHAnsi"/>
          <w:spacing w:val="-8"/>
          <w:sz w:val="22"/>
          <w:szCs w:val="22"/>
        </w:rPr>
        <w:t xml:space="preserve"> </w:t>
      </w:r>
      <w:r w:rsidRPr="00FD1199">
        <w:rPr>
          <w:rFonts w:asciiTheme="minorHAnsi" w:hAnsiTheme="minorHAnsi" w:cstheme="minorHAnsi"/>
          <w:sz w:val="22"/>
          <w:szCs w:val="22"/>
        </w:rPr>
        <w:t>της</w:t>
      </w:r>
      <w:r w:rsidRPr="00FD1199">
        <w:rPr>
          <w:rFonts w:asciiTheme="minorHAnsi" w:hAnsiTheme="minorHAnsi" w:cstheme="minorHAnsi"/>
          <w:spacing w:val="-8"/>
          <w:sz w:val="22"/>
          <w:szCs w:val="22"/>
        </w:rPr>
        <w:t xml:space="preserve"> </w:t>
      </w:r>
      <w:r w:rsidRPr="00FD1199">
        <w:rPr>
          <w:rFonts w:asciiTheme="minorHAnsi" w:hAnsiTheme="minorHAnsi" w:cstheme="minorHAnsi"/>
          <w:sz w:val="22"/>
          <w:szCs w:val="22"/>
        </w:rPr>
        <w:t>κυβερνοπαρενόχλησης,</w:t>
      </w:r>
      <w:r w:rsidRPr="00FD1199">
        <w:rPr>
          <w:rFonts w:asciiTheme="minorHAnsi" w:hAnsiTheme="minorHAnsi" w:cstheme="minorHAnsi"/>
          <w:spacing w:val="-6"/>
          <w:sz w:val="22"/>
          <w:szCs w:val="22"/>
        </w:rPr>
        <w:t xml:space="preserve"> </w:t>
      </w:r>
      <w:r w:rsidRPr="00FD1199">
        <w:rPr>
          <w:rFonts w:asciiTheme="minorHAnsi" w:hAnsiTheme="minorHAnsi" w:cstheme="minorHAnsi"/>
          <w:sz w:val="22"/>
          <w:szCs w:val="22"/>
        </w:rPr>
        <w:t>πιθανώς</w:t>
      </w:r>
      <w:r w:rsidRPr="00FD1199">
        <w:rPr>
          <w:rFonts w:asciiTheme="minorHAnsi" w:hAnsiTheme="minorHAnsi" w:cstheme="minorHAnsi"/>
          <w:spacing w:val="-6"/>
          <w:sz w:val="22"/>
          <w:szCs w:val="22"/>
        </w:rPr>
        <w:t xml:space="preserve"> </w:t>
      </w:r>
      <w:r w:rsidRPr="00FD1199">
        <w:rPr>
          <w:rFonts w:asciiTheme="minorHAnsi" w:hAnsiTheme="minorHAnsi" w:cstheme="minorHAnsi"/>
          <w:sz w:val="22"/>
          <w:szCs w:val="22"/>
        </w:rPr>
        <w:t>ως</w:t>
      </w:r>
      <w:r w:rsidRPr="00FD1199">
        <w:rPr>
          <w:rFonts w:asciiTheme="minorHAnsi" w:hAnsiTheme="minorHAnsi" w:cstheme="minorHAnsi"/>
          <w:spacing w:val="-8"/>
          <w:sz w:val="22"/>
          <w:szCs w:val="22"/>
        </w:rPr>
        <w:t xml:space="preserve"> </w:t>
      </w:r>
      <w:r w:rsidRPr="00FD1199">
        <w:rPr>
          <w:rFonts w:asciiTheme="minorHAnsi" w:hAnsiTheme="minorHAnsi" w:cstheme="minorHAnsi"/>
          <w:sz w:val="22"/>
          <w:szCs w:val="22"/>
        </w:rPr>
        <w:t xml:space="preserve">τρόποι αντιμετώπισης του στρες και της ψυχικής δυσφορίας (Chamizo et al., 2024; </w:t>
      </w:r>
      <w:bookmarkStart w:id="11" w:name="_Hlk190714585"/>
      <w:r w:rsidRPr="00FD1199">
        <w:rPr>
          <w:rFonts w:asciiTheme="minorHAnsi" w:hAnsiTheme="minorHAnsi" w:cstheme="minorHAnsi"/>
          <w:sz w:val="22"/>
          <w:szCs w:val="22"/>
          <w:lang w:val="en-GB"/>
        </w:rPr>
        <w:t>Ying</w:t>
      </w:r>
      <w:r w:rsidRPr="00FD1199">
        <w:rPr>
          <w:rFonts w:asciiTheme="minorHAnsi" w:hAnsiTheme="minorHAnsi" w:cstheme="minorHAnsi"/>
          <w:sz w:val="22"/>
          <w:szCs w:val="22"/>
        </w:rPr>
        <w:t xml:space="preserve"> &amp; </w:t>
      </w:r>
      <w:r w:rsidRPr="00FD1199">
        <w:rPr>
          <w:rFonts w:asciiTheme="minorHAnsi" w:hAnsiTheme="minorHAnsi" w:cstheme="minorHAnsi"/>
          <w:sz w:val="22"/>
          <w:szCs w:val="22"/>
          <w:lang w:val="en-GB"/>
        </w:rPr>
        <w:t>Han</w:t>
      </w:r>
      <w:r w:rsidRPr="00FD1199">
        <w:rPr>
          <w:rFonts w:asciiTheme="minorHAnsi" w:hAnsiTheme="minorHAnsi" w:cstheme="minorHAnsi"/>
          <w:sz w:val="22"/>
          <w:szCs w:val="22"/>
        </w:rPr>
        <w:t>, 2024</w:t>
      </w:r>
      <w:bookmarkEnd w:id="11"/>
      <w:r w:rsidRPr="00FD1199">
        <w:rPr>
          <w:rFonts w:asciiTheme="minorHAnsi" w:hAnsiTheme="minorHAnsi" w:cstheme="minorHAnsi"/>
          <w:sz w:val="22"/>
          <w:szCs w:val="22"/>
        </w:rPr>
        <w:t>). Επιπρόσθετα, η επιθετικότητα, η αντικοινωνική συμπεριφορά και η διαταραχή</w:t>
      </w:r>
      <w:r w:rsidRPr="00FD1199">
        <w:rPr>
          <w:rFonts w:asciiTheme="minorHAnsi" w:hAnsiTheme="minorHAnsi" w:cstheme="minorHAnsi"/>
          <w:spacing w:val="6"/>
          <w:sz w:val="22"/>
          <w:szCs w:val="22"/>
        </w:rPr>
        <w:t xml:space="preserve"> </w:t>
      </w:r>
      <w:r w:rsidRPr="00FD1199">
        <w:rPr>
          <w:rFonts w:asciiTheme="minorHAnsi" w:hAnsiTheme="minorHAnsi" w:cstheme="minorHAnsi"/>
          <w:sz w:val="22"/>
          <w:szCs w:val="22"/>
        </w:rPr>
        <w:t>της</w:t>
      </w:r>
      <w:r w:rsidRPr="00FD1199">
        <w:rPr>
          <w:rFonts w:asciiTheme="minorHAnsi" w:hAnsiTheme="minorHAnsi" w:cstheme="minorHAnsi"/>
          <w:spacing w:val="8"/>
          <w:sz w:val="22"/>
          <w:szCs w:val="22"/>
        </w:rPr>
        <w:t xml:space="preserve"> </w:t>
      </w:r>
      <w:r w:rsidRPr="00FD1199">
        <w:rPr>
          <w:rFonts w:asciiTheme="minorHAnsi" w:hAnsiTheme="minorHAnsi" w:cstheme="minorHAnsi"/>
          <w:sz w:val="22"/>
          <w:szCs w:val="22"/>
        </w:rPr>
        <w:t>κοινωνικής</w:t>
      </w:r>
      <w:r w:rsidRPr="00FD1199">
        <w:rPr>
          <w:rFonts w:asciiTheme="minorHAnsi" w:hAnsiTheme="minorHAnsi" w:cstheme="minorHAnsi"/>
          <w:spacing w:val="7"/>
          <w:sz w:val="22"/>
          <w:szCs w:val="22"/>
        </w:rPr>
        <w:t xml:space="preserve"> </w:t>
      </w:r>
      <w:r w:rsidRPr="00FD1199">
        <w:rPr>
          <w:rFonts w:asciiTheme="minorHAnsi" w:hAnsiTheme="minorHAnsi" w:cstheme="minorHAnsi"/>
          <w:sz w:val="22"/>
          <w:szCs w:val="22"/>
        </w:rPr>
        <w:t>ένταξης μπορεί να ενταθούν υπογραμμίζοντας</w:t>
      </w:r>
      <w:r w:rsidRPr="00FD1199">
        <w:rPr>
          <w:rFonts w:asciiTheme="minorHAnsi" w:hAnsiTheme="minorHAnsi" w:cstheme="minorHAnsi"/>
          <w:spacing w:val="8"/>
          <w:sz w:val="22"/>
          <w:szCs w:val="22"/>
        </w:rPr>
        <w:t xml:space="preserve"> </w:t>
      </w:r>
      <w:r w:rsidRPr="00FD1199">
        <w:rPr>
          <w:rFonts w:asciiTheme="minorHAnsi" w:hAnsiTheme="minorHAnsi" w:cstheme="minorHAnsi"/>
          <w:spacing w:val="-5"/>
          <w:sz w:val="22"/>
          <w:szCs w:val="22"/>
        </w:rPr>
        <w:t xml:space="preserve">τον </w:t>
      </w:r>
      <w:r w:rsidRPr="00FD1199">
        <w:rPr>
          <w:rFonts w:asciiTheme="minorHAnsi" w:hAnsiTheme="minorHAnsi" w:cstheme="minorHAnsi"/>
          <w:sz w:val="22"/>
          <w:szCs w:val="22"/>
        </w:rPr>
        <w:t>κίνδυνο περιθωριοποίησης και απομάκρυνσης των μαθητών/τριών από το κοινωνικό σύνολο ως αποτέλεσμα των ψηφιακών συγκρούσεων (Chamizo et al</w:t>
      </w:r>
      <w:r w:rsidR="004E20FE">
        <w:rPr>
          <w:rFonts w:asciiTheme="minorHAnsi" w:hAnsiTheme="minorHAnsi" w:cstheme="minorHAnsi"/>
          <w:sz w:val="22"/>
          <w:szCs w:val="22"/>
        </w:rPr>
        <w:t>., 2024;</w:t>
      </w:r>
      <w:r w:rsidR="004E20FE" w:rsidRPr="004E20FE">
        <w:rPr>
          <w:rFonts w:asciiTheme="minorHAnsi" w:hAnsiTheme="minorHAnsi" w:cstheme="minorHAnsi"/>
          <w:sz w:val="22"/>
          <w:szCs w:val="22"/>
        </w:rPr>
        <w:t xml:space="preserve"> </w:t>
      </w:r>
      <w:r w:rsidRPr="00FD1199">
        <w:rPr>
          <w:rFonts w:asciiTheme="minorHAnsi" w:hAnsiTheme="minorHAnsi" w:cstheme="minorHAnsi"/>
          <w:sz w:val="22"/>
          <w:szCs w:val="22"/>
        </w:rPr>
        <w:t xml:space="preserve">Martínez-Monteagudo et al., 2024; Surabeth &amp; Koraneekij, 2024; </w:t>
      </w:r>
      <w:proofErr w:type="spellStart"/>
      <w:r w:rsidRPr="00FD1199">
        <w:rPr>
          <w:rFonts w:asciiTheme="minorHAnsi" w:hAnsiTheme="minorHAnsi" w:cstheme="minorHAnsi"/>
          <w:sz w:val="22"/>
          <w:szCs w:val="22"/>
          <w:lang w:val="en-GB"/>
        </w:rPr>
        <w:t>Winstone</w:t>
      </w:r>
      <w:proofErr w:type="spellEnd"/>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Jamal</w:t>
      </w:r>
      <w:r w:rsidRPr="00FD1199">
        <w:rPr>
          <w:rFonts w:asciiTheme="minorHAnsi" w:hAnsiTheme="minorHAnsi" w:cstheme="minorHAnsi"/>
          <w:sz w:val="22"/>
          <w:szCs w:val="22"/>
        </w:rPr>
        <w:t xml:space="preserve"> &amp; </w:t>
      </w:r>
      <w:r w:rsidRPr="00FD1199">
        <w:rPr>
          <w:rFonts w:asciiTheme="minorHAnsi" w:hAnsiTheme="minorHAnsi" w:cstheme="minorHAnsi"/>
          <w:sz w:val="22"/>
          <w:szCs w:val="22"/>
          <w:lang w:val="en-GB"/>
        </w:rPr>
        <w:t>Mars</w:t>
      </w:r>
      <w:r w:rsidRPr="00FD1199">
        <w:rPr>
          <w:rFonts w:asciiTheme="minorHAnsi" w:hAnsiTheme="minorHAnsi" w:cstheme="minorHAnsi"/>
          <w:sz w:val="22"/>
          <w:szCs w:val="22"/>
        </w:rPr>
        <w:t xml:space="preserve">, 2024; </w:t>
      </w:r>
      <w:r w:rsidRPr="00FD1199">
        <w:rPr>
          <w:rFonts w:asciiTheme="minorHAnsi" w:hAnsiTheme="minorHAnsi" w:cstheme="minorHAnsi"/>
          <w:sz w:val="22"/>
          <w:szCs w:val="22"/>
          <w:lang w:val="en-GB"/>
        </w:rPr>
        <w:t>Ying</w:t>
      </w:r>
      <w:r w:rsidRPr="00FD1199">
        <w:rPr>
          <w:rFonts w:asciiTheme="minorHAnsi" w:hAnsiTheme="minorHAnsi" w:cstheme="minorHAnsi"/>
          <w:sz w:val="22"/>
          <w:szCs w:val="22"/>
        </w:rPr>
        <w:t xml:space="preserve"> &amp; </w:t>
      </w:r>
      <w:r w:rsidRPr="00FD1199">
        <w:rPr>
          <w:rFonts w:asciiTheme="minorHAnsi" w:hAnsiTheme="minorHAnsi" w:cstheme="minorHAnsi"/>
          <w:sz w:val="22"/>
          <w:szCs w:val="22"/>
          <w:lang w:val="en-GB"/>
        </w:rPr>
        <w:t>Han</w:t>
      </w:r>
      <w:r w:rsidRPr="00FD1199">
        <w:rPr>
          <w:rFonts w:asciiTheme="minorHAnsi" w:hAnsiTheme="minorHAnsi" w:cstheme="minorHAnsi"/>
          <w:sz w:val="22"/>
          <w:szCs w:val="22"/>
        </w:rPr>
        <w:t>, 2024). Η</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απομόνωση</w:t>
      </w:r>
      <w:r w:rsidRPr="00FD1199">
        <w:rPr>
          <w:rFonts w:asciiTheme="minorHAnsi" w:hAnsiTheme="minorHAnsi" w:cstheme="minorHAnsi"/>
          <w:spacing w:val="-14"/>
          <w:sz w:val="22"/>
          <w:szCs w:val="22"/>
        </w:rPr>
        <w:t xml:space="preserve"> </w:t>
      </w:r>
      <w:r w:rsidRPr="00FD1199">
        <w:rPr>
          <w:rFonts w:asciiTheme="minorHAnsi" w:hAnsiTheme="minorHAnsi" w:cstheme="minorHAnsi"/>
          <w:spacing w:val="-5"/>
          <w:sz w:val="22"/>
          <w:szCs w:val="22"/>
        </w:rPr>
        <w:t xml:space="preserve">από </w:t>
      </w:r>
      <w:r w:rsidRPr="00FD1199">
        <w:rPr>
          <w:rFonts w:asciiTheme="minorHAnsi" w:hAnsiTheme="minorHAnsi" w:cstheme="minorHAnsi"/>
          <w:sz w:val="22"/>
          <w:szCs w:val="22"/>
        </w:rPr>
        <w:t>φίλους και οικογένεια και η προτίμηση της ηλεκτρονικής επικοινωνίας έναντι της δια ζώσης μπορεί να οδηγήσει σε απομάκρυνση από τις ουσιαστικές διαπροσωπικές σχέσεις (</w:t>
      </w:r>
      <w:r w:rsidRPr="00FD1199">
        <w:rPr>
          <w:rFonts w:asciiTheme="minorHAnsi" w:hAnsiTheme="minorHAnsi" w:cstheme="minorHAnsi"/>
          <w:sz w:val="22"/>
          <w:szCs w:val="22"/>
          <w:shd w:val="clear" w:color="auto" w:fill="FFFFFF"/>
        </w:rPr>
        <w:t xml:space="preserve">Martínez-Monteagudo </w:t>
      </w:r>
      <w:r w:rsidRPr="00FD1199">
        <w:rPr>
          <w:rFonts w:asciiTheme="minorHAnsi" w:hAnsiTheme="minorHAnsi" w:cstheme="minorHAnsi"/>
          <w:sz w:val="22"/>
          <w:szCs w:val="22"/>
          <w:shd w:val="clear" w:color="auto" w:fill="FFFFFF"/>
          <w:lang w:val="en-GB"/>
        </w:rPr>
        <w:t>et</w:t>
      </w:r>
      <w:r w:rsidRPr="00FD1199">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lang w:val="en-GB"/>
        </w:rPr>
        <w:t>al</w:t>
      </w:r>
      <w:r w:rsidRPr="00FD1199">
        <w:rPr>
          <w:rFonts w:asciiTheme="minorHAnsi" w:hAnsiTheme="minorHAnsi" w:cstheme="minorHAnsi"/>
          <w:sz w:val="22"/>
          <w:szCs w:val="22"/>
          <w:shd w:val="clear" w:color="auto" w:fill="FFFFFF"/>
        </w:rPr>
        <w:t>., 2024;</w:t>
      </w:r>
      <w:r w:rsidRPr="00FD1199">
        <w:rPr>
          <w:rFonts w:asciiTheme="minorHAnsi" w:hAnsiTheme="minorHAnsi" w:cstheme="minorHAnsi"/>
          <w:sz w:val="22"/>
          <w:szCs w:val="22"/>
        </w:rPr>
        <w:t xml:space="preserve"> </w:t>
      </w:r>
      <w:r w:rsidRPr="00FD1199">
        <w:rPr>
          <w:rFonts w:asciiTheme="minorHAnsi" w:hAnsiTheme="minorHAnsi" w:cstheme="minorHAnsi"/>
          <w:sz w:val="22"/>
          <w:szCs w:val="22"/>
          <w:shd w:val="clear" w:color="auto" w:fill="FFFFFF"/>
        </w:rPr>
        <w:t>Mérida-López et al., 2024;</w:t>
      </w:r>
      <w:r w:rsidRPr="00FD1199">
        <w:rPr>
          <w:rFonts w:asciiTheme="minorHAnsi" w:hAnsiTheme="minorHAnsi" w:cstheme="minorHAnsi"/>
          <w:sz w:val="22"/>
          <w:szCs w:val="22"/>
        </w:rPr>
        <w:t xml:space="preserve"> Wang et al., 2024; </w:t>
      </w:r>
      <w:r w:rsidRPr="00FD1199">
        <w:rPr>
          <w:rFonts w:asciiTheme="minorHAnsi" w:hAnsiTheme="minorHAnsi" w:cstheme="minorHAnsi"/>
          <w:sz w:val="22"/>
          <w:szCs w:val="22"/>
          <w:lang w:val="en-GB"/>
        </w:rPr>
        <w:t>Ying</w:t>
      </w:r>
      <w:r w:rsidRPr="00FD1199">
        <w:rPr>
          <w:rFonts w:asciiTheme="minorHAnsi" w:hAnsiTheme="minorHAnsi" w:cstheme="minorHAnsi"/>
          <w:sz w:val="22"/>
          <w:szCs w:val="22"/>
        </w:rPr>
        <w:t xml:space="preserve"> &amp; </w:t>
      </w:r>
      <w:r w:rsidRPr="00FD1199">
        <w:rPr>
          <w:rFonts w:asciiTheme="minorHAnsi" w:hAnsiTheme="minorHAnsi" w:cstheme="minorHAnsi"/>
          <w:sz w:val="22"/>
          <w:szCs w:val="22"/>
          <w:lang w:val="en-GB"/>
        </w:rPr>
        <w:t>Han</w:t>
      </w:r>
      <w:r w:rsidRPr="00FD1199">
        <w:rPr>
          <w:rFonts w:asciiTheme="minorHAnsi" w:hAnsiTheme="minorHAnsi" w:cstheme="minorHAnsi"/>
          <w:sz w:val="22"/>
          <w:szCs w:val="22"/>
        </w:rPr>
        <w:t>, 2024).</w:t>
      </w:r>
    </w:p>
    <w:p w:rsidR="00A35E7B" w:rsidRDefault="00FD1199" w:rsidP="00A35E7B">
      <w:pPr>
        <w:pStyle w:val="NormalWeb"/>
        <w:spacing w:before="0" w:beforeAutospacing="0" w:after="0" w:afterAutospacing="0"/>
        <w:ind w:firstLine="284"/>
        <w:jc w:val="both"/>
        <w:rPr>
          <w:rFonts w:asciiTheme="minorHAnsi" w:hAnsiTheme="minorHAnsi" w:cstheme="minorHAnsi"/>
          <w:sz w:val="22"/>
          <w:szCs w:val="22"/>
        </w:rPr>
      </w:pPr>
      <w:r w:rsidRPr="00FD1199">
        <w:rPr>
          <w:rFonts w:asciiTheme="minorHAnsi" w:hAnsiTheme="minorHAnsi" w:cstheme="minorHAnsi"/>
          <w:sz w:val="22"/>
          <w:szCs w:val="22"/>
        </w:rPr>
        <w:t>Οι</w:t>
      </w:r>
      <w:r w:rsidRPr="00FD1199">
        <w:rPr>
          <w:rFonts w:asciiTheme="minorHAnsi" w:hAnsiTheme="minorHAnsi" w:cstheme="minorHAnsi"/>
          <w:spacing w:val="-9"/>
          <w:sz w:val="22"/>
          <w:szCs w:val="22"/>
        </w:rPr>
        <w:t xml:space="preserve"> </w:t>
      </w:r>
      <w:r w:rsidRPr="00FD1199">
        <w:rPr>
          <w:rFonts w:asciiTheme="minorHAnsi" w:hAnsiTheme="minorHAnsi" w:cstheme="minorHAnsi"/>
          <w:sz w:val="22"/>
          <w:szCs w:val="22"/>
        </w:rPr>
        <w:t>επιπτώσεις</w:t>
      </w:r>
      <w:r w:rsidRPr="00FD1199">
        <w:rPr>
          <w:rFonts w:asciiTheme="minorHAnsi" w:hAnsiTheme="minorHAnsi" w:cstheme="minorHAnsi"/>
          <w:spacing w:val="-7"/>
          <w:sz w:val="22"/>
          <w:szCs w:val="22"/>
        </w:rPr>
        <w:t xml:space="preserve"> </w:t>
      </w:r>
      <w:r w:rsidRPr="00FD1199">
        <w:rPr>
          <w:rFonts w:asciiTheme="minorHAnsi" w:hAnsiTheme="minorHAnsi" w:cstheme="minorHAnsi"/>
          <w:sz w:val="22"/>
          <w:szCs w:val="22"/>
        </w:rPr>
        <w:t>των</w:t>
      </w:r>
      <w:r w:rsidRPr="00FD1199">
        <w:rPr>
          <w:rFonts w:asciiTheme="minorHAnsi" w:hAnsiTheme="minorHAnsi" w:cstheme="minorHAnsi"/>
          <w:spacing w:val="-9"/>
          <w:sz w:val="22"/>
          <w:szCs w:val="22"/>
        </w:rPr>
        <w:t xml:space="preserve"> </w:t>
      </w:r>
      <w:r w:rsidRPr="00FD1199">
        <w:rPr>
          <w:rFonts w:asciiTheme="minorHAnsi" w:hAnsiTheme="minorHAnsi" w:cstheme="minorHAnsi"/>
          <w:sz w:val="22"/>
          <w:szCs w:val="22"/>
        </w:rPr>
        <w:t>συγκρούσεων</w:t>
      </w:r>
      <w:r w:rsidRPr="00FD1199">
        <w:rPr>
          <w:rFonts w:asciiTheme="minorHAnsi" w:hAnsiTheme="minorHAnsi" w:cstheme="minorHAnsi"/>
          <w:spacing w:val="-9"/>
          <w:sz w:val="22"/>
          <w:szCs w:val="22"/>
        </w:rPr>
        <w:t xml:space="preserve"> </w:t>
      </w:r>
      <w:r w:rsidRPr="00FD1199">
        <w:rPr>
          <w:rFonts w:asciiTheme="minorHAnsi" w:hAnsiTheme="minorHAnsi" w:cstheme="minorHAnsi"/>
          <w:sz w:val="22"/>
          <w:szCs w:val="22"/>
        </w:rPr>
        <w:t>στο</w:t>
      </w:r>
      <w:r w:rsidRPr="00FD1199">
        <w:rPr>
          <w:rFonts w:asciiTheme="minorHAnsi" w:hAnsiTheme="minorHAnsi" w:cstheme="minorHAnsi"/>
          <w:spacing w:val="-9"/>
          <w:sz w:val="22"/>
          <w:szCs w:val="22"/>
        </w:rPr>
        <w:t xml:space="preserve"> </w:t>
      </w:r>
      <w:r w:rsidRPr="00FD1199">
        <w:rPr>
          <w:rFonts w:asciiTheme="minorHAnsi" w:hAnsiTheme="minorHAnsi" w:cstheme="minorHAnsi"/>
          <w:sz w:val="22"/>
          <w:szCs w:val="22"/>
        </w:rPr>
        <w:t>ψηφιακό</w:t>
      </w:r>
      <w:r w:rsidRPr="00FD1199">
        <w:rPr>
          <w:rFonts w:asciiTheme="minorHAnsi" w:hAnsiTheme="minorHAnsi" w:cstheme="minorHAnsi"/>
          <w:spacing w:val="-8"/>
          <w:sz w:val="22"/>
          <w:szCs w:val="22"/>
        </w:rPr>
        <w:t xml:space="preserve"> </w:t>
      </w:r>
      <w:r w:rsidRPr="00FD1199">
        <w:rPr>
          <w:rFonts w:asciiTheme="minorHAnsi" w:hAnsiTheme="minorHAnsi" w:cstheme="minorHAnsi"/>
          <w:sz w:val="22"/>
          <w:szCs w:val="22"/>
        </w:rPr>
        <w:t>περιβάλλον</w:t>
      </w:r>
      <w:r w:rsidRPr="00FD1199">
        <w:rPr>
          <w:rFonts w:asciiTheme="minorHAnsi" w:hAnsiTheme="minorHAnsi" w:cstheme="minorHAnsi"/>
          <w:spacing w:val="-9"/>
          <w:sz w:val="22"/>
          <w:szCs w:val="22"/>
        </w:rPr>
        <w:t xml:space="preserve"> </w:t>
      </w:r>
      <w:r w:rsidRPr="00FD1199">
        <w:rPr>
          <w:rFonts w:asciiTheme="minorHAnsi" w:hAnsiTheme="minorHAnsi" w:cstheme="minorHAnsi"/>
          <w:sz w:val="22"/>
          <w:szCs w:val="22"/>
        </w:rPr>
        <w:t>δεν</w:t>
      </w:r>
      <w:r w:rsidRPr="00FD1199">
        <w:rPr>
          <w:rFonts w:asciiTheme="minorHAnsi" w:hAnsiTheme="minorHAnsi" w:cstheme="minorHAnsi"/>
          <w:spacing w:val="-9"/>
          <w:sz w:val="22"/>
          <w:szCs w:val="22"/>
        </w:rPr>
        <w:t xml:space="preserve"> </w:t>
      </w:r>
      <w:r w:rsidRPr="00FD1199">
        <w:rPr>
          <w:rFonts w:asciiTheme="minorHAnsi" w:hAnsiTheme="minorHAnsi" w:cstheme="minorHAnsi"/>
          <w:sz w:val="22"/>
          <w:szCs w:val="22"/>
        </w:rPr>
        <w:t>περιορίζονται</w:t>
      </w:r>
      <w:r w:rsidRPr="00FD1199">
        <w:rPr>
          <w:rFonts w:asciiTheme="minorHAnsi" w:hAnsiTheme="minorHAnsi" w:cstheme="minorHAnsi"/>
          <w:spacing w:val="-8"/>
          <w:sz w:val="22"/>
          <w:szCs w:val="22"/>
        </w:rPr>
        <w:t xml:space="preserve"> </w:t>
      </w:r>
      <w:r w:rsidRPr="00FD1199">
        <w:rPr>
          <w:rFonts w:asciiTheme="minorHAnsi" w:hAnsiTheme="minorHAnsi" w:cstheme="minorHAnsi"/>
          <w:sz w:val="22"/>
          <w:szCs w:val="22"/>
        </w:rPr>
        <w:t>στην</w:t>
      </w:r>
      <w:r w:rsidRPr="00FD1199">
        <w:rPr>
          <w:rFonts w:asciiTheme="minorHAnsi" w:hAnsiTheme="minorHAnsi" w:cstheme="minorHAnsi"/>
          <w:spacing w:val="-9"/>
          <w:sz w:val="22"/>
          <w:szCs w:val="22"/>
        </w:rPr>
        <w:t xml:space="preserve"> </w:t>
      </w:r>
      <w:r w:rsidRPr="00FD1199">
        <w:rPr>
          <w:rFonts w:asciiTheme="minorHAnsi" w:hAnsiTheme="minorHAnsi" w:cstheme="minorHAnsi"/>
          <w:sz w:val="22"/>
          <w:szCs w:val="22"/>
        </w:rPr>
        <w:t>ψυχική και</w:t>
      </w:r>
      <w:r w:rsidRPr="00FD1199">
        <w:rPr>
          <w:rFonts w:asciiTheme="minorHAnsi" w:hAnsiTheme="minorHAnsi" w:cstheme="minorHAnsi"/>
          <w:spacing w:val="-5"/>
          <w:sz w:val="22"/>
          <w:szCs w:val="22"/>
        </w:rPr>
        <w:t xml:space="preserve"> </w:t>
      </w:r>
      <w:r w:rsidRPr="00FD1199">
        <w:rPr>
          <w:rFonts w:asciiTheme="minorHAnsi" w:hAnsiTheme="minorHAnsi" w:cstheme="minorHAnsi"/>
          <w:sz w:val="22"/>
          <w:szCs w:val="22"/>
        </w:rPr>
        <w:t>κοινωνική</w:t>
      </w:r>
      <w:r w:rsidRPr="00FD1199">
        <w:rPr>
          <w:rFonts w:asciiTheme="minorHAnsi" w:hAnsiTheme="minorHAnsi" w:cstheme="minorHAnsi"/>
          <w:spacing w:val="-5"/>
          <w:sz w:val="22"/>
          <w:szCs w:val="22"/>
        </w:rPr>
        <w:t xml:space="preserve"> </w:t>
      </w:r>
      <w:r w:rsidRPr="00FD1199">
        <w:rPr>
          <w:rFonts w:asciiTheme="minorHAnsi" w:hAnsiTheme="minorHAnsi" w:cstheme="minorHAnsi"/>
          <w:sz w:val="22"/>
          <w:szCs w:val="22"/>
        </w:rPr>
        <w:t>σφαίρα,</w:t>
      </w:r>
      <w:r w:rsidRPr="00FD1199">
        <w:rPr>
          <w:rFonts w:asciiTheme="minorHAnsi" w:hAnsiTheme="minorHAnsi" w:cstheme="minorHAnsi"/>
          <w:spacing w:val="-4"/>
          <w:sz w:val="22"/>
          <w:szCs w:val="22"/>
        </w:rPr>
        <w:t xml:space="preserve"> </w:t>
      </w:r>
      <w:r w:rsidRPr="00FD1199">
        <w:rPr>
          <w:rFonts w:asciiTheme="minorHAnsi" w:hAnsiTheme="minorHAnsi" w:cstheme="minorHAnsi"/>
          <w:sz w:val="22"/>
          <w:szCs w:val="22"/>
        </w:rPr>
        <w:t>αλλά</w:t>
      </w:r>
      <w:r w:rsidRPr="00FD1199">
        <w:rPr>
          <w:rFonts w:asciiTheme="minorHAnsi" w:hAnsiTheme="minorHAnsi" w:cstheme="minorHAnsi"/>
          <w:spacing w:val="-5"/>
          <w:sz w:val="22"/>
          <w:szCs w:val="22"/>
        </w:rPr>
        <w:t xml:space="preserve"> </w:t>
      </w:r>
      <w:r w:rsidRPr="00FD1199">
        <w:rPr>
          <w:rFonts w:asciiTheme="minorHAnsi" w:hAnsiTheme="minorHAnsi" w:cstheme="minorHAnsi"/>
          <w:sz w:val="22"/>
          <w:szCs w:val="22"/>
        </w:rPr>
        <w:t>επεκτείνονται</w:t>
      </w:r>
      <w:r w:rsidRPr="00FD1199">
        <w:rPr>
          <w:rFonts w:asciiTheme="minorHAnsi" w:hAnsiTheme="minorHAnsi" w:cstheme="minorHAnsi"/>
          <w:spacing w:val="-5"/>
          <w:sz w:val="22"/>
          <w:szCs w:val="22"/>
        </w:rPr>
        <w:t xml:space="preserve"> </w:t>
      </w:r>
      <w:r w:rsidRPr="00FD1199">
        <w:rPr>
          <w:rFonts w:asciiTheme="minorHAnsi" w:hAnsiTheme="minorHAnsi" w:cstheme="minorHAnsi"/>
          <w:sz w:val="22"/>
          <w:szCs w:val="22"/>
        </w:rPr>
        <w:t>και</w:t>
      </w:r>
      <w:r w:rsidRPr="00FD1199">
        <w:rPr>
          <w:rFonts w:asciiTheme="minorHAnsi" w:hAnsiTheme="minorHAnsi" w:cstheme="minorHAnsi"/>
          <w:spacing w:val="-5"/>
          <w:sz w:val="22"/>
          <w:szCs w:val="22"/>
        </w:rPr>
        <w:t xml:space="preserve"> </w:t>
      </w:r>
      <w:r w:rsidRPr="00FD1199">
        <w:rPr>
          <w:rFonts w:asciiTheme="minorHAnsi" w:hAnsiTheme="minorHAnsi" w:cstheme="minorHAnsi"/>
          <w:sz w:val="22"/>
          <w:szCs w:val="22"/>
        </w:rPr>
        <w:t>στην</w:t>
      </w:r>
      <w:r w:rsidRPr="00FD1199">
        <w:rPr>
          <w:rFonts w:asciiTheme="minorHAnsi" w:hAnsiTheme="minorHAnsi" w:cstheme="minorHAnsi"/>
          <w:spacing w:val="-5"/>
          <w:sz w:val="22"/>
          <w:szCs w:val="22"/>
        </w:rPr>
        <w:t xml:space="preserve"> </w:t>
      </w:r>
      <w:r w:rsidRPr="00FD1199">
        <w:rPr>
          <w:rFonts w:asciiTheme="minorHAnsi" w:hAnsiTheme="minorHAnsi" w:cstheme="minorHAnsi"/>
          <w:sz w:val="22"/>
          <w:szCs w:val="22"/>
        </w:rPr>
        <w:t>ακαδημαϊκή</w:t>
      </w:r>
      <w:r w:rsidRPr="00FD1199">
        <w:rPr>
          <w:rFonts w:asciiTheme="minorHAnsi" w:hAnsiTheme="minorHAnsi" w:cstheme="minorHAnsi"/>
          <w:spacing w:val="-5"/>
          <w:sz w:val="22"/>
          <w:szCs w:val="22"/>
        </w:rPr>
        <w:t xml:space="preserve"> </w:t>
      </w:r>
      <w:r w:rsidRPr="00FD1199">
        <w:rPr>
          <w:rFonts w:asciiTheme="minorHAnsi" w:hAnsiTheme="minorHAnsi" w:cstheme="minorHAnsi"/>
          <w:sz w:val="22"/>
          <w:szCs w:val="22"/>
        </w:rPr>
        <w:t>ζωή</w:t>
      </w:r>
      <w:r w:rsidRPr="00FD1199">
        <w:rPr>
          <w:rFonts w:asciiTheme="minorHAnsi" w:hAnsiTheme="minorHAnsi" w:cstheme="minorHAnsi"/>
          <w:spacing w:val="-4"/>
          <w:sz w:val="22"/>
          <w:szCs w:val="22"/>
        </w:rPr>
        <w:t xml:space="preserve"> </w:t>
      </w:r>
      <w:r w:rsidRPr="00FD1199">
        <w:rPr>
          <w:rFonts w:asciiTheme="minorHAnsi" w:hAnsiTheme="minorHAnsi" w:cstheme="minorHAnsi"/>
          <w:sz w:val="22"/>
          <w:szCs w:val="22"/>
        </w:rPr>
        <w:t>των</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μαθητών/τριών (</w:t>
      </w:r>
      <w:proofErr w:type="spellStart"/>
      <w:r w:rsidRPr="00FD1199">
        <w:rPr>
          <w:rFonts w:asciiTheme="minorHAnsi" w:hAnsiTheme="minorHAnsi" w:cstheme="minorHAnsi"/>
          <w:sz w:val="22"/>
          <w:szCs w:val="22"/>
          <w:lang w:val="en-GB"/>
        </w:rPr>
        <w:t>Afroze</w:t>
      </w:r>
      <w:proofErr w:type="spellEnd"/>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et</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al</w:t>
      </w:r>
      <w:r w:rsidRPr="00FD1199">
        <w:rPr>
          <w:rFonts w:asciiTheme="minorHAnsi" w:hAnsiTheme="minorHAnsi" w:cstheme="minorHAnsi"/>
          <w:sz w:val="22"/>
          <w:szCs w:val="22"/>
        </w:rPr>
        <w:t>., 2024).</w:t>
      </w:r>
      <w:r w:rsidRPr="00FD1199">
        <w:rPr>
          <w:rFonts w:asciiTheme="minorHAnsi" w:hAnsiTheme="minorHAnsi" w:cstheme="minorHAnsi"/>
          <w:spacing w:val="-14"/>
          <w:sz w:val="22"/>
          <w:szCs w:val="22"/>
        </w:rPr>
        <w:t xml:space="preserve"> </w:t>
      </w:r>
      <w:r w:rsidRPr="00FD1199">
        <w:rPr>
          <w:rFonts w:asciiTheme="minorHAnsi" w:hAnsiTheme="minorHAnsi" w:cstheme="minorHAnsi"/>
          <w:sz w:val="22"/>
          <w:szCs w:val="22"/>
        </w:rPr>
        <w:t>Η</w:t>
      </w:r>
      <w:r w:rsidRPr="00FD1199">
        <w:rPr>
          <w:rFonts w:asciiTheme="minorHAnsi" w:hAnsiTheme="minorHAnsi" w:cstheme="minorHAnsi"/>
          <w:spacing w:val="-14"/>
          <w:sz w:val="22"/>
          <w:szCs w:val="22"/>
        </w:rPr>
        <w:t xml:space="preserve"> </w:t>
      </w:r>
      <w:r w:rsidRPr="00FD1199">
        <w:rPr>
          <w:rFonts w:asciiTheme="minorHAnsi" w:hAnsiTheme="minorHAnsi" w:cstheme="minorHAnsi"/>
          <w:sz w:val="22"/>
          <w:szCs w:val="22"/>
        </w:rPr>
        <w:t>χαμηλή</w:t>
      </w:r>
      <w:r w:rsidRPr="00FD1199">
        <w:rPr>
          <w:rFonts w:asciiTheme="minorHAnsi" w:hAnsiTheme="minorHAnsi" w:cstheme="minorHAnsi"/>
          <w:spacing w:val="-14"/>
          <w:sz w:val="22"/>
          <w:szCs w:val="22"/>
        </w:rPr>
        <w:t xml:space="preserve"> </w:t>
      </w:r>
      <w:r w:rsidRPr="00FD1199">
        <w:rPr>
          <w:rFonts w:asciiTheme="minorHAnsi" w:hAnsiTheme="minorHAnsi" w:cstheme="minorHAnsi"/>
          <w:sz w:val="22"/>
          <w:szCs w:val="22"/>
        </w:rPr>
        <w:t>ακαδημαϊκή</w:t>
      </w:r>
      <w:r w:rsidRPr="00FD1199">
        <w:rPr>
          <w:rFonts w:asciiTheme="minorHAnsi" w:hAnsiTheme="minorHAnsi" w:cstheme="minorHAnsi"/>
          <w:spacing w:val="-14"/>
          <w:sz w:val="22"/>
          <w:szCs w:val="22"/>
        </w:rPr>
        <w:t xml:space="preserve"> </w:t>
      </w:r>
      <w:r w:rsidRPr="00FD1199">
        <w:rPr>
          <w:rFonts w:asciiTheme="minorHAnsi" w:hAnsiTheme="minorHAnsi" w:cstheme="minorHAnsi"/>
          <w:sz w:val="22"/>
          <w:szCs w:val="22"/>
        </w:rPr>
        <w:t>επίδοση</w:t>
      </w:r>
      <w:r w:rsidRPr="00FD1199">
        <w:rPr>
          <w:rFonts w:asciiTheme="minorHAnsi" w:hAnsiTheme="minorHAnsi" w:cstheme="minorHAnsi"/>
          <w:spacing w:val="-14"/>
          <w:sz w:val="22"/>
          <w:szCs w:val="22"/>
        </w:rPr>
        <w:t xml:space="preserve"> </w:t>
      </w:r>
      <w:r w:rsidRPr="00FD1199">
        <w:rPr>
          <w:rFonts w:asciiTheme="minorHAnsi" w:hAnsiTheme="minorHAnsi" w:cstheme="minorHAnsi"/>
          <w:sz w:val="22"/>
          <w:szCs w:val="22"/>
        </w:rPr>
        <w:t>αποτελεί</w:t>
      </w:r>
      <w:r w:rsidRPr="00FD1199">
        <w:rPr>
          <w:rFonts w:asciiTheme="minorHAnsi" w:hAnsiTheme="minorHAnsi" w:cstheme="minorHAnsi"/>
          <w:spacing w:val="-13"/>
          <w:sz w:val="22"/>
          <w:szCs w:val="22"/>
        </w:rPr>
        <w:t xml:space="preserve"> </w:t>
      </w:r>
      <w:r w:rsidRPr="00FD1199">
        <w:rPr>
          <w:rFonts w:asciiTheme="minorHAnsi" w:hAnsiTheme="minorHAnsi" w:cstheme="minorHAnsi"/>
          <w:sz w:val="22"/>
          <w:szCs w:val="22"/>
        </w:rPr>
        <w:t>μια</w:t>
      </w:r>
      <w:r w:rsidRPr="00FD1199">
        <w:rPr>
          <w:rFonts w:asciiTheme="minorHAnsi" w:hAnsiTheme="minorHAnsi" w:cstheme="minorHAnsi"/>
          <w:spacing w:val="-14"/>
          <w:sz w:val="22"/>
          <w:szCs w:val="22"/>
        </w:rPr>
        <w:t xml:space="preserve"> </w:t>
      </w:r>
      <w:r w:rsidRPr="00FD1199">
        <w:rPr>
          <w:rFonts w:asciiTheme="minorHAnsi" w:hAnsiTheme="minorHAnsi" w:cstheme="minorHAnsi"/>
          <w:sz w:val="22"/>
          <w:szCs w:val="22"/>
        </w:rPr>
        <w:t>συχνή</w:t>
      </w:r>
      <w:r w:rsidRPr="00FD1199">
        <w:rPr>
          <w:rFonts w:asciiTheme="minorHAnsi" w:hAnsiTheme="minorHAnsi" w:cstheme="minorHAnsi"/>
          <w:spacing w:val="-14"/>
          <w:sz w:val="22"/>
          <w:szCs w:val="22"/>
        </w:rPr>
        <w:t xml:space="preserve"> </w:t>
      </w:r>
      <w:r w:rsidRPr="00FD1199">
        <w:rPr>
          <w:rFonts w:asciiTheme="minorHAnsi" w:hAnsiTheme="minorHAnsi" w:cstheme="minorHAnsi"/>
          <w:sz w:val="22"/>
          <w:szCs w:val="22"/>
        </w:rPr>
        <w:t>συνέπεια,</w:t>
      </w:r>
      <w:r w:rsidRPr="00FD1199">
        <w:rPr>
          <w:rFonts w:asciiTheme="minorHAnsi" w:hAnsiTheme="minorHAnsi" w:cstheme="minorHAnsi"/>
          <w:spacing w:val="-13"/>
          <w:sz w:val="22"/>
          <w:szCs w:val="22"/>
        </w:rPr>
        <w:t xml:space="preserve"> </w:t>
      </w:r>
      <w:r w:rsidRPr="00FD1199">
        <w:rPr>
          <w:rFonts w:asciiTheme="minorHAnsi" w:hAnsiTheme="minorHAnsi" w:cstheme="minorHAnsi"/>
          <w:sz w:val="22"/>
          <w:szCs w:val="22"/>
        </w:rPr>
        <w:t>καθώς</w:t>
      </w:r>
      <w:r w:rsidRPr="00FD1199">
        <w:rPr>
          <w:rFonts w:asciiTheme="minorHAnsi" w:hAnsiTheme="minorHAnsi" w:cstheme="minorHAnsi"/>
          <w:spacing w:val="-12"/>
          <w:sz w:val="22"/>
          <w:szCs w:val="22"/>
        </w:rPr>
        <w:t xml:space="preserve"> </w:t>
      </w:r>
      <w:r w:rsidRPr="00FD1199">
        <w:rPr>
          <w:rFonts w:asciiTheme="minorHAnsi" w:hAnsiTheme="minorHAnsi" w:cstheme="minorHAnsi"/>
          <w:sz w:val="22"/>
          <w:szCs w:val="22"/>
        </w:rPr>
        <w:t>το</w:t>
      </w:r>
      <w:r w:rsidRPr="00FD1199">
        <w:rPr>
          <w:rFonts w:asciiTheme="minorHAnsi" w:hAnsiTheme="minorHAnsi" w:cstheme="minorHAnsi"/>
          <w:spacing w:val="-14"/>
          <w:sz w:val="22"/>
          <w:szCs w:val="22"/>
        </w:rPr>
        <w:t xml:space="preserve"> </w:t>
      </w:r>
      <w:r w:rsidRPr="00FD1199">
        <w:rPr>
          <w:rFonts w:asciiTheme="minorHAnsi" w:hAnsiTheme="minorHAnsi" w:cstheme="minorHAnsi"/>
          <w:sz w:val="22"/>
          <w:szCs w:val="22"/>
        </w:rPr>
        <w:t>άγχος, η κατάθλιψη και η μειωμένη αυτοσυγκέντρωση που προκαλούνται από τις διαδικτυακές συγκρούσεις</w:t>
      </w:r>
      <w:r w:rsidRPr="00FD1199">
        <w:rPr>
          <w:rFonts w:asciiTheme="minorHAnsi" w:hAnsiTheme="minorHAnsi" w:cstheme="minorHAnsi"/>
          <w:spacing w:val="-9"/>
          <w:sz w:val="22"/>
          <w:szCs w:val="22"/>
        </w:rPr>
        <w:t xml:space="preserve"> </w:t>
      </w:r>
      <w:r w:rsidRPr="00FD1199">
        <w:rPr>
          <w:rFonts w:asciiTheme="minorHAnsi" w:hAnsiTheme="minorHAnsi" w:cstheme="minorHAnsi"/>
          <w:sz w:val="22"/>
          <w:szCs w:val="22"/>
        </w:rPr>
        <w:t>δυσχεραίνουν</w:t>
      </w:r>
      <w:r w:rsidRPr="00FD1199">
        <w:rPr>
          <w:rFonts w:asciiTheme="minorHAnsi" w:hAnsiTheme="minorHAnsi" w:cstheme="minorHAnsi"/>
          <w:spacing w:val="-11"/>
          <w:sz w:val="22"/>
          <w:szCs w:val="22"/>
        </w:rPr>
        <w:t xml:space="preserve"> </w:t>
      </w:r>
      <w:r w:rsidRPr="00FD1199">
        <w:rPr>
          <w:rFonts w:asciiTheme="minorHAnsi" w:hAnsiTheme="minorHAnsi" w:cstheme="minorHAnsi"/>
          <w:sz w:val="22"/>
          <w:szCs w:val="22"/>
        </w:rPr>
        <w:t>τη</w:t>
      </w:r>
      <w:r w:rsidRPr="00FD1199">
        <w:rPr>
          <w:rFonts w:asciiTheme="minorHAnsi" w:hAnsiTheme="minorHAnsi" w:cstheme="minorHAnsi"/>
          <w:spacing w:val="-12"/>
          <w:sz w:val="22"/>
          <w:szCs w:val="22"/>
        </w:rPr>
        <w:t xml:space="preserve"> </w:t>
      </w:r>
      <w:r w:rsidRPr="00FD1199">
        <w:rPr>
          <w:rFonts w:asciiTheme="minorHAnsi" w:hAnsiTheme="minorHAnsi" w:cstheme="minorHAnsi"/>
          <w:sz w:val="22"/>
          <w:szCs w:val="22"/>
        </w:rPr>
        <w:t>μαθησιακή</w:t>
      </w:r>
      <w:r w:rsidRPr="00FD1199">
        <w:rPr>
          <w:rFonts w:asciiTheme="minorHAnsi" w:hAnsiTheme="minorHAnsi" w:cstheme="minorHAnsi"/>
          <w:spacing w:val="-9"/>
          <w:sz w:val="22"/>
          <w:szCs w:val="22"/>
        </w:rPr>
        <w:t xml:space="preserve"> </w:t>
      </w:r>
      <w:r w:rsidRPr="00FD1199">
        <w:rPr>
          <w:rFonts w:asciiTheme="minorHAnsi" w:hAnsiTheme="minorHAnsi" w:cstheme="minorHAnsi"/>
          <w:sz w:val="22"/>
          <w:szCs w:val="22"/>
        </w:rPr>
        <w:t>διαδικασία</w:t>
      </w:r>
      <w:r w:rsidRPr="00FD1199">
        <w:rPr>
          <w:rFonts w:asciiTheme="minorHAnsi" w:hAnsiTheme="minorHAnsi" w:cstheme="minorHAnsi"/>
          <w:spacing w:val="-11"/>
          <w:sz w:val="22"/>
          <w:szCs w:val="22"/>
        </w:rPr>
        <w:t xml:space="preserve"> </w:t>
      </w:r>
      <w:r w:rsidRPr="00FD1199">
        <w:rPr>
          <w:rFonts w:asciiTheme="minorHAnsi" w:hAnsiTheme="minorHAnsi" w:cstheme="minorHAnsi"/>
          <w:sz w:val="22"/>
          <w:szCs w:val="22"/>
        </w:rPr>
        <w:t>(</w:t>
      </w:r>
      <w:proofErr w:type="spellStart"/>
      <w:r w:rsidRPr="00FD1199">
        <w:rPr>
          <w:rFonts w:asciiTheme="minorHAnsi" w:hAnsiTheme="minorHAnsi" w:cstheme="minorHAnsi"/>
          <w:sz w:val="22"/>
          <w:szCs w:val="22"/>
          <w:lang w:val="en-GB"/>
        </w:rPr>
        <w:t>Afroze</w:t>
      </w:r>
      <w:proofErr w:type="spellEnd"/>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et</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al</w:t>
      </w:r>
      <w:r w:rsidRPr="00FD1199">
        <w:rPr>
          <w:rFonts w:asciiTheme="minorHAnsi" w:hAnsiTheme="minorHAnsi" w:cstheme="minorHAnsi"/>
          <w:sz w:val="22"/>
          <w:szCs w:val="22"/>
        </w:rPr>
        <w:t>., 2024; Kunwar et al., 2024;  Ma et al., 2024;</w:t>
      </w:r>
      <w:r w:rsidRPr="00FD1199">
        <w:rPr>
          <w:rFonts w:asciiTheme="minorHAnsi" w:hAnsiTheme="minorHAnsi" w:cstheme="minorHAnsi"/>
          <w:spacing w:val="-11"/>
          <w:sz w:val="22"/>
          <w:szCs w:val="22"/>
        </w:rPr>
        <w:t xml:space="preserve"> </w:t>
      </w:r>
      <w:r w:rsidRPr="00FD1199">
        <w:rPr>
          <w:rFonts w:asciiTheme="minorHAnsi" w:hAnsiTheme="minorHAnsi" w:cstheme="minorHAnsi"/>
          <w:sz w:val="22"/>
          <w:szCs w:val="22"/>
          <w:lang w:val="en-GB"/>
        </w:rPr>
        <w:t>Ragusa</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et</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al</w:t>
      </w:r>
      <w:r w:rsidRPr="00FD1199">
        <w:rPr>
          <w:rFonts w:asciiTheme="minorHAnsi" w:hAnsiTheme="minorHAnsi" w:cstheme="minorHAnsi"/>
          <w:sz w:val="22"/>
          <w:szCs w:val="22"/>
        </w:rPr>
        <w:t>., 2024; Surabeth &amp; Koraneekij, 2024).</w:t>
      </w:r>
      <w:r w:rsidRPr="00FD1199">
        <w:rPr>
          <w:rFonts w:asciiTheme="minorHAnsi" w:hAnsiTheme="minorHAnsi" w:cstheme="minorHAnsi"/>
          <w:spacing w:val="-11"/>
          <w:sz w:val="22"/>
          <w:szCs w:val="22"/>
        </w:rPr>
        <w:t xml:space="preserve"> </w:t>
      </w:r>
      <w:r w:rsidRPr="00FD1199">
        <w:rPr>
          <w:rFonts w:asciiTheme="minorHAnsi" w:hAnsiTheme="minorHAnsi" w:cstheme="minorHAnsi"/>
          <w:sz w:val="22"/>
          <w:szCs w:val="22"/>
        </w:rPr>
        <w:t>Οι</w:t>
      </w:r>
      <w:r w:rsidRPr="00FD1199">
        <w:rPr>
          <w:rFonts w:asciiTheme="minorHAnsi" w:hAnsiTheme="minorHAnsi" w:cstheme="minorHAnsi"/>
          <w:spacing w:val="-11"/>
          <w:sz w:val="22"/>
          <w:szCs w:val="22"/>
        </w:rPr>
        <w:t xml:space="preserve"> </w:t>
      </w:r>
      <w:r w:rsidRPr="00FD1199">
        <w:rPr>
          <w:rFonts w:asciiTheme="minorHAnsi" w:hAnsiTheme="minorHAnsi" w:cstheme="minorHAnsi"/>
          <w:sz w:val="22"/>
          <w:szCs w:val="22"/>
        </w:rPr>
        <w:t>δυσκολίες μάθησης μπορεί να ενταθούν, οδηγώντας σε ακαδημαϊκή υστέρηση και χαμηλότερες σχολικές επιδόσεις (</w:t>
      </w:r>
      <w:proofErr w:type="spellStart"/>
      <w:r w:rsidRPr="00FD1199">
        <w:rPr>
          <w:rFonts w:asciiTheme="minorHAnsi" w:hAnsiTheme="minorHAnsi" w:cstheme="minorHAnsi"/>
          <w:sz w:val="22"/>
          <w:szCs w:val="22"/>
          <w:lang w:val="en-GB"/>
        </w:rPr>
        <w:t>Afroze</w:t>
      </w:r>
      <w:proofErr w:type="spellEnd"/>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et</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al</w:t>
      </w:r>
      <w:r w:rsidRPr="00FD1199">
        <w:rPr>
          <w:rFonts w:asciiTheme="minorHAnsi" w:hAnsiTheme="minorHAnsi" w:cstheme="minorHAnsi"/>
          <w:sz w:val="22"/>
          <w:szCs w:val="22"/>
        </w:rPr>
        <w:t>., 2024).</w:t>
      </w:r>
    </w:p>
    <w:p w:rsidR="00FD1199" w:rsidRPr="00FD1199" w:rsidRDefault="00FD1199" w:rsidP="00A35E7B">
      <w:pPr>
        <w:pStyle w:val="NormalWeb"/>
        <w:spacing w:before="0" w:beforeAutospacing="0" w:after="0" w:afterAutospacing="0"/>
        <w:ind w:firstLine="284"/>
        <w:jc w:val="both"/>
        <w:rPr>
          <w:rFonts w:asciiTheme="minorHAnsi" w:hAnsiTheme="minorHAnsi" w:cstheme="minorHAnsi"/>
          <w:sz w:val="22"/>
          <w:szCs w:val="22"/>
        </w:rPr>
      </w:pPr>
      <w:r w:rsidRPr="00FD1199">
        <w:rPr>
          <w:rFonts w:asciiTheme="minorHAnsi" w:hAnsiTheme="minorHAnsi" w:cstheme="minorHAnsi"/>
          <w:sz w:val="22"/>
          <w:szCs w:val="22"/>
        </w:rPr>
        <w:t>Συνολικά, η σχολική ευτυχία και η ικανοποίηση από τη σχολική</w:t>
      </w:r>
      <w:r w:rsidRPr="00FD1199">
        <w:rPr>
          <w:rFonts w:asciiTheme="minorHAnsi" w:hAnsiTheme="minorHAnsi" w:cstheme="minorHAnsi"/>
          <w:spacing w:val="-5"/>
          <w:sz w:val="22"/>
          <w:szCs w:val="22"/>
        </w:rPr>
        <w:t xml:space="preserve"> </w:t>
      </w:r>
      <w:r w:rsidRPr="00FD1199">
        <w:rPr>
          <w:rFonts w:asciiTheme="minorHAnsi" w:hAnsiTheme="minorHAnsi" w:cstheme="minorHAnsi"/>
          <w:sz w:val="22"/>
          <w:szCs w:val="22"/>
        </w:rPr>
        <w:t>ζωή</w:t>
      </w:r>
      <w:r w:rsidRPr="00FD1199">
        <w:rPr>
          <w:rFonts w:asciiTheme="minorHAnsi" w:hAnsiTheme="minorHAnsi" w:cstheme="minorHAnsi"/>
          <w:spacing w:val="-4"/>
          <w:sz w:val="22"/>
          <w:szCs w:val="22"/>
        </w:rPr>
        <w:t xml:space="preserve"> </w:t>
      </w:r>
      <w:r w:rsidRPr="00FD1199">
        <w:rPr>
          <w:rFonts w:asciiTheme="minorHAnsi" w:hAnsiTheme="minorHAnsi" w:cstheme="minorHAnsi"/>
          <w:sz w:val="22"/>
          <w:szCs w:val="22"/>
        </w:rPr>
        <w:t>μειώνονται</w:t>
      </w:r>
      <w:r w:rsidRPr="00FD1199">
        <w:rPr>
          <w:rFonts w:asciiTheme="minorHAnsi" w:hAnsiTheme="minorHAnsi" w:cstheme="minorHAnsi"/>
          <w:spacing w:val="-2"/>
          <w:sz w:val="22"/>
          <w:szCs w:val="22"/>
        </w:rPr>
        <w:t xml:space="preserve"> </w:t>
      </w:r>
      <w:r w:rsidRPr="00FD1199">
        <w:rPr>
          <w:rFonts w:asciiTheme="minorHAnsi" w:hAnsiTheme="minorHAnsi" w:cstheme="minorHAnsi"/>
          <w:sz w:val="22"/>
          <w:szCs w:val="22"/>
        </w:rPr>
        <w:t>σημαντικά</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για</w:t>
      </w:r>
      <w:r w:rsidRPr="00FD1199">
        <w:rPr>
          <w:rFonts w:asciiTheme="minorHAnsi" w:hAnsiTheme="minorHAnsi" w:cstheme="minorHAnsi"/>
          <w:spacing w:val="-6"/>
          <w:sz w:val="22"/>
          <w:szCs w:val="22"/>
        </w:rPr>
        <w:t xml:space="preserve"> </w:t>
      </w:r>
      <w:r w:rsidRPr="00FD1199">
        <w:rPr>
          <w:rFonts w:asciiTheme="minorHAnsi" w:hAnsiTheme="minorHAnsi" w:cstheme="minorHAnsi"/>
          <w:sz w:val="22"/>
          <w:szCs w:val="22"/>
        </w:rPr>
        <w:t>τους</w:t>
      </w:r>
      <w:r w:rsidRPr="00FD1199">
        <w:rPr>
          <w:rFonts w:asciiTheme="minorHAnsi" w:hAnsiTheme="minorHAnsi" w:cstheme="minorHAnsi"/>
          <w:spacing w:val="-4"/>
          <w:sz w:val="22"/>
          <w:szCs w:val="22"/>
        </w:rPr>
        <w:t xml:space="preserve"> </w:t>
      </w:r>
      <w:r w:rsidRPr="00FD1199">
        <w:rPr>
          <w:rFonts w:asciiTheme="minorHAnsi" w:hAnsiTheme="minorHAnsi" w:cstheme="minorHAnsi"/>
          <w:sz w:val="22"/>
          <w:szCs w:val="22"/>
        </w:rPr>
        <w:t>μαθητές/τριες</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που</w:t>
      </w:r>
      <w:r w:rsidRPr="00FD1199">
        <w:rPr>
          <w:rFonts w:asciiTheme="minorHAnsi" w:hAnsiTheme="minorHAnsi" w:cstheme="minorHAnsi"/>
          <w:spacing w:val="-4"/>
          <w:sz w:val="22"/>
          <w:szCs w:val="22"/>
        </w:rPr>
        <w:t xml:space="preserve"> </w:t>
      </w:r>
      <w:r w:rsidRPr="00FD1199">
        <w:rPr>
          <w:rFonts w:asciiTheme="minorHAnsi" w:hAnsiTheme="minorHAnsi" w:cstheme="minorHAnsi"/>
          <w:sz w:val="22"/>
          <w:szCs w:val="22"/>
        </w:rPr>
        <w:t>εμπλέκονται</w:t>
      </w:r>
      <w:r w:rsidRPr="00FD1199">
        <w:rPr>
          <w:rFonts w:asciiTheme="minorHAnsi" w:hAnsiTheme="minorHAnsi" w:cstheme="minorHAnsi"/>
          <w:spacing w:val="-5"/>
          <w:sz w:val="22"/>
          <w:szCs w:val="22"/>
        </w:rPr>
        <w:t xml:space="preserve"> </w:t>
      </w:r>
      <w:r w:rsidRPr="00FD1199">
        <w:rPr>
          <w:rFonts w:asciiTheme="minorHAnsi" w:hAnsiTheme="minorHAnsi" w:cstheme="minorHAnsi"/>
          <w:sz w:val="22"/>
          <w:szCs w:val="22"/>
        </w:rPr>
        <w:t>σε</w:t>
      </w:r>
      <w:r w:rsidRPr="00FD1199">
        <w:rPr>
          <w:rFonts w:asciiTheme="minorHAnsi" w:hAnsiTheme="minorHAnsi" w:cstheme="minorHAnsi"/>
          <w:spacing w:val="-4"/>
          <w:sz w:val="22"/>
          <w:szCs w:val="22"/>
        </w:rPr>
        <w:t xml:space="preserve"> </w:t>
      </w:r>
      <w:r w:rsidRPr="00FD1199">
        <w:rPr>
          <w:rFonts w:asciiTheme="minorHAnsi" w:hAnsiTheme="minorHAnsi" w:cstheme="minorHAnsi"/>
          <w:sz w:val="22"/>
          <w:szCs w:val="22"/>
        </w:rPr>
        <w:t>ψηφιακές συγκρούσεις, δημιουργώντας έναν αρνητικό κύκλο που επηρεάζει την ακαδημαϊκή τους εξέλιξη (Kunwar et al., 2024; Ma et al., 2024, Ragusa et al., 2024).</w:t>
      </w:r>
    </w:p>
    <w:p w:rsidR="00FD1199" w:rsidRPr="008B5A9E" w:rsidRDefault="00FD1199" w:rsidP="00A35E7B">
      <w:pPr>
        <w:pStyle w:val="NormalWeb"/>
        <w:spacing w:before="240" w:beforeAutospacing="0" w:after="0" w:afterAutospacing="0"/>
        <w:ind w:firstLine="284"/>
        <w:rPr>
          <w:rFonts w:ascii="Calibri" w:hAnsi="Calibri" w:cs="Calibri"/>
          <w:b/>
          <w:i/>
          <w:sz w:val="22"/>
          <w:szCs w:val="22"/>
        </w:rPr>
      </w:pPr>
      <w:r w:rsidRPr="008B5A9E">
        <w:rPr>
          <w:rStyle w:val="Strong"/>
          <w:rFonts w:ascii="Calibri" w:hAnsi="Calibri" w:cs="Calibri"/>
          <w:b w:val="0"/>
          <w:i/>
          <w:sz w:val="22"/>
          <w:szCs w:val="22"/>
        </w:rPr>
        <w:t>Ο ρόλος του σχολείου στην αντιμετώπιση της κυβερνοπαρενόχλησης</w:t>
      </w:r>
    </w:p>
    <w:p w:rsidR="00A35E7B" w:rsidRDefault="00FD1199" w:rsidP="00A35E7B">
      <w:pPr>
        <w:pStyle w:val="NormalWeb"/>
        <w:spacing w:before="0" w:beforeAutospacing="0" w:after="0" w:afterAutospacing="0"/>
        <w:ind w:firstLine="284"/>
        <w:jc w:val="both"/>
        <w:rPr>
          <w:rFonts w:asciiTheme="minorHAnsi" w:hAnsiTheme="minorHAnsi" w:cstheme="minorHAnsi"/>
          <w:sz w:val="22"/>
          <w:szCs w:val="22"/>
        </w:rPr>
      </w:pPr>
      <w:r w:rsidRPr="00FD1199">
        <w:rPr>
          <w:rFonts w:asciiTheme="minorHAnsi" w:hAnsiTheme="minorHAnsi" w:cstheme="minorHAnsi"/>
          <w:sz w:val="22"/>
          <w:szCs w:val="22"/>
        </w:rPr>
        <w:t xml:space="preserve">Το σχολείο, ως βασικός πυλώνας κοινωνικοποίησης και εκπαίδευσης των μαθητών/τριών, κατέχει κεντρικό ρόλο στην πρόληψη, την παρέμβαση και την υποστήριξη σε περιστατικά κυβερνοπαρενόχλησης. Ο ρόλος αυτός δεν περιορίζεται στην επιβολή κανόνων και κυρώσεων, αλλά επεκτείνεται στη δημιουργία ενός ασφαλούς και υποστηρικτικού περιβάλλοντος, στην εκπαίδευση και ευαισθητοποίηση της σχολικής </w:t>
      </w:r>
      <w:r w:rsidRPr="00FD1199">
        <w:rPr>
          <w:rFonts w:asciiTheme="minorHAnsi" w:hAnsiTheme="minorHAnsi" w:cstheme="minorHAnsi"/>
          <w:sz w:val="22"/>
          <w:szCs w:val="22"/>
        </w:rPr>
        <w:lastRenderedPageBreak/>
        <w:t xml:space="preserve">κοινότητας, στην ενίσχυση θετικών σχέσεων και δεξιοτήτων, και στην αποτελεσματική συνεργασία με οικογένειες και την ευρύτερη κοινότητα. </w:t>
      </w:r>
    </w:p>
    <w:p w:rsidR="00A35E7B" w:rsidRDefault="00FD1199" w:rsidP="00A35E7B">
      <w:pPr>
        <w:pStyle w:val="NormalWeb"/>
        <w:spacing w:before="0" w:beforeAutospacing="0" w:after="0" w:afterAutospacing="0"/>
        <w:ind w:firstLine="284"/>
        <w:jc w:val="both"/>
        <w:rPr>
          <w:rFonts w:asciiTheme="minorHAnsi" w:hAnsiTheme="minorHAnsi" w:cstheme="minorHAnsi"/>
          <w:sz w:val="22"/>
          <w:szCs w:val="22"/>
        </w:rPr>
      </w:pPr>
      <w:r w:rsidRPr="00FD1199">
        <w:rPr>
          <w:rFonts w:asciiTheme="minorHAnsi" w:hAnsiTheme="minorHAnsi" w:cstheme="minorHAnsi"/>
          <w:sz w:val="22"/>
          <w:szCs w:val="22"/>
        </w:rPr>
        <w:t>Η θεμελίωση ενός υποστηρικτικού σχολικού περιβάλλοντος αποτελεί τον ακρογωνιαίο λίθο για την πρόληψη και την αποτελεσματική αντιμετώπιση της κυβερνοπαρενόχλησης (Dadras &amp; Takashi, 2024). Η δημιουργία ισχυρών και θετικών σχέσεων μεταξύ μαθητών/τριών, εκπαιδευτικών και οικογενειών είναι πρωταρχικής σημασίας για την ενίσχυση της αίσθησης ασφάλειας και εμπιστοσύνης στη σχολική κοινότητα (</w:t>
      </w:r>
      <w:r w:rsidRPr="00FD1199">
        <w:rPr>
          <w:rFonts w:asciiTheme="minorHAnsi" w:hAnsiTheme="minorHAnsi" w:cstheme="minorHAnsi"/>
          <w:sz w:val="22"/>
          <w:szCs w:val="22"/>
          <w:lang w:val="en-GB"/>
        </w:rPr>
        <w:t>Ragusa</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et</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al</w:t>
      </w:r>
      <w:r w:rsidRPr="00FD1199">
        <w:rPr>
          <w:rFonts w:asciiTheme="minorHAnsi" w:hAnsiTheme="minorHAnsi" w:cstheme="minorHAnsi"/>
          <w:sz w:val="22"/>
          <w:szCs w:val="22"/>
        </w:rPr>
        <w:t>., 2024).</w:t>
      </w:r>
    </w:p>
    <w:p w:rsidR="00A35E7B" w:rsidRDefault="00FD1199" w:rsidP="00A35E7B">
      <w:pPr>
        <w:pStyle w:val="NormalWeb"/>
        <w:spacing w:before="0" w:beforeAutospacing="0" w:after="0" w:afterAutospacing="0"/>
        <w:ind w:firstLine="284"/>
        <w:jc w:val="both"/>
        <w:rPr>
          <w:rFonts w:asciiTheme="minorHAnsi" w:hAnsiTheme="minorHAnsi" w:cstheme="minorHAnsi"/>
          <w:sz w:val="22"/>
          <w:szCs w:val="22"/>
        </w:rPr>
      </w:pPr>
      <w:r w:rsidRPr="00FD1199">
        <w:rPr>
          <w:rFonts w:asciiTheme="minorHAnsi" w:hAnsiTheme="minorHAnsi" w:cstheme="minorHAnsi"/>
          <w:sz w:val="22"/>
          <w:szCs w:val="22"/>
        </w:rPr>
        <w:t>Η ενίσχυση της σχολικής συνδετικότητας, δηλαδή του αισθήματος του/της μαθητή/τριας ότι συνδέεται</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και</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ενσωματώνεται</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στη</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σχολική</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κοινότητα, η βελτίωση των σχολικών κοινωνικών δικτύων μέσω εκπαιδευτικών προγραμμάτων που προάγουν τη συνεργασία, την αλληλεγγύη και την ενσυναίσθηση, η ενίσχυση της εμπιστοσύνης μεταξύ των μαθητών/τριών, καθώς και μεταξύ μαθητών/τριών και εκπαιδευτικών</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μπορούν να συμβάλουν στην οικοδόμηση ενός πιο ανθεκτικού και υποστηρικτικού κοινωνικού ιστού δημιουργώντας ένα κλίμα</w:t>
      </w:r>
      <w:r w:rsidRPr="00FD1199">
        <w:rPr>
          <w:rFonts w:asciiTheme="minorHAnsi" w:hAnsiTheme="minorHAnsi" w:cstheme="minorHAnsi"/>
          <w:spacing w:val="-2"/>
          <w:sz w:val="22"/>
          <w:szCs w:val="22"/>
        </w:rPr>
        <w:t xml:space="preserve"> </w:t>
      </w:r>
      <w:r w:rsidRPr="00FD1199">
        <w:rPr>
          <w:rFonts w:asciiTheme="minorHAnsi" w:hAnsiTheme="minorHAnsi" w:cstheme="minorHAnsi"/>
          <w:sz w:val="22"/>
          <w:szCs w:val="22"/>
        </w:rPr>
        <w:t>αμοιβαίου σεβασμού και</w:t>
      </w:r>
      <w:r w:rsidRPr="00FD1199">
        <w:rPr>
          <w:rFonts w:asciiTheme="minorHAnsi" w:hAnsiTheme="minorHAnsi" w:cstheme="minorHAnsi"/>
          <w:spacing w:val="-1"/>
          <w:sz w:val="22"/>
          <w:szCs w:val="22"/>
        </w:rPr>
        <w:t xml:space="preserve"> </w:t>
      </w:r>
      <w:r w:rsidRPr="00FD1199">
        <w:rPr>
          <w:rFonts w:asciiTheme="minorHAnsi" w:hAnsiTheme="minorHAnsi" w:cstheme="minorHAnsi"/>
          <w:sz w:val="22"/>
          <w:szCs w:val="22"/>
        </w:rPr>
        <w:t>ασφάλειας,</w:t>
      </w:r>
      <w:r w:rsidRPr="00FD1199">
        <w:rPr>
          <w:rFonts w:asciiTheme="minorHAnsi" w:hAnsiTheme="minorHAnsi" w:cstheme="minorHAnsi"/>
          <w:spacing w:val="-1"/>
          <w:sz w:val="22"/>
          <w:szCs w:val="22"/>
        </w:rPr>
        <w:t xml:space="preserve"> </w:t>
      </w:r>
      <w:r w:rsidRPr="00FD1199">
        <w:rPr>
          <w:rFonts w:asciiTheme="minorHAnsi" w:hAnsiTheme="minorHAnsi" w:cstheme="minorHAnsi"/>
          <w:sz w:val="22"/>
          <w:szCs w:val="22"/>
        </w:rPr>
        <w:t>αποθαρρύνοντας τις επιθετικές</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συμπεριφορές και ενισχύοντας την προθυμία για αναφορά περιστατικών (Dadras &amp; Takashi, 2024;</w:t>
      </w:r>
      <w:r w:rsidR="004E20FE" w:rsidRPr="004E20FE">
        <w:rPr>
          <w:rFonts w:asciiTheme="minorHAnsi" w:hAnsiTheme="minorHAnsi" w:cstheme="minorHAnsi"/>
          <w:sz w:val="22"/>
          <w:szCs w:val="22"/>
        </w:rPr>
        <w:t xml:space="preserve"> </w:t>
      </w:r>
      <w:r w:rsidRPr="00FD1199">
        <w:rPr>
          <w:rFonts w:asciiTheme="minorHAnsi" w:hAnsiTheme="minorHAnsi" w:cstheme="minorHAnsi"/>
          <w:sz w:val="22"/>
          <w:szCs w:val="22"/>
          <w:lang w:val="en-GB"/>
        </w:rPr>
        <w:t>Ragusa</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et</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al</w:t>
      </w:r>
      <w:r w:rsidRPr="00FD1199">
        <w:rPr>
          <w:rFonts w:asciiTheme="minorHAnsi" w:hAnsiTheme="minorHAnsi" w:cstheme="minorHAnsi"/>
          <w:sz w:val="22"/>
          <w:szCs w:val="22"/>
        </w:rPr>
        <w:t>., 2024).</w:t>
      </w:r>
    </w:p>
    <w:p w:rsidR="00A35E7B" w:rsidRDefault="00FD1199" w:rsidP="00A35E7B">
      <w:pPr>
        <w:pStyle w:val="NormalWeb"/>
        <w:spacing w:before="0" w:beforeAutospacing="0" w:after="0" w:afterAutospacing="0"/>
        <w:ind w:firstLine="284"/>
        <w:jc w:val="both"/>
        <w:rPr>
          <w:rFonts w:asciiTheme="minorHAnsi" w:hAnsiTheme="minorHAnsi" w:cstheme="minorHAnsi"/>
          <w:sz w:val="22"/>
          <w:szCs w:val="22"/>
        </w:rPr>
      </w:pPr>
      <w:r w:rsidRPr="00FD1199">
        <w:rPr>
          <w:rFonts w:asciiTheme="minorHAnsi" w:hAnsiTheme="minorHAnsi" w:cstheme="minorHAnsi"/>
          <w:sz w:val="22"/>
          <w:szCs w:val="22"/>
        </w:rPr>
        <w:t>Η εκπαίδευση και η ευαισθητοποίηση αποτελούν θεμελιώδεις ρόλους του σχολείου στην αντιμετώπιση της κυβερνοπαρενόχλησης, τόσο σε επίπεδο πρόληψης όσο και σε επίπεδο παρέμβασης</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Kunwar et al., 2024).</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Η</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ενσωμάτωση</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της</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εκπαίδευσης</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για</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την</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κυβερνοπαρενόχληση</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 xml:space="preserve">στο σχολικό πρόγραμμα σπουδών, καθώς και της ψηφιακής παιδείας, διασφαλίζει ότι όλοι οι μαθητές/τριες αποκτούν τις απαραίτητες γνώσεις και δεξιότητες για την ασφαλή και υπεύθυνη χρήση του διαδικτύου (Chen, 2024; Kunwar et al., 2024, </w:t>
      </w:r>
      <w:r w:rsidRPr="00FD1199">
        <w:rPr>
          <w:rFonts w:asciiTheme="minorHAnsi" w:hAnsiTheme="minorHAnsi" w:cstheme="minorHAnsi"/>
          <w:sz w:val="22"/>
          <w:szCs w:val="22"/>
          <w:shd w:val="clear" w:color="auto" w:fill="FFFFFF"/>
        </w:rPr>
        <w:t xml:space="preserve">Martínez-Monteagudo </w:t>
      </w:r>
      <w:r w:rsidRPr="00FD1199">
        <w:rPr>
          <w:rFonts w:asciiTheme="minorHAnsi" w:hAnsiTheme="minorHAnsi" w:cstheme="minorHAnsi"/>
          <w:sz w:val="22"/>
          <w:szCs w:val="22"/>
          <w:shd w:val="clear" w:color="auto" w:fill="FFFFFF"/>
          <w:lang w:val="en-GB"/>
        </w:rPr>
        <w:t>et</w:t>
      </w:r>
      <w:r w:rsidRPr="00FD1199">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lang w:val="en-GB"/>
        </w:rPr>
        <w:t>al</w:t>
      </w:r>
      <w:r w:rsidRPr="00FD1199">
        <w:rPr>
          <w:rFonts w:asciiTheme="minorHAnsi" w:hAnsiTheme="minorHAnsi" w:cstheme="minorHAnsi"/>
          <w:sz w:val="22"/>
          <w:szCs w:val="22"/>
          <w:shd w:val="clear" w:color="auto" w:fill="FFFFFF"/>
        </w:rPr>
        <w:t>., 2024)</w:t>
      </w:r>
      <w:r w:rsidRPr="00FD1199">
        <w:rPr>
          <w:rFonts w:asciiTheme="minorHAnsi" w:hAnsiTheme="minorHAnsi" w:cstheme="minorHAnsi"/>
          <w:sz w:val="22"/>
          <w:szCs w:val="22"/>
        </w:rPr>
        <w:t>. Η τυποποίηση της εκπαίδευσης σχετικά με τη χρήση του διαδικτύου και τους κινδύνους για την υγεία, καθώς και η εκπαίδευση των εκπαιδευτικών ώστε να αναγνωρίζουν και να ανταποκρίνονται στις συναισθηματικές ανάγκες των μαθητών/τριών, διασφαλίζουν μια συστηματική και ολοκληρωμένη προσέγγιση στην εκπαίδευση για την κυβερνοπαρενόχληση (Wang et al., 2024).</w:t>
      </w:r>
    </w:p>
    <w:p w:rsidR="00A35E7B" w:rsidRDefault="00FD1199" w:rsidP="00A35E7B">
      <w:pPr>
        <w:pStyle w:val="NormalWeb"/>
        <w:spacing w:before="0" w:beforeAutospacing="0" w:after="0" w:afterAutospacing="0"/>
        <w:ind w:firstLine="284"/>
        <w:jc w:val="both"/>
        <w:rPr>
          <w:rFonts w:asciiTheme="minorHAnsi" w:hAnsiTheme="minorHAnsi" w:cstheme="minorHAnsi"/>
          <w:sz w:val="22"/>
          <w:szCs w:val="22"/>
        </w:rPr>
      </w:pPr>
      <w:r w:rsidRPr="00FD1199">
        <w:rPr>
          <w:rFonts w:asciiTheme="minorHAnsi" w:hAnsiTheme="minorHAnsi" w:cstheme="minorHAnsi"/>
          <w:sz w:val="22"/>
          <w:szCs w:val="22"/>
        </w:rPr>
        <w:t>Η εκπαίδευση των εφήβων και των γονέων σχετικά με τους κινδύνους της κυβερνοπαρενόχλησης, τις μορφές που μπορεί να λάβει,</w:t>
      </w:r>
      <w:r w:rsidRPr="00FD1199">
        <w:rPr>
          <w:rFonts w:asciiTheme="minorHAnsi" w:hAnsiTheme="minorHAnsi" w:cstheme="minorHAnsi"/>
          <w:spacing w:val="-5"/>
          <w:sz w:val="22"/>
          <w:szCs w:val="22"/>
        </w:rPr>
        <w:t xml:space="preserve"> </w:t>
      </w:r>
      <w:r w:rsidRPr="00FD1199">
        <w:rPr>
          <w:rFonts w:asciiTheme="minorHAnsi" w:hAnsiTheme="minorHAnsi" w:cstheme="minorHAnsi"/>
          <w:sz w:val="22"/>
          <w:szCs w:val="22"/>
        </w:rPr>
        <w:t>τις</w:t>
      </w:r>
      <w:r w:rsidRPr="00FD1199">
        <w:rPr>
          <w:rFonts w:asciiTheme="minorHAnsi" w:hAnsiTheme="minorHAnsi" w:cstheme="minorHAnsi"/>
          <w:spacing w:val="-5"/>
          <w:sz w:val="22"/>
          <w:szCs w:val="22"/>
        </w:rPr>
        <w:t xml:space="preserve"> </w:t>
      </w:r>
      <w:r w:rsidRPr="00FD1199">
        <w:rPr>
          <w:rFonts w:asciiTheme="minorHAnsi" w:hAnsiTheme="minorHAnsi" w:cstheme="minorHAnsi"/>
          <w:sz w:val="22"/>
          <w:szCs w:val="22"/>
        </w:rPr>
        <w:t>επιπτώσεις</w:t>
      </w:r>
      <w:r w:rsidRPr="00FD1199">
        <w:rPr>
          <w:rFonts w:asciiTheme="minorHAnsi" w:hAnsiTheme="minorHAnsi" w:cstheme="minorHAnsi"/>
          <w:spacing w:val="-5"/>
          <w:sz w:val="22"/>
          <w:szCs w:val="22"/>
        </w:rPr>
        <w:t xml:space="preserve"> </w:t>
      </w:r>
      <w:r w:rsidRPr="00FD1199">
        <w:rPr>
          <w:rFonts w:asciiTheme="minorHAnsi" w:hAnsiTheme="minorHAnsi" w:cstheme="minorHAnsi"/>
          <w:sz w:val="22"/>
          <w:szCs w:val="22"/>
        </w:rPr>
        <w:t>και</w:t>
      </w:r>
      <w:r w:rsidRPr="00FD1199">
        <w:rPr>
          <w:rFonts w:asciiTheme="minorHAnsi" w:hAnsiTheme="minorHAnsi" w:cstheme="minorHAnsi"/>
          <w:spacing w:val="-8"/>
          <w:sz w:val="22"/>
          <w:szCs w:val="22"/>
        </w:rPr>
        <w:t xml:space="preserve"> </w:t>
      </w:r>
      <w:r w:rsidRPr="00FD1199">
        <w:rPr>
          <w:rFonts w:asciiTheme="minorHAnsi" w:hAnsiTheme="minorHAnsi" w:cstheme="minorHAnsi"/>
          <w:sz w:val="22"/>
          <w:szCs w:val="22"/>
        </w:rPr>
        <w:t>τους</w:t>
      </w:r>
      <w:r w:rsidRPr="00FD1199">
        <w:rPr>
          <w:rFonts w:asciiTheme="minorHAnsi" w:hAnsiTheme="minorHAnsi" w:cstheme="minorHAnsi"/>
          <w:spacing w:val="-5"/>
          <w:sz w:val="22"/>
          <w:szCs w:val="22"/>
        </w:rPr>
        <w:t xml:space="preserve"> </w:t>
      </w:r>
      <w:r w:rsidRPr="00FD1199">
        <w:rPr>
          <w:rFonts w:asciiTheme="minorHAnsi" w:hAnsiTheme="minorHAnsi" w:cstheme="minorHAnsi"/>
          <w:sz w:val="22"/>
          <w:szCs w:val="22"/>
        </w:rPr>
        <w:t>τρόπους</w:t>
      </w:r>
      <w:r w:rsidRPr="00FD1199">
        <w:rPr>
          <w:rFonts w:asciiTheme="minorHAnsi" w:hAnsiTheme="minorHAnsi" w:cstheme="minorHAnsi"/>
          <w:spacing w:val="-5"/>
          <w:sz w:val="22"/>
          <w:szCs w:val="22"/>
        </w:rPr>
        <w:t xml:space="preserve"> </w:t>
      </w:r>
      <w:r w:rsidRPr="00FD1199">
        <w:rPr>
          <w:rFonts w:asciiTheme="minorHAnsi" w:hAnsiTheme="minorHAnsi" w:cstheme="minorHAnsi"/>
          <w:sz w:val="22"/>
          <w:szCs w:val="22"/>
        </w:rPr>
        <w:t>αντιμετώπισης,</w:t>
      </w:r>
      <w:r w:rsidRPr="00FD1199">
        <w:rPr>
          <w:rFonts w:asciiTheme="minorHAnsi" w:hAnsiTheme="minorHAnsi" w:cstheme="minorHAnsi"/>
          <w:spacing w:val="-5"/>
          <w:sz w:val="22"/>
          <w:szCs w:val="22"/>
        </w:rPr>
        <w:t xml:space="preserve"> </w:t>
      </w:r>
      <w:r w:rsidRPr="00FD1199">
        <w:rPr>
          <w:rFonts w:asciiTheme="minorHAnsi" w:hAnsiTheme="minorHAnsi" w:cstheme="minorHAnsi"/>
          <w:sz w:val="22"/>
          <w:szCs w:val="22"/>
        </w:rPr>
        <w:t>είναι</w:t>
      </w:r>
      <w:r w:rsidRPr="00FD1199">
        <w:rPr>
          <w:rFonts w:asciiTheme="minorHAnsi" w:hAnsiTheme="minorHAnsi" w:cstheme="minorHAnsi"/>
          <w:spacing w:val="-6"/>
          <w:sz w:val="22"/>
          <w:szCs w:val="22"/>
        </w:rPr>
        <w:t xml:space="preserve"> </w:t>
      </w:r>
      <w:r w:rsidRPr="00FD1199">
        <w:rPr>
          <w:rFonts w:asciiTheme="minorHAnsi" w:hAnsiTheme="minorHAnsi" w:cstheme="minorHAnsi"/>
          <w:sz w:val="22"/>
          <w:szCs w:val="22"/>
        </w:rPr>
        <w:t>απαραίτητη</w:t>
      </w:r>
      <w:r w:rsidRPr="00FD1199">
        <w:rPr>
          <w:rFonts w:asciiTheme="minorHAnsi" w:hAnsiTheme="minorHAnsi" w:cstheme="minorHAnsi"/>
          <w:spacing w:val="-7"/>
          <w:sz w:val="22"/>
          <w:szCs w:val="22"/>
        </w:rPr>
        <w:t xml:space="preserve"> </w:t>
      </w:r>
      <w:r w:rsidRPr="00FD1199">
        <w:rPr>
          <w:rFonts w:asciiTheme="minorHAnsi" w:hAnsiTheme="minorHAnsi" w:cstheme="minorHAnsi"/>
          <w:sz w:val="22"/>
          <w:szCs w:val="22"/>
        </w:rPr>
        <w:t>για</w:t>
      </w:r>
      <w:r w:rsidRPr="00FD1199">
        <w:rPr>
          <w:rFonts w:asciiTheme="minorHAnsi" w:hAnsiTheme="minorHAnsi" w:cstheme="minorHAnsi"/>
          <w:spacing w:val="-7"/>
          <w:sz w:val="22"/>
          <w:szCs w:val="22"/>
        </w:rPr>
        <w:t xml:space="preserve"> </w:t>
      </w:r>
      <w:r w:rsidRPr="00FD1199">
        <w:rPr>
          <w:rFonts w:asciiTheme="minorHAnsi" w:hAnsiTheme="minorHAnsi" w:cstheme="minorHAnsi"/>
          <w:sz w:val="22"/>
          <w:szCs w:val="22"/>
        </w:rPr>
        <w:t>την</w:t>
      </w:r>
      <w:r w:rsidRPr="00FD1199">
        <w:rPr>
          <w:rFonts w:asciiTheme="minorHAnsi" w:hAnsiTheme="minorHAnsi" w:cstheme="minorHAnsi"/>
          <w:spacing w:val="-6"/>
          <w:sz w:val="22"/>
          <w:szCs w:val="22"/>
        </w:rPr>
        <w:t xml:space="preserve"> </w:t>
      </w:r>
      <w:r w:rsidRPr="00FD1199">
        <w:rPr>
          <w:rFonts w:asciiTheme="minorHAnsi" w:hAnsiTheme="minorHAnsi" w:cstheme="minorHAnsi"/>
          <w:sz w:val="22"/>
          <w:szCs w:val="22"/>
        </w:rPr>
        <w:t xml:space="preserve">ενίσχυση της ενημερότητας και της ετοιμότητας της σχολικής κοινότητας (Chen, 2024; </w:t>
      </w:r>
      <w:r w:rsidRPr="00FD1199">
        <w:rPr>
          <w:rFonts w:asciiTheme="minorHAnsi" w:hAnsiTheme="minorHAnsi" w:cstheme="minorHAnsi"/>
          <w:sz w:val="22"/>
          <w:szCs w:val="22"/>
          <w:shd w:val="clear" w:color="auto" w:fill="FFFFFF"/>
        </w:rPr>
        <w:t xml:space="preserve">Martínez-Monteagudo </w:t>
      </w:r>
      <w:r w:rsidRPr="00FD1199">
        <w:rPr>
          <w:rFonts w:asciiTheme="minorHAnsi" w:hAnsiTheme="minorHAnsi" w:cstheme="minorHAnsi"/>
          <w:sz w:val="22"/>
          <w:szCs w:val="22"/>
          <w:shd w:val="clear" w:color="auto" w:fill="FFFFFF"/>
          <w:lang w:val="en-GB"/>
        </w:rPr>
        <w:t>et</w:t>
      </w:r>
      <w:r w:rsidRPr="00FD1199">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lang w:val="en-GB"/>
        </w:rPr>
        <w:t>al</w:t>
      </w:r>
      <w:r w:rsidRPr="00FD1199">
        <w:rPr>
          <w:rFonts w:asciiTheme="minorHAnsi" w:hAnsiTheme="minorHAnsi" w:cstheme="minorHAnsi"/>
          <w:sz w:val="22"/>
          <w:szCs w:val="22"/>
          <w:shd w:val="clear" w:color="auto" w:fill="FFFFFF"/>
        </w:rPr>
        <w:t>., 2024;</w:t>
      </w:r>
      <w:r w:rsidRPr="00FD1199">
        <w:rPr>
          <w:rFonts w:asciiTheme="minorHAnsi" w:hAnsiTheme="minorHAnsi" w:cstheme="minorHAnsi"/>
          <w:sz w:val="22"/>
          <w:szCs w:val="22"/>
        </w:rPr>
        <w:t xml:space="preserve"> </w:t>
      </w:r>
      <w:bookmarkStart w:id="12" w:name="_Hlk190718631"/>
      <w:r w:rsidRPr="00FD1199">
        <w:rPr>
          <w:rFonts w:asciiTheme="minorHAnsi" w:hAnsiTheme="minorHAnsi" w:cstheme="minorHAnsi"/>
          <w:sz w:val="22"/>
          <w:szCs w:val="22"/>
          <w:shd w:val="clear" w:color="auto" w:fill="FFFFFF"/>
        </w:rPr>
        <w:t>Mérida-López et al., 2024;</w:t>
      </w:r>
      <w:r w:rsidRPr="00FD1199">
        <w:rPr>
          <w:rFonts w:asciiTheme="minorHAnsi" w:hAnsiTheme="minorHAnsi" w:cstheme="minorHAnsi"/>
          <w:sz w:val="22"/>
          <w:szCs w:val="22"/>
        </w:rPr>
        <w:t xml:space="preserve"> </w:t>
      </w:r>
      <w:bookmarkEnd w:id="12"/>
      <w:r w:rsidRPr="00FD1199">
        <w:rPr>
          <w:rFonts w:asciiTheme="minorHAnsi" w:hAnsiTheme="minorHAnsi" w:cstheme="minorHAnsi"/>
          <w:sz w:val="22"/>
          <w:szCs w:val="22"/>
          <w:lang w:val="en-GB"/>
        </w:rPr>
        <w:t>Ragusa</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et</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al</w:t>
      </w:r>
      <w:r w:rsidRPr="00FD1199">
        <w:rPr>
          <w:rFonts w:asciiTheme="minorHAnsi" w:hAnsiTheme="minorHAnsi" w:cstheme="minorHAnsi"/>
          <w:sz w:val="22"/>
          <w:szCs w:val="22"/>
        </w:rPr>
        <w:t xml:space="preserve">., 2024;  Wang et al., 2024; </w:t>
      </w:r>
      <w:proofErr w:type="spellStart"/>
      <w:r w:rsidRPr="00FD1199">
        <w:rPr>
          <w:rFonts w:asciiTheme="minorHAnsi" w:hAnsiTheme="minorHAnsi" w:cstheme="minorHAnsi"/>
          <w:sz w:val="22"/>
          <w:szCs w:val="22"/>
          <w:lang w:val="en-GB"/>
        </w:rPr>
        <w:t>Winstone</w:t>
      </w:r>
      <w:proofErr w:type="spellEnd"/>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Jamal</w:t>
      </w:r>
      <w:r w:rsidRPr="00FD1199">
        <w:rPr>
          <w:rFonts w:asciiTheme="minorHAnsi" w:hAnsiTheme="minorHAnsi" w:cstheme="minorHAnsi"/>
          <w:sz w:val="22"/>
          <w:szCs w:val="22"/>
        </w:rPr>
        <w:t xml:space="preserve"> &amp; </w:t>
      </w:r>
      <w:r w:rsidRPr="00FD1199">
        <w:rPr>
          <w:rFonts w:asciiTheme="minorHAnsi" w:hAnsiTheme="minorHAnsi" w:cstheme="minorHAnsi"/>
          <w:sz w:val="22"/>
          <w:szCs w:val="22"/>
          <w:lang w:val="en-GB"/>
        </w:rPr>
        <w:t>Mars</w:t>
      </w:r>
      <w:r w:rsidRPr="00FD1199">
        <w:rPr>
          <w:rFonts w:asciiTheme="minorHAnsi" w:hAnsiTheme="minorHAnsi" w:cstheme="minorHAnsi"/>
          <w:sz w:val="22"/>
          <w:szCs w:val="22"/>
        </w:rPr>
        <w:t>, 2024).</w:t>
      </w:r>
    </w:p>
    <w:p w:rsidR="00A35E7B" w:rsidRDefault="00FD1199" w:rsidP="00A35E7B">
      <w:pPr>
        <w:pStyle w:val="NormalWeb"/>
        <w:spacing w:before="0" w:beforeAutospacing="0" w:after="0" w:afterAutospacing="0"/>
        <w:ind w:firstLine="284"/>
        <w:jc w:val="both"/>
        <w:rPr>
          <w:rFonts w:asciiTheme="minorHAnsi" w:hAnsiTheme="minorHAnsi" w:cstheme="minorHAnsi"/>
          <w:spacing w:val="-9"/>
          <w:sz w:val="22"/>
          <w:szCs w:val="22"/>
        </w:rPr>
      </w:pPr>
      <w:r w:rsidRPr="00FD1199">
        <w:rPr>
          <w:rFonts w:asciiTheme="minorHAnsi" w:hAnsiTheme="minorHAnsi" w:cstheme="minorHAnsi"/>
          <w:sz w:val="22"/>
          <w:szCs w:val="22"/>
        </w:rPr>
        <w:t>Επιπλέον, η  προώθηση της ενσυναίσθησης και των κοινωνικών συμπεριφορών, μέσω εκπαιδευτικών δραστηριοτήτων και προγραμμάτων, ενισχύει την ικανότητα των μαθητών/τριών να κατανοούν τα συναισθήματα των άλλων, να σέβονται τη διαφορετικότητα και να συμπεριφέρονται</w:t>
      </w:r>
      <w:r w:rsidRPr="00FD1199">
        <w:rPr>
          <w:rFonts w:asciiTheme="minorHAnsi" w:hAnsiTheme="minorHAnsi" w:cstheme="minorHAnsi"/>
          <w:spacing w:val="-8"/>
          <w:sz w:val="22"/>
          <w:szCs w:val="22"/>
        </w:rPr>
        <w:t xml:space="preserve"> </w:t>
      </w:r>
      <w:r w:rsidRPr="00FD1199">
        <w:rPr>
          <w:rFonts w:asciiTheme="minorHAnsi" w:hAnsiTheme="minorHAnsi" w:cstheme="minorHAnsi"/>
          <w:sz w:val="22"/>
          <w:szCs w:val="22"/>
        </w:rPr>
        <w:t>με</w:t>
      </w:r>
      <w:r w:rsidRPr="00FD1199">
        <w:rPr>
          <w:rFonts w:asciiTheme="minorHAnsi" w:hAnsiTheme="minorHAnsi" w:cstheme="minorHAnsi"/>
          <w:spacing w:val="-8"/>
          <w:sz w:val="22"/>
          <w:szCs w:val="22"/>
        </w:rPr>
        <w:t xml:space="preserve"> </w:t>
      </w:r>
      <w:r w:rsidRPr="00FD1199">
        <w:rPr>
          <w:rFonts w:asciiTheme="minorHAnsi" w:hAnsiTheme="minorHAnsi" w:cstheme="minorHAnsi"/>
          <w:sz w:val="22"/>
          <w:szCs w:val="22"/>
        </w:rPr>
        <w:t>τρόπο</w:t>
      </w:r>
      <w:r w:rsidRPr="00FD1199">
        <w:rPr>
          <w:rFonts w:asciiTheme="minorHAnsi" w:hAnsiTheme="minorHAnsi" w:cstheme="minorHAnsi"/>
          <w:spacing w:val="-8"/>
          <w:sz w:val="22"/>
          <w:szCs w:val="22"/>
        </w:rPr>
        <w:t xml:space="preserve"> </w:t>
      </w:r>
      <w:r w:rsidRPr="00FD1199">
        <w:rPr>
          <w:rFonts w:asciiTheme="minorHAnsi" w:hAnsiTheme="minorHAnsi" w:cstheme="minorHAnsi"/>
          <w:sz w:val="22"/>
          <w:szCs w:val="22"/>
        </w:rPr>
        <w:t>κοινωνικά</w:t>
      </w:r>
      <w:r w:rsidRPr="00FD1199">
        <w:rPr>
          <w:rFonts w:asciiTheme="minorHAnsi" w:hAnsiTheme="minorHAnsi" w:cstheme="minorHAnsi"/>
          <w:spacing w:val="-7"/>
          <w:sz w:val="22"/>
          <w:szCs w:val="22"/>
        </w:rPr>
        <w:t xml:space="preserve"> </w:t>
      </w:r>
      <w:r w:rsidRPr="00FD1199">
        <w:rPr>
          <w:rFonts w:asciiTheme="minorHAnsi" w:hAnsiTheme="minorHAnsi" w:cstheme="minorHAnsi"/>
          <w:sz w:val="22"/>
          <w:szCs w:val="22"/>
        </w:rPr>
        <w:t>υπεύθυνο</w:t>
      </w:r>
      <w:r w:rsidRPr="00FD1199">
        <w:rPr>
          <w:rFonts w:asciiTheme="minorHAnsi" w:hAnsiTheme="minorHAnsi" w:cstheme="minorHAnsi"/>
          <w:spacing w:val="-9"/>
          <w:sz w:val="22"/>
          <w:szCs w:val="22"/>
        </w:rPr>
        <w:t xml:space="preserve"> </w:t>
      </w:r>
      <w:r w:rsidRPr="00FD1199">
        <w:rPr>
          <w:rFonts w:asciiTheme="minorHAnsi" w:hAnsiTheme="minorHAnsi" w:cstheme="minorHAnsi"/>
          <w:sz w:val="22"/>
          <w:szCs w:val="22"/>
        </w:rPr>
        <w:t>και</w:t>
      </w:r>
      <w:r w:rsidRPr="00FD1199">
        <w:rPr>
          <w:rFonts w:asciiTheme="minorHAnsi" w:hAnsiTheme="minorHAnsi" w:cstheme="minorHAnsi"/>
          <w:spacing w:val="-8"/>
          <w:sz w:val="22"/>
          <w:szCs w:val="22"/>
        </w:rPr>
        <w:t xml:space="preserve"> </w:t>
      </w:r>
      <w:r w:rsidRPr="00FD1199">
        <w:rPr>
          <w:rFonts w:asciiTheme="minorHAnsi" w:hAnsiTheme="minorHAnsi" w:cstheme="minorHAnsi"/>
          <w:sz w:val="22"/>
          <w:szCs w:val="22"/>
        </w:rPr>
        <w:t>ηθικό</w:t>
      </w:r>
      <w:r w:rsidRPr="00FD1199">
        <w:rPr>
          <w:rFonts w:asciiTheme="minorHAnsi" w:hAnsiTheme="minorHAnsi" w:cstheme="minorHAnsi"/>
          <w:spacing w:val="-9"/>
          <w:sz w:val="22"/>
          <w:szCs w:val="22"/>
        </w:rPr>
        <w:t xml:space="preserve"> </w:t>
      </w:r>
      <w:r w:rsidRPr="00FD1199">
        <w:rPr>
          <w:rFonts w:asciiTheme="minorHAnsi" w:hAnsiTheme="minorHAnsi" w:cstheme="minorHAnsi"/>
          <w:sz w:val="22"/>
          <w:szCs w:val="22"/>
        </w:rPr>
        <w:t>(Chen, 2024; Wang et al., 2024).</w:t>
      </w:r>
    </w:p>
    <w:p w:rsidR="00A35E7B" w:rsidRDefault="00FD1199" w:rsidP="00A35E7B">
      <w:pPr>
        <w:pStyle w:val="NormalWeb"/>
        <w:spacing w:before="0" w:beforeAutospacing="0" w:after="0" w:afterAutospacing="0"/>
        <w:ind w:firstLine="284"/>
        <w:jc w:val="both"/>
        <w:rPr>
          <w:rFonts w:asciiTheme="minorHAnsi" w:hAnsiTheme="minorHAnsi" w:cstheme="minorHAnsi"/>
          <w:sz w:val="22"/>
          <w:szCs w:val="22"/>
        </w:rPr>
      </w:pPr>
      <w:r w:rsidRPr="00FD1199">
        <w:rPr>
          <w:rFonts w:asciiTheme="minorHAnsi" w:hAnsiTheme="minorHAnsi" w:cstheme="minorHAnsi"/>
          <w:sz w:val="22"/>
          <w:szCs w:val="22"/>
        </w:rPr>
        <w:t>Ο ρόλος του σχολείου στην αντιμετώπιση της κυβερνοπαρενόχλησης περιλαμβάνει και την ενεργητική πρόληψη και παρέμβαση, με στόχο την έγκαιρη αναγνώριση και αντιμετώπιση περιστατικών, καθώς και τη μείωση του κινδύνου εμφάνισής τους (</w:t>
      </w:r>
      <w:r w:rsidRPr="00FD1199">
        <w:rPr>
          <w:rFonts w:asciiTheme="minorHAnsi" w:hAnsiTheme="minorHAnsi" w:cstheme="minorHAnsi"/>
          <w:sz w:val="22"/>
          <w:szCs w:val="22"/>
          <w:shd w:val="clear" w:color="auto" w:fill="FFFFFF"/>
        </w:rPr>
        <w:t xml:space="preserve">Martínez-Monteagudo </w:t>
      </w:r>
      <w:r w:rsidRPr="00FD1199">
        <w:rPr>
          <w:rFonts w:asciiTheme="minorHAnsi" w:hAnsiTheme="minorHAnsi" w:cstheme="minorHAnsi"/>
          <w:sz w:val="22"/>
          <w:szCs w:val="22"/>
          <w:shd w:val="clear" w:color="auto" w:fill="FFFFFF"/>
          <w:lang w:val="en-GB"/>
        </w:rPr>
        <w:t>et</w:t>
      </w:r>
      <w:r w:rsidRPr="00FD1199">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lang w:val="en-GB"/>
        </w:rPr>
        <w:t>al</w:t>
      </w:r>
      <w:r w:rsidRPr="00FD1199">
        <w:rPr>
          <w:rFonts w:asciiTheme="minorHAnsi" w:hAnsiTheme="minorHAnsi" w:cstheme="minorHAnsi"/>
          <w:sz w:val="22"/>
          <w:szCs w:val="22"/>
          <w:shd w:val="clear" w:color="auto" w:fill="FFFFFF"/>
        </w:rPr>
        <w:t>., 2024)</w:t>
      </w:r>
      <w:r w:rsidRPr="00FD1199">
        <w:rPr>
          <w:rFonts w:asciiTheme="minorHAnsi" w:hAnsiTheme="minorHAnsi" w:cstheme="minorHAnsi"/>
          <w:sz w:val="22"/>
          <w:szCs w:val="22"/>
        </w:rPr>
        <w:t>. Ο περιοδικός έλεγχος για την κυβερνοπαρενόχληση, μέσω ανώνυμων ερωτηματολογίων ή άλλων μεθόδων, μπορεί να βοηθήσει στην έγκαιρη αναγνώριση του προβλήματος και στην εκτίμηση της έκτασής του στη σχολική κοινότητα (Kunwar et al., 2024, 14). Η ενίσχυση</w:t>
      </w:r>
      <w:r w:rsidRPr="00FD1199">
        <w:rPr>
          <w:rFonts w:asciiTheme="minorHAnsi" w:hAnsiTheme="minorHAnsi" w:cstheme="minorHAnsi"/>
          <w:spacing w:val="-8"/>
          <w:sz w:val="22"/>
          <w:szCs w:val="22"/>
        </w:rPr>
        <w:t xml:space="preserve"> </w:t>
      </w:r>
      <w:r w:rsidRPr="00FD1199">
        <w:rPr>
          <w:rFonts w:asciiTheme="minorHAnsi" w:hAnsiTheme="minorHAnsi" w:cstheme="minorHAnsi"/>
          <w:sz w:val="22"/>
          <w:szCs w:val="22"/>
        </w:rPr>
        <w:t>των</w:t>
      </w:r>
      <w:r w:rsidRPr="00FD1199">
        <w:rPr>
          <w:rFonts w:asciiTheme="minorHAnsi" w:hAnsiTheme="minorHAnsi" w:cstheme="minorHAnsi"/>
          <w:spacing w:val="-8"/>
          <w:sz w:val="22"/>
          <w:szCs w:val="22"/>
        </w:rPr>
        <w:t xml:space="preserve"> </w:t>
      </w:r>
      <w:r w:rsidRPr="00FD1199">
        <w:rPr>
          <w:rFonts w:asciiTheme="minorHAnsi" w:hAnsiTheme="minorHAnsi" w:cstheme="minorHAnsi"/>
          <w:sz w:val="22"/>
          <w:szCs w:val="22"/>
        </w:rPr>
        <w:t>πολιτικών</w:t>
      </w:r>
      <w:r w:rsidRPr="00FD1199">
        <w:rPr>
          <w:rFonts w:asciiTheme="minorHAnsi" w:hAnsiTheme="minorHAnsi" w:cstheme="minorHAnsi"/>
          <w:spacing w:val="-6"/>
          <w:sz w:val="22"/>
          <w:szCs w:val="22"/>
        </w:rPr>
        <w:t xml:space="preserve"> </w:t>
      </w:r>
      <w:r w:rsidRPr="00FD1199">
        <w:rPr>
          <w:rFonts w:asciiTheme="minorHAnsi" w:hAnsiTheme="minorHAnsi" w:cstheme="minorHAnsi"/>
          <w:sz w:val="22"/>
          <w:szCs w:val="22"/>
        </w:rPr>
        <w:t>και</w:t>
      </w:r>
      <w:r w:rsidRPr="00FD1199">
        <w:rPr>
          <w:rFonts w:asciiTheme="minorHAnsi" w:hAnsiTheme="minorHAnsi" w:cstheme="minorHAnsi"/>
          <w:spacing w:val="-6"/>
          <w:sz w:val="22"/>
          <w:szCs w:val="22"/>
        </w:rPr>
        <w:t xml:space="preserve"> </w:t>
      </w:r>
      <w:r w:rsidRPr="00FD1199">
        <w:rPr>
          <w:rFonts w:asciiTheme="minorHAnsi" w:hAnsiTheme="minorHAnsi" w:cstheme="minorHAnsi"/>
          <w:sz w:val="22"/>
          <w:szCs w:val="22"/>
        </w:rPr>
        <w:t>κανονισμών</w:t>
      </w:r>
      <w:r w:rsidRPr="00FD1199">
        <w:rPr>
          <w:rFonts w:asciiTheme="minorHAnsi" w:hAnsiTheme="minorHAnsi" w:cstheme="minorHAnsi"/>
          <w:spacing w:val="-6"/>
          <w:sz w:val="22"/>
          <w:szCs w:val="22"/>
        </w:rPr>
        <w:t xml:space="preserve"> </w:t>
      </w:r>
      <w:r w:rsidRPr="00FD1199">
        <w:rPr>
          <w:rFonts w:asciiTheme="minorHAnsi" w:hAnsiTheme="minorHAnsi" w:cstheme="minorHAnsi"/>
          <w:sz w:val="22"/>
          <w:szCs w:val="22"/>
        </w:rPr>
        <w:t>κατά</w:t>
      </w:r>
      <w:r w:rsidRPr="00FD1199">
        <w:rPr>
          <w:rFonts w:asciiTheme="minorHAnsi" w:hAnsiTheme="minorHAnsi" w:cstheme="minorHAnsi"/>
          <w:spacing w:val="-8"/>
          <w:sz w:val="22"/>
          <w:szCs w:val="22"/>
        </w:rPr>
        <w:t xml:space="preserve"> </w:t>
      </w:r>
      <w:r w:rsidRPr="00FD1199">
        <w:rPr>
          <w:rFonts w:asciiTheme="minorHAnsi" w:hAnsiTheme="minorHAnsi" w:cstheme="minorHAnsi"/>
          <w:sz w:val="22"/>
          <w:szCs w:val="22"/>
        </w:rPr>
        <w:t>του</w:t>
      </w:r>
      <w:r w:rsidRPr="00FD1199">
        <w:rPr>
          <w:rFonts w:asciiTheme="minorHAnsi" w:hAnsiTheme="minorHAnsi" w:cstheme="minorHAnsi"/>
          <w:spacing w:val="-6"/>
          <w:sz w:val="22"/>
          <w:szCs w:val="22"/>
        </w:rPr>
        <w:t xml:space="preserve"> </w:t>
      </w:r>
      <w:r w:rsidRPr="00FD1199">
        <w:rPr>
          <w:rFonts w:asciiTheme="minorHAnsi" w:hAnsiTheme="minorHAnsi" w:cstheme="minorHAnsi"/>
          <w:sz w:val="22"/>
          <w:szCs w:val="22"/>
        </w:rPr>
        <w:t>εκφοβισμού,</w:t>
      </w:r>
      <w:r w:rsidRPr="00FD1199">
        <w:rPr>
          <w:rFonts w:asciiTheme="minorHAnsi" w:hAnsiTheme="minorHAnsi" w:cstheme="minorHAnsi"/>
          <w:spacing w:val="-7"/>
          <w:sz w:val="22"/>
          <w:szCs w:val="22"/>
        </w:rPr>
        <w:t xml:space="preserve"> </w:t>
      </w:r>
      <w:r w:rsidRPr="00FD1199">
        <w:rPr>
          <w:rFonts w:asciiTheme="minorHAnsi" w:hAnsiTheme="minorHAnsi" w:cstheme="minorHAnsi"/>
          <w:sz w:val="22"/>
          <w:szCs w:val="22"/>
        </w:rPr>
        <w:t>με</w:t>
      </w:r>
      <w:r w:rsidRPr="00FD1199">
        <w:rPr>
          <w:rFonts w:asciiTheme="minorHAnsi" w:hAnsiTheme="minorHAnsi" w:cstheme="minorHAnsi"/>
          <w:spacing w:val="-7"/>
          <w:sz w:val="22"/>
          <w:szCs w:val="22"/>
        </w:rPr>
        <w:t xml:space="preserve"> </w:t>
      </w:r>
      <w:r w:rsidRPr="00FD1199">
        <w:rPr>
          <w:rFonts w:asciiTheme="minorHAnsi" w:hAnsiTheme="minorHAnsi" w:cstheme="minorHAnsi"/>
          <w:sz w:val="22"/>
          <w:szCs w:val="22"/>
        </w:rPr>
        <w:t>σαφείς</w:t>
      </w:r>
      <w:r w:rsidRPr="00FD1199">
        <w:rPr>
          <w:rFonts w:asciiTheme="minorHAnsi" w:hAnsiTheme="minorHAnsi" w:cstheme="minorHAnsi"/>
          <w:spacing w:val="-9"/>
          <w:sz w:val="22"/>
          <w:szCs w:val="22"/>
        </w:rPr>
        <w:t xml:space="preserve"> </w:t>
      </w:r>
      <w:r w:rsidRPr="00FD1199">
        <w:rPr>
          <w:rFonts w:asciiTheme="minorHAnsi" w:hAnsiTheme="minorHAnsi" w:cstheme="minorHAnsi"/>
          <w:sz w:val="22"/>
          <w:szCs w:val="22"/>
        </w:rPr>
        <w:t>οδηγίες</w:t>
      </w:r>
      <w:r w:rsidRPr="00FD1199">
        <w:rPr>
          <w:rFonts w:asciiTheme="minorHAnsi" w:hAnsiTheme="minorHAnsi" w:cstheme="minorHAnsi"/>
          <w:spacing w:val="-7"/>
          <w:sz w:val="22"/>
          <w:szCs w:val="22"/>
        </w:rPr>
        <w:t xml:space="preserve"> </w:t>
      </w:r>
      <w:r w:rsidRPr="00FD1199">
        <w:rPr>
          <w:rFonts w:asciiTheme="minorHAnsi" w:hAnsiTheme="minorHAnsi" w:cstheme="minorHAnsi"/>
          <w:sz w:val="22"/>
          <w:szCs w:val="22"/>
        </w:rPr>
        <w:t>για</w:t>
      </w:r>
      <w:r w:rsidRPr="00FD1199">
        <w:rPr>
          <w:rFonts w:asciiTheme="minorHAnsi" w:hAnsiTheme="minorHAnsi" w:cstheme="minorHAnsi"/>
          <w:spacing w:val="-6"/>
          <w:sz w:val="22"/>
          <w:szCs w:val="22"/>
        </w:rPr>
        <w:t xml:space="preserve"> </w:t>
      </w:r>
      <w:r w:rsidRPr="00FD1199">
        <w:rPr>
          <w:rFonts w:asciiTheme="minorHAnsi" w:hAnsiTheme="minorHAnsi" w:cstheme="minorHAnsi"/>
          <w:sz w:val="22"/>
          <w:szCs w:val="22"/>
        </w:rPr>
        <w:t>την κυβερνοπαρενόχληση,</w:t>
      </w:r>
      <w:r w:rsidRPr="00FD1199">
        <w:rPr>
          <w:rFonts w:asciiTheme="minorHAnsi" w:hAnsiTheme="minorHAnsi" w:cstheme="minorHAnsi"/>
          <w:spacing w:val="-11"/>
          <w:sz w:val="22"/>
          <w:szCs w:val="22"/>
        </w:rPr>
        <w:t xml:space="preserve"> </w:t>
      </w:r>
      <w:r w:rsidRPr="00FD1199">
        <w:rPr>
          <w:rFonts w:asciiTheme="minorHAnsi" w:hAnsiTheme="minorHAnsi" w:cstheme="minorHAnsi"/>
          <w:sz w:val="22"/>
          <w:szCs w:val="22"/>
        </w:rPr>
        <w:t>διασφαλίζει</w:t>
      </w:r>
      <w:r w:rsidRPr="00FD1199">
        <w:rPr>
          <w:rFonts w:asciiTheme="minorHAnsi" w:hAnsiTheme="minorHAnsi" w:cstheme="minorHAnsi"/>
          <w:spacing w:val="-11"/>
          <w:sz w:val="22"/>
          <w:szCs w:val="22"/>
        </w:rPr>
        <w:t xml:space="preserve"> </w:t>
      </w:r>
      <w:r w:rsidRPr="00FD1199">
        <w:rPr>
          <w:rFonts w:asciiTheme="minorHAnsi" w:hAnsiTheme="minorHAnsi" w:cstheme="minorHAnsi"/>
          <w:sz w:val="22"/>
          <w:szCs w:val="22"/>
        </w:rPr>
        <w:t>ένα</w:t>
      </w:r>
      <w:r w:rsidRPr="00FD1199">
        <w:rPr>
          <w:rFonts w:asciiTheme="minorHAnsi" w:hAnsiTheme="minorHAnsi" w:cstheme="minorHAnsi"/>
          <w:spacing w:val="-11"/>
          <w:sz w:val="22"/>
          <w:szCs w:val="22"/>
        </w:rPr>
        <w:t xml:space="preserve"> </w:t>
      </w:r>
      <w:r w:rsidRPr="00FD1199">
        <w:rPr>
          <w:rFonts w:asciiTheme="minorHAnsi" w:hAnsiTheme="minorHAnsi" w:cstheme="minorHAnsi"/>
          <w:sz w:val="22"/>
          <w:szCs w:val="22"/>
        </w:rPr>
        <w:t>σαφές</w:t>
      </w:r>
      <w:r w:rsidRPr="00FD1199">
        <w:rPr>
          <w:rFonts w:asciiTheme="minorHAnsi" w:hAnsiTheme="minorHAnsi" w:cstheme="minorHAnsi"/>
          <w:spacing w:val="-10"/>
          <w:sz w:val="22"/>
          <w:szCs w:val="22"/>
        </w:rPr>
        <w:t xml:space="preserve"> </w:t>
      </w:r>
      <w:r w:rsidRPr="00FD1199">
        <w:rPr>
          <w:rFonts w:asciiTheme="minorHAnsi" w:hAnsiTheme="minorHAnsi" w:cstheme="minorHAnsi"/>
          <w:sz w:val="22"/>
          <w:szCs w:val="22"/>
        </w:rPr>
        <w:t>πλαίσιο</w:t>
      </w:r>
      <w:r w:rsidRPr="00FD1199">
        <w:rPr>
          <w:rFonts w:asciiTheme="minorHAnsi" w:hAnsiTheme="minorHAnsi" w:cstheme="minorHAnsi"/>
          <w:spacing w:val="-10"/>
          <w:sz w:val="22"/>
          <w:szCs w:val="22"/>
        </w:rPr>
        <w:t xml:space="preserve"> </w:t>
      </w:r>
      <w:r w:rsidRPr="00FD1199">
        <w:rPr>
          <w:rFonts w:asciiTheme="minorHAnsi" w:hAnsiTheme="minorHAnsi" w:cstheme="minorHAnsi"/>
          <w:sz w:val="22"/>
          <w:szCs w:val="22"/>
        </w:rPr>
        <w:t>αντιμετώπισης</w:t>
      </w:r>
      <w:r w:rsidRPr="00FD1199">
        <w:rPr>
          <w:rFonts w:asciiTheme="minorHAnsi" w:hAnsiTheme="minorHAnsi" w:cstheme="minorHAnsi"/>
          <w:spacing w:val="-10"/>
          <w:sz w:val="22"/>
          <w:szCs w:val="22"/>
        </w:rPr>
        <w:t xml:space="preserve"> </w:t>
      </w:r>
      <w:r w:rsidRPr="00FD1199">
        <w:rPr>
          <w:rFonts w:asciiTheme="minorHAnsi" w:hAnsiTheme="minorHAnsi" w:cstheme="minorHAnsi"/>
          <w:sz w:val="22"/>
          <w:szCs w:val="22"/>
        </w:rPr>
        <w:t>και</w:t>
      </w:r>
      <w:r w:rsidRPr="00FD1199">
        <w:rPr>
          <w:rFonts w:asciiTheme="minorHAnsi" w:hAnsiTheme="minorHAnsi" w:cstheme="minorHAnsi"/>
          <w:spacing w:val="-10"/>
          <w:sz w:val="22"/>
          <w:szCs w:val="22"/>
        </w:rPr>
        <w:t xml:space="preserve"> </w:t>
      </w:r>
      <w:r w:rsidRPr="00FD1199">
        <w:rPr>
          <w:rFonts w:asciiTheme="minorHAnsi" w:hAnsiTheme="minorHAnsi" w:cstheme="minorHAnsi"/>
          <w:sz w:val="22"/>
          <w:szCs w:val="22"/>
        </w:rPr>
        <w:t>αποθαρρύνει</w:t>
      </w:r>
      <w:r w:rsidRPr="00FD1199">
        <w:rPr>
          <w:rFonts w:asciiTheme="minorHAnsi" w:hAnsiTheme="minorHAnsi" w:cstheme="minorHAnsi"/>
          <w:spacing w:val="-11"/>
          <w:sz w:val="22"/>
          <w:szCs w:val="22"/>
        </w:rPr>
        <w:t xml:space="preserve"> </w:t>
      </w:r>
      <w:r w:rsidRPr="00FD1199">
        <w:rPr>
          <w:rFonts w:asciiTheme="minorHAnsi" w:hAnsiTheme="minorHAnsi" w:cstheme="minorHAnsi"/>
          <w:sz w:val="22"/>
          <w:szCs w:val="22"/>
        </w:rPr>
        <w:t>τις επιθετικές συμπεριφορές (Kunwar et al., 2024,</w:t>
      </w:r>
      <w:r w:rsidRPr="00FD1199">
        <w:rPr>
          <w:rFonts w:asciiTheme="minorHAnsi" w:hAnsiTheme="minorHAnsi" w:cstheme="minorHAnsi"/>
          <w:sz w:val="22"/>
          <w:szCs w:val="22"/>
          <w:shd w:val="clear" w:color="auto" w:fill="FFFFFF"/>
        </w:rPr>
        <w:t xml:space="preserve"> Martínez-Monteagudo </w:t>
      </w:r>
      <w:r w:rsidRPr="00FD1199">
        <w:rPr>
          <w:rFonts w:asciiTheme="minorHAnsi" w:hAnsiTheme="minorHAnsi" w:cstheme="minorHAnsi"/>
          <w:sz w:val="22"/>
          <w:szCs w:val="22"/>
          <w:shd w:val="clear" w:color="auto" w:fill="FFFFFF"/>
          <w:lang w:val="en-GB"/>
        </w:rPr>
        <w:t>et</w:t>
      </w:r>
      <w:r w:rsidRPr="00FD1199">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lang w:val="en-GB"/>
        </w:rPr>
        <w:t>al</w:t>
      </w:r>
      <w:r w:rsidRPr="00FD1199">
        <w:rPr>
          <w:rFonts w:asciiTheme="minorHAnsi" w:hAnsiTheme="minorHAnsi" w:cstheme="minorHAnsi"/>
          <w:sz w:val="22"/>
          <w:szCs w:val="22"/>
          <w:shd w:val="clear" w:color="auto" w:fill="FFFFFF"/>
        </w:rPr>
        <w:t>., 2024)</w:t>
      </w:r>
      <w:r w:rsidRPr="00FD1199">
        <w:rPr>
          <w:rFonts w:asciiTheme="minorHAnsi" w:hAnsiTheme="minorHAnsi" w:cstheme="minorHAnsi"/>
          <w:sz w:val="22"/>
          <w:szCs w:val="22"/>
        </w:rPr>
        <w:t>.</w:t>
      </w:r>
    </w:p>
    <w:p w:rsidR="00A35E7B" w:rsidRDefault="00FD1199" w:rsidP="00A35E7B">
      <w:pPr>
        <w:pStyle w:val="NormalWeb"/>
        <w:spacing w:before="0" w:beforeAutospacing="0" w:after="0" w:afterAutospacing="0"/>
        <w:ind w:firstLine="284"/>
        <w:jc w:val="both"/>
        <w:rPr>
          <w:rFonts w:asciiTheme="minorHAnsi" w:hAnsiTheme="minorHAnsi" w:cstheme="minorHAnsi"/>
          <w:sz w:val="22"/>
          <w:szCs w:val="22"/>
        </w:rPr>
      </w:pPr>
      <w:r w:rsidRPr="00FD1199">
        <w:rPr>
          <w:rFonts w:asciiTheme="minorHAnsi" w:hAnsiTheme="minorHAnsi" w:cstheme="minorHAnsi"/>
          <w:sz w:val="22"/>
          <w:szCs w:val="22"/>
        </w:rPr>
        <w:t>Η παρακολούθηση της τεχνολογίας, με την επιτήρηση της χρήσης των σχολικών υπολογιστών</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και</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δικτύων,</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μπορεί</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να</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βοηθήσει</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στην</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πρόληψη</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και</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την</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έγκαιρη</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αναγνώριση περιστατικών (</w:t>
      </w:r>
      <w:r w:rsidRPr="00FD1199">
        <w:rPr>
          <w:rFonts w:asciiTheme="minorHAnsi" w:hAnsiTheme="minorHAnsi" w:cstheme="minorHAnsi"/>
          <w:sz w:val="22"/>
          <w:szCs w:val="22"/>
          <w:shd w:val="clear" w:color="auto" w:fill="FFFFFF"/>
        </w:rPr>
        <w:t xml:space="preserve">Martínez-Monteagudo </w:t>
      </w:r>
      <w:r w:rsidRPr="00FD1199">
        <w:rPr>
          <w:rFonts w:asciiTheme="minorHAnsi" w:hAnsiTheme="minorHAnsi" w:cstheme="minorHAnsi"/>
          <w:sz w:val="22"/>
          <w:szCs w:val="22"/>
          <w:shd w:val="clear" w:color="auto" w:fill="FFFFFF"/>
          <w:lang w:val="en-GB"/>
        </w:rPr>
        <w:t>et</w:t>
      </w:r>
      <w:r w:rsidRPr="00FD1199">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lang w:val="en-GB"/>
        </w:rPr>
        <w:t>al</w:t>
      </w:r>
      <w:r w:rsidRPr="00FD1199">
        <w:rPr>
          <w:rFonts w:asciiTheme="minorHAnsi" w:hAnsiTheme="minorHAnsi" w:cstheme="minorHAnsi"/>
          <w:sz w:val="22"/>
          <w:szCs w:val="22"/>
          <w:shd w:val="clear" w:color="auto" w:fill="FFFFFF"/>
        </w:rPr>
        <w:t>., 2024)</w:t>
      </w:r>
      <w:r w:rsidRPr="00FD1199">
        <w:rPr>
          <w:rFonts w:asciiTheme="minorHAnsi" w:hAnsiTheme="minorHAnsi" w:cstheme="minorHAnsi"/>
          <w:sz w:val="22"/>
          <w:szCs w:val="22"/>
        </w:rPr>
        <w:t xml:space="preserve">. Ο σχεδιασμός δραστηριοτήτων που </w:t>
      </w:r>
      <w:r w:rsidRPr="00FD1199">
        <w:rPr>
          <w:rFonts w:asciiTheme="minorHAnsi" w:hAnsiTheme="minorHAnsi" w:cstheme="minorHAnsi"/>
          <w:sz w:val="22"/>
          <w:szCs w:val="22"/>
        </w:rPr>
        <w:lastRenderedPageBreak/>
        <w:t>προάγουν θετικές σχέσεις μεταξύ των μαθητών/τριών και ενθαρρύνουν την κοινωνική ενσωμάτωση, καθώς και η ανάπτυξη διαδικτυακών εφαρμογών κοινωνιομετρίας, μπορούν να συμβάλουν στην ενίσχυση του κοινωνικού ιστού και στην έγκαιρη αναγνώριση μαθητών/τριών που διατρέχουν κίνδυνο (Wang et al., 2024).</w:t>
      </w:r>
    </w:p>
    <w:p w:rsidR="00A35E7B" w:rsidRDefault="00FD1199" w:rsidP="00A35E7B">
      <w:pPr>
        <w:pStyle w:val="NormalWeb"/>
        <w:spacing w:before="0" w:beforeAutospacing="0" w:after="0" w:afterAutospacing="0"/>
        <w:ind w:firstLine="284"/>
        <w:jc w:val="both"/>
        <w:rPr>
          <w:rFonts w:asciiTheme="minorHAnsi" w:hAnsiTheme="minorHAnsi" w:cstheme="minorHAnsi"/>
          <w:sz w:val="22"/>
          <w:szCs w:val="22"/>
        </w:rPr>
      </w:pPr>
      <w:r w:rsidRPr="00FD1199">
        <w:rPr>
          <w:rFonts w:asciiTheme="minorHAnsi" w:hAnsiTheme="minorHAnsi" w:cstheme="minorHAnsi"/>
          <w:sz w:val="22"/>
          <w:szCs w:val="22"/>
        </w:rPr>
        <w:t>Η χρήση της κοινωνιομετρίας για την ανάλυση και την αξιολόγηση των μαθητών/τριών που διατρέχουν κίνδυνο, η ανάπτυξη στρατηγικών για την ενίσχυση της αυτοκυριαρχίας των μαθητών/τριών, η παρακολούθηση των αλλαγών στη συμπεριφορά των μαθητών/τριών, η παροχή υποστήριξης, η δημιουργία πολιτικών για τη χρήση των μέσων κοινωνικής δικτύωσης στο σχολικό περιβάλλον μπορούν να ενισχύσουν την αποτελεσματικότητα των προληπτικών παρεμβάσεων και να διασφαλίσουν την έγκαιρη και αποτελεσματική αντιμετώπιση των περιστατικών (Chen, 2024; 14, Wang et al., 2024). Τέλος, οι προληπτικές δραστηριότητες για την αποφυγή ή τη μείωση των συναισθηματικών προβλημάτων που αντιμετωπίζουν τα θύματα και τα θύματα-θύτες, καθώς και η παροχή πόρων για την πρόληψη της κυβερνοπαρενόχλησης πριν συμβεί, και ο σχεδιασμός προγραμμάτων πρόληψης προσαρμοσμένων για διαφορετικά επίπεδα τάξεων, ολοκληρώνουν το φάσμα των προληπτικών και παρεμβατικών δράσεων του σχολείου (Kunwar et al., 2024).</w:t>
      </w:r>
    </w:p>
    <w:p w:rsidR="00A35E7B" w:rsidRDefault="00FD1199" w:rsidP="00A35E7B">
      <w:pPr>
        <w:pStyle w:val="NormalWeb"/>
        <w:spacing w:before="0" w:beforeAutospacing="0" w:after="0" w:afterAutospacing="0"/>
        <w:ind w:firstLine="284"/>
        <w:jc w:val="both"/>
        <w:rPr>
          <w:rFonts w:asciiTheme="minorHAnsi" w:hAnsiTheme="minorHAnsi" w:cstheme="minorHAnsi"/>
          <w:sz w:val="22"/>
          <w:szCs w:val="22"/>
        </w:rPr>
      </w:pPr>
      <w:r w:rsidRPr="00FD1199">
        <w:rPr>
          <w:rFonts w:asciiTheme="minorHAnsi" w:hAnsiTheme="minorHAnsi" w:cstheme="minorHAnsi"/>
          <w:sz w:val="22"/>
          <w:szCs w:val="22"/>
        </w:rPr>
        <w:t>Ο ρόλος του σχολείου στην αντιμετώπιση της κυβερνοπαρενόχλησης περιλαμβάνει και την παροχή υποστήριξης και συμβουλευτικής τόσο στα θύματα όσο και στους θύτες, καθώς και σε παρευρισκόμενους μαθητές/τριες (Kunwar et al., 2024). Η παροχή συμβουλών και καθοδήγησης</w:t>
      </w:r>
      <w:r w:rsidRPr="00FD1199">
        <w:rPr>
          <w:rFonts w:asciiTheme="minorHAnsi" w:hAnsiTheme="minorHAnsi" w:cstheme="minorHAnsi"/>
          <w:spacing w:val="-2"/>
          <w:sz w:val="22"/>
          <w:szCs w:val="22"/>
        </w:rPr>
        <w:t xml:space="preserve"> </w:t>
      </w:r>
      <w:r w:rsidRPr="00FD1199">
        <w:rPr>
          <w:rFonts w:asciiTheme="minorHAnsi" w:hAnsiTheme="minorHAnsi" w:cstheme="minorHAnsi"/>
          <w:sz w:val="22"/>
          <w:szCs w:val="22"/>
        </w:rPr>
        <w:t>στους</w:t>
      </w:r>
      <w:r w:rsidRPr="00FD1199">
        <w:rPr>
          <w:rFonts w:asciiTheme="minorHAnsi" w:hAnsiTheme="minorHAnsi" w:cstheme="minorHAnsi"/>
          <w:spacing w:val="-2"/>
          <w:sz w:val="22"/>
          <w:szCs w:val="22"/>
        </w:rPr>
        <w:t xml:space="preserve"> </w:t>
      </w:r>
      <w:r w:rsidRPr="00FD1199">
        <w:rPr>
          <w:rFonts w:asciiTheme="minorHAnsi" w:hAnsiTheme="minorHAnsi" w:cstheme="minorHAnsi"/>
          <w:sz w:val="22"/>
          <w:szCs w:val="22"/>
        </w:rPr>
        <w:t>μαθητές/τριες,</w:t>
      </w:r>
      <w:r w:rsidRPr="00FD1199">
        <w:rPr>
          <w:rFonts w:asciiTheme="minorHAnsi" w:hAnsiTheme="minorHAnsi" w:cstheme="minorHAnsi"/>
          <w:spacing w:val="-2"/>
          <w:sz w:val="22"/>
          <w:szCs w:val="22"/>
        </w:rPr>
        <w:t xml:space="preserve"> </w:t>
      </w:r>
      <w:r w:rsidRPr="00FD1199">
        <w:rPr>
          <w:rFonts w:asciiTheme="minorHAnsi" w:hAnsiTheme="minorHAnsi" w:cstheme="minorHAnsi"/>
          <w:sz w:val="22"/>
          <w:szCs w:val="22"/>
        </w:rPr>
        <w:t>καθώς</w:t>
      </w:r>
      <w:r w:rsidRPr="00FD1199">
        <w:rPr>
          <w:rFonts w:asciiTheme="minorHAnsi" w:hAnsiTheme="minorHAnsi" w:cstheme="minorHAnsi"/>
          <w:spacing w:val="-2"/>
          <w:sz w:val="22"/>
          <w:szCs w:val="22"/>
        </w:rPr>
        <w:t xml:space="preserve"> </w:t>
      </w:r>
      <w:r w:rsidRPr="00FD1199">
        <w:rPr>
          <w:rFonts w:asciiTheme="minorHAnsi" w:hAnsiTheme="minorHAnsi" w:cstheme="minorHAnsi"/>
          <w:sz w:val="22"/>
          <w:szCs w:val="22"/>
        </w:rPr>
        <w:t>και</w:t>
      </w:r>
      <w:r w:rsidRPr="00FD1199">
        <w:rPr>
          <w:rFonts w:asciiTheme="minorHAnsi" w:hAnsiTheme="minorHAnsi" w:cstheme="minorHAnsi"/>
          <w:spacing w:val="-2"/>
          <w:sz w:val="22"/>
          <w:szCs w:val="22"/>
        </w:rPr>
        <w:t xml:space="preserve"> </w:t>
      </w:r>
      <w:r w:rsidRPr="00FD1199">
        <w:rPr>
          <w:rFonts w:asciiTheme="minorHAnsi" w:hAnsiTheme="minorHAnsi" w:cstheme="minorHAnsi"/>
          <w:sz w:val="22"/>
          <w:szCs w:val="22"/>
        </w:rPr>
        <w:t>η</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παροχή</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εξειδικευμένων</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 xml:space="preserve">συμβουλευτικών υπηρεσιών, βοηθούν στην αντιμετώπιση των ψυχολογικών επιπτώσεων της κυβερνοπαρενόχλησης και στην ενδυνάμωση των μαθητών/τριών  (Dadras &amp; Takashi, 2024; </w:t>
      </w:r>
      <w:r w:rsidRPr="00FD1199">
        <w:rPr>
          <w:rFonts w:asciiTheme="minorHAnsi" w:hAnsiTheme="minorHAnsi" w:cstheme="minorHAnsi"/>
          <w:sz w:val="22"/>
          <w:szCs w:val="22"/>
          <w:shd w:val="clear" w:color="auto" w:fill="FFFFFF"/>
        </w:rPr>
        <w:t xml:space="preserve">Martínez-Monteagudo </w:t>
      </w:r>
      <w:r w:rsidRPr="00FD1199">
        <w:rPr>
          <w:rFonts w:asciiTheme="minorHAnsi" w:hAnsiTheme="minorHAnsi" w:cstheme="minorHAnsi"/>
          <w:sz w:val="22"/>
          <w:szCs w:val="22"/>
          <w:shd w:val="clear" w:color="auto" w:fill="FFFFFF"/>
          <w:lang w:val="en-GB"/>
        </w:rPr>
        <w:t>et</w:t>
      </w:r>
      <w:r w:rsidRPr="00FD1199">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lang w:val="en-GB"/>
        </w:rPr>
        <w:t>al</w:t>
      </w:r>
      <w:r w:rsidRPr="00FD1199">
        <w:rPr>
          <w:rFonts w:asciiTheme="minorHAnsi" w:hAnsiTheme="minorHAnsi" w:cstheme="minorHAnsi"/>
          <w:sz w:val="22"/>
          <w:szCs w:val="22"/>
          <w:shd w:val="clear" w:color="auto" w:fill="FFFFFF"/>
        </w:rPr>
        <w:t>., 2024;</w:t>
      </w:r>
      <w:r w:rsidRPr="00FD1199">
        <w:rPr>
          <w:rFonts w:asciiTheme="minorHAnsi" w:hAnsiTheme="minorHAnsi" w:cstheme="minorHAnsi"/>
          <w:sz w:val="22"/>
          <w:szCs w:val="22"/>
        </w:rPr>
        <w:t xml:space="preserve"> Wang et al., 2024).</w:t>
      </w:r>
    </w:p>
    <w:p w:rsidR="00A35E7B" w:rsidRDefault="00FD1199" w:rsidP="00A35E7B">
      <w:pPr>
        <w:pStyle w:val="NormalWeb"/>
        <w:spacing w:before="0" w:beforeAutospacing="0" w:after="0" w:afterAutospacing="0"/>
        <w:ind w:firstLine="284"/>
        <w:jc w:val="both"/>
        <w:rPr>
          <w:rFonts w:asciiTheme="minorHAnsi" w:hAnsiTheme="minorHAnsi" w:cstheme="minorHAnsi"/>
          <w:sz w:val="22"/>
          <w:szCs w:val="22"/>
        </w:rPr>
      </w:pPr>
      <w:r w:rsidRPr="00FD1199">
        <w:rPr>
          <w:rFonts w:asciiTheme="minorHAnsi" w:hAnsiTheme="minorHAnsi" w:cstheme="minorHAnsi"/>
          <w:sz w:val="22"/>
          <w:szCs w:val="22"/>
        </w:rPr>
        <w:t>Η</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ενίσχυση</w:t>
      </w:r>
      <w:r w:rsidRPr="00FD1199">
        <w:rPr>
          <w:rFonts w:asciiTheme="minorHAnsi" w:hAnsiTheme="minorHAnsi" w:cstheme="minorHAnsi"/>
          <w:spacing w:val="-14"/>
          <w:sz w:val="22"/>
          <w:szCs w:val="22"/>
        </w:rPr>
        <w:t xml:space="preserve"> </w:t>
      </w:r>
      <w:r w:rsidRPr="00FD1199">
        <w:rPr>
          <w:rFonts w:asciiTheme="minorHAnsi" w:hAnsiTheme="minorHAnsi" w:cstheme="minorHAnsi"/>
          <w:sz w:val="22"/>
          <w:szCs w:val="22"/>
        </w:rPr>
        <w:t>της</w:t>
      </w:r>
      <w:r w:rsidRPr="00FD1199">
        <w:rPr>
          <w:rFonts w:asciiTheme="minorHAnsi" w:hAnsiTheme="minorHAnsi" w:cstheme="minorHAnsi"/>
          <w:spacing w:val="-12"/>
          <w:sz w:val="22"/>
          <w:szCs w:val="22"/>
        </w:rPr>
        <w:t xml:space="preserve"> </w:t>
      </w:r>
      <w:r w:rsidRPr="00FD1199">
        <w:rPr>
          <w:rFonts w:asciiTheme="minorHAnsi" w:hAnsiTheme="minorHAnsi" w:cstheme="minorHAnsi"/>
          <w:sz w:val="22"/>
          <w:szCs w:val="22"/>
        </w:rPr>
        <w:t>κοινωνικής</w:t>
      </w:r>
      <w:r w:rsidRPr="00FD1199">
        <w:rPr>
          <w:rFonts w:asciiTheme="minorHAnsi" w:hAnsiTheme="minorHAnsi" w:cstheme="minorHAnsi"/>
          <w:spacing w:val="-12"/>
          <w:sz w:val="22"/>
          <w:szCs w:val="22"/>
        </w:rPr>
        <w:t xml:space="preserve"> </w:t>
      </w:r>
      <w:r w:rsidRPr="00FD1199">
        <w:rPr>
          <w:rFonts w:asciiTheme="minorHAnsi" w:hAnsiTheme="minorHAnsi" w:cstheme="minorHAnsi"/>
          <w:sz w:val="22"/>
          <w:szCs w:val="22"/>
        </w:rPr>
        <w:t>υποστήριξης</w:t>
      </w:r>
      <w:r w:rsidRPr="00FD1199">
        <w:rPr>
          <w:rFonts w:asciiTheme="minorHAnsi" w:hAnsiTheme="minorHAnsi" w:cstheme="minorHAnsi"/>
          <w:spacing w:val="-12"/>
          <w:sz w:val="22"/>
          <w:szCs w:val="22"/>
        </w:rPr>
        <w:t xml:space="preserve"> </w:t>
      </w:r>
      <w:r w:rsidRPr="00FD1199">
        <w:rPr>
          <w:rFonts w:asciiTheme="minorHAnsi" w:hAnsiTheme="minorHAnsi" w:cstheme="minorHAnsi"/>
          <w:sz w:val="22"/>
          <w:szCs w:val="22"/>
        </w:rPr>
        <w:t>των</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θυμάτων</w:t>
      </w:r>
      <w:r w:rsidRPr="00FD1199">
        <w:rPr>
          <w:rFonts w:asciiTheme="minorHAnsi" w:hAnsiTheme="minorHAnsi" w:cstheme="minorHAnsi"/>
          <w:spacing w:val="-14"/>
          <w:sz w:val="22"/>
          <w:szCs w:val="22"/>
        </w:rPr>
        <w:t xml:space="preserve"> </w:t>
      </w:r>
      <w:r w:rsidRPr="00FD1199">
        <w:rPr>
          <w:rFonts w:asciiTheme="minorHAnsi" w:hAnsiTheme="minorHAnsi" w:cstheme="minorHAnsi"/>
          <w:sz w:val="22"/>
          <w:szCs w:val="22"/>
        </w:rPr>
        <w:t>και</w:t>
      </w:r>
      <w:r w:rsidRPr="00FD1199">
        <w:rPr>
          <w:rFonts w:asciiTheme="minorHAnsi" w:hAnsiTheme="minorHAnsi" w:cstheme="minorHAnsi"/>
          <w:spacing w:val="-13"/>
          <w:sz w:val="22"/>
          <w:szCs w:val="22"/>
        </w:rPr>
        <w:t xml:space="preserve"> </w:t>
      </w:r>
      <w:r w:rsidRPr="00FD1199">
        <w:rPr>
          <w:rFonts w:asciiTheme="minorHAnsi" w:hAnsiTheme="minorHAnsi" w:cstheme="minorHAnsi"/>
          <w:sz w:val="22"/>
          <w:szCs w:val="22"/>
        </w:rPr>
        <w:t>των</w:t>
      </w:r>
      <w:r w:rsidRPr="00FD1199">
        <w:rPr>
          <w:rFonts w:asciiTheme="minorHAnsi" w:hAnsiTheme="minorHAnsi" w:cstheme="minorHAnsi"/>
          <w:spacing w:val="-14"/>
          <w:sz w:val="22"/>
          <w:szCs w:val="22"/>
        </w:rPr>
        <w:t xml:space="preserve"> </w:t>
      </w:r>
      <w:r w:rsidRPr="00FD1199">
        <w:rPr>
          <w:rFonts w:asciiTheme="minorHAnsi" w:hAnsiTheme="minorHAnsi" w:cstheme="minorHAnsi"/>
          <w:sz w:val="22"/>
          <w:szCs w:val="22"/>
        </w:rPr>
        <w:t>θυτών,</w:t>
      </w:r>
      <w:r w:rsidRPr="00FD1199">
        <w:rPr>
          <w:rFonts w:asciiTheme="minorHAnsi" w:hAnsiTheme="minorHAnsi" w:cstheme="minorHAnsi"/>
          <w:spacing w:val="-14"/>
          <w:sz w:val="22"/>
          <w:szCs w:val="22"/>
        </w:rPr>
        <w:t xml:space="preserve"> </w:t>
      </w:r>
      <w:r w:rsidRPr="00FD1199">
        <w:rPr>
          <w:rFonts w:asciiTheme="minorHAnsi" w:hAnsiTheme="minorHAnsi" w:cstheme="minorHAnsi"/>
          <w:sz w:val="22"/>
          <w:szCs w:val="22"/>
        </w:rPr>
        <w:t>καθώς</w:t>
      </w:r>
      <w:r w:rsidRPr="00FD1199">
        <w:rPr>
          <w:rFonts w:asciiTheme="minorHAnsi" w:hAnsiTheme="minorHAnsi" w:cstheme="minorHAnsi"/>
          <w:spacing w:val="-12"/>
          <w:sz w:val="22"/>
          <w:szCs w:val="22"/>
        </w:rPr>
        <w:t xml:space="preserve"> </w:t>
      </w:r>
      <w:r w:rsidRPr="00FD1199">
        <w:rPr>
          <w:rFonts w:asciiTheme="minorHAnsi" w:hAnsiTheme="minorHAnsi" w:cstheme="minorHAnsi"/>
          <w:sz w:val="22"/>
          <w:szCs w:val="22"/>
        </w:rPr>
        <w:t>και</w:t>
      </w:r>
      <w:r w:rsidRPr="00FD1199">
        <w:rPr>
          <w:rFonts w:asciiTheme="minorHAnsi" w:hAnsiTheme="minorHAnsi" w:cstheme="minorHAnsi"/>
          <w:spacing w:val="-13"/>
          <w:sz w:val="22"/>
          <w:szCs w:val="22"/>
        </w:rPr>
        <w:t xml:space="preserve"> </w:t>
      </w:r>
      <w:r w:rsidRPr="00FD1199">
        <w:rPr>
          <w:rFonts w:asciiTheme="minorHAnsi" w:hAnsiTheme="minorHAnsi" w:cstheme="minorHAnsi"/>
          <w:sz w:val="22"/>
          <w:szCs w:val="22"/>
        </w:rPr>
        <w:t>η</w:t>
      </w:r>
      <w:r w:rsidRPr="00FD1199">
        <w:rPr>
          <w:rFonts w:asciiTheme="minorHAnsi" w:hAnsiTheme="minorHAnsi" w:cstheme="minorHAnsi"/>
          <w:spacing w:val="-14"/>
          <w:sz w:val="22"/>
          <w:szCs w:val="22"/>
        </w:rPr>
        <w:t xml:space="preserve"> </w:t>
      </w:r>
      <w:r w:rsidRPr="00FD1199">
        <w:rPr>
          <w:rFonts w:asciiTheme="minorHAnsi" w:hAnsiTheme="minorHAnsi" w:cstheme="minorHAnsi"/>
          <w:sz w:val="22"/>
          <w:szCs w:val="22"/>
        </w:rPr>
        <w:t>παροχή υποστήριξης</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από</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τους</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εκπαιδευτικούς,</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δημιουργούν</w:t>
      </w:r>
      <w:r w:rsidRPr="00FD1199">
        <w:rPr>
          <w:rFonts w:asciiTheme="minorHAnsi" w:hAnsiTheme="minorHAnsi" w:cstheme="minorHAnsi"/>
          <w:spacing w:val="-4"/>
          <w:sz w:val="22"/>
          <w:szCs w:val="22"/>
        </w:rPr>
        <w:t xml:space="preserve"> </w:t>
      </w:r>
      <w:r w:rsidRPr="00FD1199">
        <w:rPr>
          <w:rFonts w:asciiTheme="minorHAnsi" w:hAnsiTheme="minorHAnsi" w:cstheme="minorHAnsi"/>
          <w:sz w:val="22"/>
          <w:szCs w:val="22"/>
        </w:rPr>
        <w:t>ένα</w:t>
      </w:r>
      <w:r w:rsidRPr="00FD1199">
        <w:rPr>
          <w:rFonts w:asciiTheme="minorHAnsi" w:hAnsiTheme="minorHAnsi" w:cstheme="minorHAnsi"/>
          <w:spacing w:val="-4"/>
          <w:sz w:val="22"/>
          <w:szCs w:val="22"/>
        </w:rPr>
        <w:t xml:space="preserve"> </w:t>
      </w:r>
      <w:r w:rsidRPr="00FD1199">
        <w:rPr>
          <w:rFonts w:asciiTheme="minorHAnsi" w:hAnsiTheme="minorHAnsi" w:cstheme="minorHAnsi"/>
          <w:sz w:val="22"/>
          <w:szCs w:val="22"/>
        </w:rPr>
        <w:t>δίκτυο</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ασφάλειας</w:t>
      </w:r>
      <w:r w:rsidRPr="00FD1199">
        <w:rPr>
          <w:rFonts w:asciiTheme="minorHAnsi" w:hAnsiTheme="minorHAnsi" w:cstheme="minorHAnsi"/>
          <w:spacing w:val="-1"/>
          <w:sz w:val="22"/>
          <w:szCs w:val="22"/>
        </w:rPr>
        <w:t xml:space="preserve"> </w:t>
      </w:r>
      <w:r w:rsidRPr="00FD1199">
        <w:rPr>
          <w:rFonts w:asciiTheme="minorHAnsi" w:hAnsiTheme="minorHAnsi" w:cstheme="minorHAnsi"/>
          <w:sz w:val="22"/>
          <w:szCs w:val="22"/>
        </w:rPr>
        <w:t>και</w:t>
      </w:r>
      <w:r w:rsidRPr="00FD1199">
        <w:rPr>
          <w:rFonts w:asciiTheme="minorHAnsi" w:hAnsiTheme="minorHAnsi" w:cstheme="minorHAnsi"/>
          <w:spacing w:val="-2"/>
          <w:sz w:val="22"/>
          <w:szCs w:val="22"/>
        </w:rPr>
        <w:t xml:space="preserve"> </w:t>
      </w:r>
      <w:r w:rsidRPr="00FD1199">
        <w:rPr>
          <w:rFonts w:asciiTheme="minorHAnsi" w:hAnsiTheme="minorHAnsi" w:cstheme="minorHAnsi"/>
          <w:sz w:val="22"/>
          <w:szCs w:val="22"/>
        </w:rPr>
        <w:t>φροντίδας γύρω από τους μαθητές/τριες που εμπλέκονται σε περιστατικά κυβερνοπαρενόχλησης (</w:t>
      </w:r>
      <w:r w:rsidRPr="00FD1199">
        <w:rPr>
          <w:rFonts w:asciiTheme="minorHAnsi" w:hAnsiTheme="minorHAnsi" w:cstheme="minorHAnsi"/>
          <w:sz w:val="22"/>
          <w:szCs w:val="22"/>
          <w:lang w:val="en-GB"/>
        </w:rPr>
        <w:t>Chen</w:t>
      </w:r>
      <w:r w:rsidRPr="00FD1199">
        <w:rPr>
          <w:rFonts w:asciiTheme="minorHAnsi" w:hAnsiTheme="minorHAnsi" w:cstheme="minorHAnsi"/>
          <w:sz w:val="22"/>
          <w:szCs w:val="22"/>
        </w:rPr>
        <w:t xml:space="preserve"> &amp; </w:t>
      </w:r>
      <w:r w:rsidRPr="00FD1199">
        <w:rPr>
          <w:rFonts w:asciiTheme="minorHAnsi" w:hAnsiTheme="minorHAnsi" w:cstheme="minorHAnsi"/>
          <w:sz w:val="22"/>
          <w:szCs w:val="22"/>
          <w:lang w:val="en-GB"/>
        </w:rPr>
        <w:t>Wu</w:t>
      </w:r>
      <w:r w:rsidRPr="00FD1199">
        <w:rPr>
          <w:rFonts w:asciiTheme="minorHAnsi" w:hAnsiTheme="minorHAnsi" w:cstheme="minorHAnsi"/>
          <w:sz w:val="22"/>
          <w:szCs w:val="22"/>
        </w:rPr>
        <w:t>, 2024;</w:t>
      </w:r>
      <w:r w:rsidR="004E20FE" w:rsidRPr="004E20FE">
        <w:rPr>
          <w:rFonts w:asciiTheme="minorHAnsi" w:hAnsiTheme="minorHAnsi" w:cstheme="minorHAnsi"/>
          <w:sz w:val="22"/>
          <w:szCs w:val="22"/>
        </w:rPr>
        <w:t xml:space="preserve"> </w:t>
      </w:r>
      <w:r w:rsidRPr="00FD1199">
        <w:rPr>
          <w:rFonts w:asciiTheme="minorHAnsi" w:hAnsiTheme="minorHAnsi" w:cstheme="minorHAnsi"/>
          <w:sz w:val="22"/>
          <w:szCs w:val="22"/>
        </w:rPr>
        <w:t>Wang et al., 2024). Τέλος, η παροχή βοήθειας μέσω άμεσης φροντίδας και συνεπών απαντήσεων (</w:t>
      </w:r>
      <w:r w:rsidRPr="00FD1199">
        <w:rPr>
          <w:rFonts w:asciiTheme="minorHAnsi" w:hAnsiTheme="minorHAnsi" w:cstheme="minorHAnsi"/>
          <w:sz w:val="22"/>
          <w:szCs w:val="22"/>
          <w:shd w:val="clear" w:color="auto" w:fill="FFFFFF"/>
        </w:rPr>
        <w:t xml:space="preserve">Martínez-Monteagudo </w:t>
      </w:r>
      <w:r w:rsidRPr="00FD1199">
        <w:rPr>
          <w:rFonts w:asciiTheme="minorHAnsi" w:hAnsiTheme="minorHAnsi" w:cstheme="minorHAnsi"/>
          <w:sz w:val="22"/>
          <w:szCs w:val="22"/>
          <w:shd w:val="clear" w:color="auto" w:fill="FFFFFF"/>
          <w:lang w:val="en-GB"/>
        </w:rPr>
        <w:t>et</w:t>
      </w:r>
      <w:r w:rsidRPr="00FD1199">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lang w:val="en-GB"/>
        </w:rPr>
        <w:t>al</w:t>
      </w:r>
      <w:r w:rsidRPr="00FD1199">
        <w:rPr>
          <w:rFonts w:asciiTheme="minorHAnsi" w:hAnsiTheme="minorHAnsi" w:cstheme="minorHAnsi"/>
          <w:sz w:val="22"/>
          <w:szCs w:val="22"/>
          <w:shd w:val="clear" w:color="auto" w:fill="FFFFFF"/>
        </w:rPr>
        <w:t>., 2024)</w:t>
      </w:r>
      <w:r w:rsidRPr="00FD1199">
        <w:rPr>
          <w:rFonts w:asciiTheme="minorHAnsi" w:hAnsiTheme="minorHAnsi" w:cstheme="minorHAnsi"/>
          <w:sz w:val="22"/>
          <w:szCs w:val="22"/>
        </w:rPr>
        <w:t>, η δημιουργία συστημάτων υποστήριξης για την πρόληψη και την αντιμετώπιση</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της</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κυβερνοπαρενόχλησης,</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καθώς</w:t>
      </w:r>
      <w:r w:rsidRPr="00FD1199">
        <w:rPr>
          <w:rFonts w:asciiTheme="minorHAnsi" w:hAnsiTheme="minorHAnsi" w:cstheme="minorHAnsi"/>
          <w:spacing w:val="-14"/>
          <w:sz w:val="22"/>
          <w:szCs w:val="22"/>
        </w:rPr>
        <w:t xml:space="preserve"> </w:t>
      </w:r>
      <w:r w:rsidRPr="00FD1199">
        <w:rPr>
          <w:rFonts w:asciiTheme="minorHAnsi" w:hAnsiTheme="minorHAnsi" w:cstheme="minorHAnsi"/>
          <w:sz w:val="22"/>
          <w:szCs w:val="22"/>
        </w:rPr>
        <w:t>και</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η</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ενθάρρυνση</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των</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μαθητών/τριών</w:t>
      </w:r>
      <w:r w:rsidRPr="00FD1199">
        <w:rPr>
          <w:rFonts w:asciiTheme="minorHAnsi" w:hAnsiTheme="minorHAnsi" w:cstheme="minorHAnsi"/>
          <w:spacing w:val="-11"/>
          <w:sz w:val="22"/>
          <w:szCs w:val="22"/>
        </w:rPr>
        <w:t xml:space="preserve"> </w:t>
      </w:r>
      <w:r w:rsidRPr="00FD1199">
        <w:rPr>
          <w:rFonts w:asciiTheme="minorHAnsi" w:hAnsiTheme="minorHAnsi" w:cstheme="minorHAnsi"/>
          <w:sz w:val="22"/>
          <w:szCs w:val="22"/>
        </w:rPr>
        <w:t>να αναζητούν</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βοήθεια,</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διασφαλίζουν</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ότι</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οι</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μαθητές/τριες</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γνωρίζουν</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πού</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να</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απευθυνθούν</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και ότι υπάρχουν δομές υποστήριξης διαθέσιμες (</w:t>
      </w:r>
      <w:r w:rsidRPr="00FD1199">
        <w:rPr>
          <w:rFonts w:asciiTheme="minorHAnsi" w:hAnsiTheme="minorHAnsi" w:cstheme="minorHAnsi"/>
          <w:sz w:val="22"/>
          <w:szCs w:val="22"/>
          <w:lang w:val="en-GB"/>
        </w:rPr>
        <w:t>Chen</w:t>
      </w:r>
      <w:r w:rsidRPr="00FD1199">
        <w:rPr>
          <w:rFonts w:asciiTheme="minorHAnsi" w:hAnsiTheme="minorHAnsi" w:cstheme="minorHAnsi"/>
          <w:sz w:val="22"/>
          <w:szCs w:val="22"/>
        </w:rPr>
        <w:t xml:space="preserve"> &amp; </w:t>
      </w:r>
      <w:r w:rsidRPr="00FD1199">
        <w:rPr>
          <w:rFonts w:asciiTheme="minorHAnsi" w:hAnsiTheme="minorHAnsi" w:cstheme="minorHAnsi"/>
          <w:sz w:val="22"/>
          <w:szCs w:val="22"/>
          <w:lang w:val="en-GB"/>
        </w:rPr>
        <w:t>Wu</w:t>
      </w:r>
      <w:r w:rsidRPr="00FD1199">
        <w:rPr>
          <w:rFonts w:asciiTheme="minorHAnsi" w:hAnsiTheme="minorHAnsi" w:cstheme="minorHAnsi"/>
          <w:sz w:val="22"/>
          <w:szCs w:val="22"/>
        </w:rPr>
        <w:t>, 2024;</w:t>
      </w:r>
      <w:r w:rsidR="00A35E7B">
        <w:rPr>
          <w:rFonts w:asciiTheme="minorHAnsi" w:hAnsiTheme="minorHAnsi" w:cstheme="minorHAnsi"/>
          <w:sz w:val="22"/>
          <w:szCs w:val="22"/>
        </w:rPr>
        <w:t xml:space="preserve"> Kunwar et al., 2024).</w:t>
      </w:r>
    </w:p>
    <w:p w:rsidR="00A35E7B" w:rsidRDefault="00FD1199" w:rsidP="00A35E7B">
      <w:pPr>
        <w:pStyle w:val="NormalWeb"/>
        <w:spacing w:before="0" w:beforeAutospacing="0" w:after="0" w:afterAutospacing="0"/>
        <w:ind w:firstLine="284"/>
        <w:jc w:val="both"/>
        <w:rPr>
          <w:rFonts w:asciiTheme="minorHAnsi" w:hAnsiTheme="minorHAnsi" w:cstheme="minorHAnsi"/>
          <w:sz w:val="22"/>
          <w:szCs w:val="22"/>
        </w:rPr>
      </w:pPr>
      <w:r w:rsidRPr="00FD1199">
        <w:rPr>
          <w:rFonts w:asciiTheme="minorHAnsi" w:hAnsiTheme="minorHAnsi" w:cstheme="minorHAnsi"/>
          <w:sz w:val="22"/>
          <w:szCs w:val="22"/>
        </w:rPr>
        <w:t>Ο ρόλος του σχολείου στην αντιμετώπιση της κυβερνοπαρενόχλησης περιλαμβάνει και την ενεργό ενίσχυση θετικών σχέσεων και δεξιοτήτων στους/στις μαθητές/τριες, προάγοντας την</w:t>
      </w:r>
      <w:r w:rsidRPr="00FD1199">
        <w:rPr>
          <w:rFonts w:asciiTheme="minorHAnsi" w:hAnsiTheme="minorHAnsi" w:cstheme="minorHAnsi"/>
          <w:spacing w:val="-9"/>
          <w:sz w:val="22"/>
          <w:szCs w:val="22"/>
        </w:rPr>
        <w:t xml:space="preserve"> </w:t>
      </w:r>
      <w:r w:rsidRPr="00FD1199">
        <w:rPr>
          <w:rFonts w:asciiTheme="minorHAnsi" w:hAnsiTheme="minorHAnsi" w:cstheme="minorHAnsi"/>
          <w:sz w:val="22"/>
          <w:szCs w:val="22"/>
        </w:rPr>
        <w:t>ψυχική</w:t>
      </w:r>
      <w:r w:rsidRPr="00FD1199">
        <w:rPr>
          <w:rFonts w:asciiTheme="minorHAnsi" w:hAnsiTheme="minorHAnsi" w:cstheme="minorHAnsi"/>
          <w:spacing w:val="-9"/>
          <w:sz w:val="22"/>
          <w:szCs w:val="22"/>
        </w:rPr>
        <w:t xml:space="preserve"> </w:t>
      </w:r>
      <w:r w:rsidRPr="00FD1199">
        <w:rPr>
          <w:rFonts w:asciiTheme="minorHAnsi" w:hAnsiTheme="minorHAnsi" w:cstheme="minorHAnsi"/>
          <w:sz w:val="22"/>
          <w:szCs w:val="22"/>
        </w:rPr>
        <w:t>ανθεκτικότητα</w:t>
      </w:r>
      <w:r w:rsidRPr="00FD1199">
        <w:rPr>
          <w:rFonts w:asciiTheme="minorHAnsi" w:hAnsiTheme="minorHAnsi" w:cstheme="minorHAnsi"/>
          <w:spacing w:val="-9"/>
          <w:sz w:val="22"/>
          <w:szCs w:val="22"/>
        </w:rPr>
        <w:t xml:space="preserve"> </w:t>
      </w:r>
      <w:r w:rsidRPr="00FD1199">
        <w:rPr>
          <w:rFonts w:asciiTheme="minorHAnsi" w:hAnsiTheme="minorHAnsi" w:cstheme="minorHAnsi"/>
          <w:sz w:val="22"/>
          <w:szCs w:val="22"/>
        </w:rPr>
        <w:t>και</w:t>
      </w:r>
      <w:r w:rsidRPr="00FD1199">
        <w:rPr>
          <w:rFonts w:asciiTheme="minorHAnsi" w:hAnsiTheme="minorHAnsi" w:cstheme="minorHAnsi"/>
          <w:spacing w:val="-7"/>
          <w:sz w:val="22"/>
          <w:szCs w:val="22"/>
        </w:rPr>
        <w:t xml:space="preserve"> </w:t>
      </w:r>
      <w:r w:rsidRPr="00FD1199">
        <w:rPr>
          <w:rFonts w:asciiTheme="minorHAnsi" w:hAnsiTheme="minorHAnsi" w:cstheme="minorHAnsi"/>
          <w:sz w:val="22"/>
          <w:szCs w:val="22"/>
        </w:rPr>
        <w:t>την</w:t>
      </w:r>
      <w:r w:rsidRPr="00FD1199">
        <w:rPr>
          <w:rFonts w:asciiTheme="minorHAnsi" w:hAnsiTheme="minorHAnsi" w:cstheme="minorHAnsi"/>
          <w:spacing w:val="-7"/>
          <w:sz w:val="22"/>
          <w:szCs w:val="22"/>
        </w:rPr>
        <w:t xml:space="preserve"> </w:t>
      </w:r>
      <w:r w:rsidRPr="00FD1199">
        <w:rPr>
          <w:rFonts w:asciiTheme="minorHAnsi" w:hAnsiTheme="minorHAnsi" w:cstheme="minorHAnsi"/>
          <w:sz w:val="22"/>
          <w:szCs w:val="22"/>
        </w:rPr>
        <w:t>κοινωνική</w:t>
      </w:r>
      <w:r w:rsidRPr="00FD1199">
        <w:rPr>
          <w:rFonts w:asciiTheme="minorHAnsi" w:hAnsiTheme="minorHAnsi" w:cstheme="minorHAnsi"/>
          <w:spacing w:val="-8"/>
          <w:sz w:val="22"/>
          <w:szCs w:val="22"/>
        </w:rPr>
        <w:t xml:space="preserve"> </w:t>
      </w:r>
      <w:r w:rsidRPr="00FD1199">
        <w:rPr>
          <w:rFonts w:asciiTheme="minorHAnsi" w:hAnsiTheme="minorHAnsi" w:cstheme="minorHAnsi"/>
          <w:sz w:val="22"/>
          <w:szCs w:val="22"/>
        </w:rPr>
        <w:t>αρμονία</w:t>
      </w:r>
      <w:r w:rsidRPr="00FD1199">
        <w:rPr>
          <w:rFonts w:asciiTheme="minorHAnsi" w:hAnsiTheme="minorHAnsi" w:cstheme="minorHAnsi"/>
          <w:spacing w:val="-9"/>
          <w:sz w:val="22"/>
          <w:szCs w:val="22"/>
        </w:rPr>
        <w:t xml:space="preserve"> </w:t>
      </w:r>
      <w:r w:rsidRPr="00FD1199">
        <w:rPr>
          <w:rFonts w:asciiTheme="minorHAnsi" w:hAnsiTheme="minorHAnsi" w:cstheme="minorHAnsi"/>
          <w:sz w:val="22"/>
          <w:szCs w:val="22"/>
        </w:rPr>
        <w:t>(</w:t>
      </w:r>
      <w:r w:rsidRPr="00FD1199">
        <w:rPr>
          <w:rFonts w:asciiTheme="minorHAnsi" w:hAnsiTheme="minorHAnsi" w:cstheme="minorHAnsi"/>
          <w:sz w:val="22"/>
          <w:szCs w:val="22"/>
          <w:shd w:val="clear" w:color="auto" w:fill="FFFFFF"/>
        </w:rPr>
        <w:t>Mérida-López et al., 2024)</w:t>
      </w:r>
      <w:r w:rsidRPr="00FD1199">
        <w:rPr>
          <w:rFonts w:asciiTheme="minorHAnsi" w:hAnsiTheme="minorHAnsi" w:cstheme="minorHAnsi"/>
          <w:sz w:val="22"/>
          <w:szCs w:val="22"/>
        </w:rPr>
        <w:t>.</w:t>
      </w:r>
      <w:r w:rsidRPr="00FD1199">
        <w:rPr>
          <w:rFonts w:asciiTheme="minorHAnsi" w:hAnsiTheme="minorHAnsi" w:cstheme="minorHAnsi"/>
          <w:spacing w:val="-8"/>
          <w:sz w:val="22"/>
          <w:szCs w:val="22"/>
        </w:rPr>
        <w:t xml:space="preserve"> </w:t>
      </w:r>
      <w:r w:rsidRPr="00FD1199">
        <w:rPr>
          <w:rFonts w:asciiTheme="minorHAnsi" w:hAnsiTheme="minorHAnsi" w:cstheme="minorHAnsi"/>
          <w:sz w:val="22"/>
          <w:szCs w:val="22"/>
        </w:rPr>
        <w:t>Η</w:t>
      </w:r>
      <w:r w:rsidRPr="00FD1199">
        <w:rPr>
          <w:rFonts w:asciiTheme="minorHAnsi" w:hAnsiTheme="minorHAnsi" w:cstheme="minorHAnsi"/>
          <w:spacing w:val="-9"/>
          <w:sz w:val="22"/>
          <w:szCs w:val="22"/>
        </w:rPr>
        <w:t xml:space="preserve"> </w:t>
      </w:r>
      <w:r w:rsidRPr="00FD1199">
        <w:rPr>
          <w:rFonts w:asciiTheme="minorHAnsi" w:hAnsiTheme="minorHAnsi" w:cstheme="minorHAnsi"/>
          <w:sz w:val="22"/>
          <w:szCs w:val="22"/>
        </w:rPr>
        <w:t>ενθάρρυνση</w:t>
      </w:r>
      <w:r w:rsidRPr="00FD1199">
        <w:rPr>
          <w:rFonts w:asciiTheme="minorHAnsi" w:hAnsiTheme="minorHAnsi" w:cstheme="minorHAnsi"/>
          <w:spacing w:val="-9"/>
          <w:sz w:val="22"/>
          <w:szCs w:val="22"/>
        </w:rPr>
        <w:t xml:space="preserve"> </w:t>
      </w:r>
      <w:r w:rsidRPr="00FD1199">
        <w:rPr>
          <w:rFonts w:asciiTheme="minorHAnsi" w:hAnsiTheme="minorHAnsi" w:cstheme="minorHAnsi"/>
          <w:sz w:val="22"/>
          <w:szCs w:val="22"/>
        </w:rPr>
        <w:t xml:space="preserve">θετικών σχέσεων μεταξύ των μαθητών/τριών, μεταξύ των μαθητών/τριών και του εκπαιδευτικού και η οικοδόμηση της αυτοεκτίμησης μέσω προγραμμάτων ανθεκτικότητας δημιουργούν ένα θετικό κλίμα και ενισχύουν την ικανότητα των μαθητών/τριών να αντιμετωπίζουν τις προκλήσεις (Dadras &amp; Takashi, 2024; </w:t>
      </w:r>
      <w:r w:rsidRPr="00FD1199">
        <w:rPr>
          <w:rFonts w:asciiTheme="minorHAnsi" w:hAnsiTheme="minorHAnsi" w:cstheme="minorHAnsi"/>
          <w:sz w:val="22"/>
          <w:szCs w:val="22"/>
          <w:shd w:val="clear" w:color="auto" w:fill="FFFFFF"/>
        </w:rPr>
        <w:t xml:space="preserve">Martínez-Monteagudo </w:t>
      </w:r>
      <w:r w:rsidRPr="00FD1199">
        <w:rPr>
          <w:rFonts w:asciiTheme="minorHAnsi" w:hAnsiTheme="minorHAnsi" w:cstheme="minorHAnsi"/>
          <w:sz w:val="22"/>
          <w:szCs w:val="22"/>
          <w:shd w:val="clear" w:color="auto" w:fill="FFFFFF"/>
          <w:lang w:val="en-GB"/>
        </w:rPr>
        <w:t>et</w:t>
      </w:r>
      <w:r w:rsidRPr="00FD1199">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lang w:val="en-GB"/>
        </w:rPr>
        <w:t>al</w:t>
      </w:r>
      <w:r w:rsidRPr="00FD1199">
        <w:rPr>
          <w:rFonts w:asciiTheme="minorHAnsi" w:hAnsiTheme="minorHAnsi" w:cstheme="minorHAnsi"/>
          <w:sz w:val="22"/>
          <w:szCs w:val="22"/>
          <w:shd w:val="clear" w:color="auto" w:fill="FFFFFF"/>
        </w:rPr>
        <w:t>., 2024;</w:t>
      </w:r>
      <w:r w:rsidRPr="00FD1199">
        <w:rPr>
          <w:rFonts w:asciiTheme="minorHAnsi" w:hAnsiTheme="minorHAnsi" w:cstheme="minorHAnsi"/>
          <w:sz w:val="22"/>
          <w:szCs w:val="22"/>
        </w:rPr>
        <w:t xml:space="preserve"> </w:t>
      </w:r>
      <w:r w:rsidRPr="00FD1199">
        <w:rPr>
          <w:rFonts w:asciiTheme="minorHAnsi" w:hAnsiTheme="minorHAnsi" w:cstheme="minorHAnsi"/>
          <w:sz w:val="22"/>
          <w:szCs w:val="22"/>
          <w:shd w:val="clear" w:color="auto" w:fill="FFFFFF"/>
        </w:rPr>
        <w:t>Mérida-López et al., 2024;</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Ragusa</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et</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al</w:t>
      </w:r>
      <w:r w:rsidRPr="00FD1199">
        <w:rPr>
          <w:rFonts w:asciiTheme="minorHAnsi" w:hAnsiTheme="minorHAnsi" w:cstheme="minorHAnsi"/>
          <w:sz w:val="22"/>
          <w:szCs w:val="22"/>
        </w:rPr>
        <w:t xml:space="preserve">., 2024). </w:t>
      </w:r>
    </w:p>
    <w:p w:rsidR="00A35E7B" w:rsidRDefault="00FD1199" w:rsidP="00A35E7B">
      <w:pPr>
        <w:pStyle w:val="NormalWeb"/>
        <w:spacing w:before="0" w:beforeAutospacing="0" w:after="0" w:afterAutospacing="0"/>
        <w:ind w:firstLine="284"/>
        <w:jc w:val="both"/>
        <w:rPr>
          <w:rFonts w:asciiTheme="minorHAnsi" w:hAnsiTheme="minorHAnsi" w:cstheme="minorHAnsi"/>
          <w:sz w:val="22"/>
          <w:szCs w:val="22"/>
        </w:rPr>
      </w:pPr>
      <w:r w:rsidRPr="00FD1199">
        <w:rPr>
          <w:rFonts w:asciiTheme="minorHAnsi" w:hAnsiTheme="minorHAnsi" w:cstheme="minorHAnsi"/>
          <w:sz w:val="22"/>
          <w:szCs w:val="22"/>
        </w:rPr>
        <w:t>Η</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προώθηση</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της</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διαφορετικότητας</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των</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στόχων</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ανάπτυξης</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των</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μαθητών/τριών,</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καθώς</w:t>
      </w:r>
      <w:r w:rsidRPr="00FD1199">
        <w:rPr>
          <w:rFonts w:asciiTheme="minorHAnsi" w:hAnsiTheme="minorHAnsi" w:cstheme="minorHAnsi"/>
          <w:spacing w:val="-14"/>
          <w:sz w:val="22"/>
          <w:szCs w:val="22"/>
        </w:rPr>
        <w:t xml:space="preserve"> </w:t>
      </w:r>
      <w:r w:rsidRPr="00FD1199">
        <w:rPr>
          <w:rFonts w:asciiTheme="minorHAnsi" w:hAnsiTheme="minorHAnsi" w:cstheme="minorHAnsi"/>
          <w:sz w:val="22"/>
          <w:szCs w:val="22"/>
        </w:rPr>
        <w:t>και η ενίσχυση της προκοινωνικής τάσης των μαθητών/τριών, ενθαρρύνουν την αλληλεγγύ</w:t>
      </w:r>
      <w:r w:rsidR="004E20FE">
        <w:rPr>
          <w:rFonts w:asciiTheme="minorHAnsi" w:hAnsiTheme="minorHAnsi" w:cstheme="minorHAnsi"/>
          <w:sz w:val="22"/>
          <w:szCs w:val="22"/>
        </w:rPr>
        <w:t>η και την κοινωνική ευαισθησία</w:t>
      </w:r>
      <w:r w:rsidRPr="00FD1199">
        <w:rPr>
          <w:rFonts w:asciiTheme="minorHAnsi" w:hAnsiTheme="minorHAnsi" w:cstheme="minorHAnsi"/>
          <w:sz w:val="22"/>
          <w:szCs w:val="22"/>
        </w:rPr>
        <w:t>. Η ενίσχυση της συναισθηματικής νοημοσύνης των εκπαιδευτικών, καθώς και η συμμετοχή των μαθητών/τριών σε προγράμματα συναισθηματικής νοημοσύνης, βελτιώνουν την ικανότητα όλων των εμπλεκομένων να κατανοούν</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και να</w:t>
      </w:r>
      <w:r w:rsidRPr="00FD1199">
        <w:rPr>
          <w:rFonts w:asciiTheme="minorHAnsi" w:hAnsiTheme="minorHAnsi" w:cstheme="minorHAnsi"/>
          <w:spacing w:val="-2"/>
          <w:sz w:val="22"/>
          <w:szCs w:val="22"/>
        </w:rPr>
        <w:t xml:space="preserve"> </w:t>
      </w:r>
      <w:r w:rsidRPr="00FD1199">
        <w:rPr>
          <w:rFonts w:asciiTheme="minorHAnsi" w:hAnsiTheme="minorHAnsi" w:cstheme="minorHAnsi"/>
          <w:sz w:val="22"/>
          <w:szCs w:val="22"/>
        </w:rPr>
        <w:t>διαχειρίζονται</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τα</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συναισθήματα,</w:t>
      </w:r>
      <w:r w:rsidRPr="00FD1199">
        <w:rPr>
          <w:rFonts w:asciiTheme="minorHAnsi" w:hAnsiTheme="minorHAnsi" w:cstheme="minorHAnsi"/>
          <w:spacing w:val="-2"/>
          <w:sz w:val="22"/>
          <w:szCs w:val="22"/>
        </w:rPr>
        <w:t xml:space="preserve"> </w:t>
      </w:r>
      <w:r w:rsidRPr="00FD1199">
        <w:rPr>
          <w:rFonts w:asciiTheme="minorHAnsi" w:hAnsiTheme="minorHAnsi" w:cstheme="minorHAnsi"/>
          <w:sz w:val="22"/>
          <w:szCs w:val="22"/>
        </w:rPr>
        <w:t>τόσο</w:t>
      </w:r>
      <w:r w:rsidRPr="00FD1199">
        <w:rPr>
          <w:rFonts w:asciiTheme="minorHAnsi" w:hAnsiTheme="minorHAnsi" w:cstheme="minorHAnsi"/>
          <w:spacing w:val="-2"/>
          <w:sz w:val="22"/>
          <w:szCs w:val="22"/>
        </w:rPr>
        <w:t xml:space="preserve"> </w:t>
      </w:r>
      <w:r w:rsidRPr="00FD1199">
        <w:rPr>
          <w:rFonts w:asciiTheme="minorHAnsi" w:hAnsiTheme="minorHAnsi" w:cstheme="minorHAnsi"/>
          <w:sz w:val="22"/>
          <w:szCs w:val="22"/>
        </w:rPr>
        <w:t>τα</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δικά</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τους</w:t>
      </w:r>
      <w:r w:rsidRPr="00FD1199">
        <w:rPr>
          <w:rFonts w:asciiTheme="minorHAnsi" w:hAnsiTheme="minorHAnsi" w:cstheme="minorHAnsi"/>
          <w:spacing w:val="-2"/>
          <w:sz w:val="22"/>
          <w:szCs w:val="22"/>
        </w:rPr>
        <w:t xml:space="preserve"> </w:t>
      </w:r>
      <w:r w:rsidRPr="00FD1199">
        <w:rPr>
          <w:rFonts w:asciiTheme="minorHAnsi" w:hAnsiTheme="minorHAnsi" w:cstheme="minorHAnsi"/>
          <w:sz w:val="22"/>
          <w:szCs w:val="22"/>
        </w:rPr>
        <w:t>όσο και</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των</w:t>
      </w:r>
      <w:r w:rsidRPr="00FD1199">
        <w:rPr>
          <w:rFonts w:asciiTheme="minorHAnsi" w:hAnsiTheme="minorHAnsi" w:cstheme="minorHAnsi"/>
          <w:spacing w:val="-1"/>
          <w:sz w:val="22"/>
          <w:szCs w:val="22"/>
        </w:rPr>
        <w:t xml:space="preserve"> </w:t>
      </w:r>
      <w:r w:rsidRPr="00FD1199">
        <w:rPr>
          <w:rFonts w:asciiTheme="minorHAnsi" w:hAnsiTheme="minorHAnsi" w:cstheme="minorHAnsi"/>
          <w:sz w:val="22"/>
          <w:szCs w:val="22"/>
        </w:rPr>
        <w:t xml:space="preserve">άλλων (Dadras &amp; Takashi, 2024; </w:t>
      </w:r>
      <w:r w:rsidRPr="00FD1199">
        <w:rPr>
          <w:rFonts w:asciiTheme="minorHAnsi" w:hAnsiTheme="minorHAnsi" w:cstheme="minorHAnsi"/>
          <w:sz w:val="22"/>
          <w:szCs w:val="22"/>
          <w:shd w:val="clear" w:color="auto" w:fill="FFFFFF"/>
        </w:rPr>
        <w:t xml:space="preserve">Martínez-Monteagudo </w:t>
      </w:r>
      <w:r w:rsidRPr="00FD1199">
        <w:rPr>
          <w:rFonts w:asciiTheme="minorHAnsi" w:hAnsiTheme="minorHAnsi" w:cstheme="minorHAnsi"/>
          <w:sz w:val="22"/>
          <w:szCs w:val="22"/>
          <w:shd w:val="clear" w:color="auto" w:fill="FFFFFF"/>
          <w:lang w:val="en-GB"/>
        </w:rPr>
        <w:t>et</w:t>
      </w:r>
      <w:r w:rsidRPr="00FD1199">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lang w:val="en-GB"/>
        </w:rPr>
        <w:t>al</w:t>
      </w:r>
      <w:r w:rsidRPr="00FD1199">
        <w:rPr>
          <w:rFonts w:asciiTheme="minorHAnsi" w:hAnsiTheme="minorHAnsi" w:cstheme="minorHAnsi"/>
          <w:sz w:val="22"/>
          <w:szCs w:val="22"/>
          <w:shd w:val="clear" w:color="auto" w:fill="FFFFFF"/>
        </w:rPr>
        <w:t>., 2024;</w:t>
      </w:r>
      <w:r w:rsidRPr="00FD1199">
        <w:rPr>
          <w:rFonts w:asciiTheme="minorHAnsi" w:hAnsiTheme="minorHAnsi" w:cstheme="minorHAnsi"/>
          <w:sz w:val="22"/>
          <w:szCs w:val="22"/>
        </w:rPr>
        <w:t xml:space="preserve"> </w:t>
      </w:r>
      <w:r w:rsidRPr="00FD1199">
        <w:rPr>
          <w:rFonts w:asciiTheme="minorHAnsi" w:hAnsiTheme="minorHAnsi" w:cstheme="minorHAnsi"/>
          <w:sz w:val="22"/>
          <w:szCs w:val="22"/>
          <w:shd w:val="clear" w:color="auto" w:fill="FFFFFF"/>
        </w:rPr>
        <w:t>Mérida-López et al., 2024;</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Ragusa</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et</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al</w:t>
      </w:r>
      <w:r w:rsidRPr="00FD1199">
        <w:rPr>
          <w:rFonts w:asciiTheme="minorHAnsi" w:hAnsiTheme="minorHAnsi" w:cstheme="minorHAnsi"/>
          <w:sz w:val="22"/>
          <w:szCs w:val="22"/>
        </w:rPr>
        <w:t>., 2024). Τέλος, η ενθάρρυνση και η υποστήριξη των μαθητών/τριών στην ανάπτυξη επαγγελματικής διαδικτυακής ταυτότητας τους βοηθά να διαμορφώσουν μια θετική</w:t>
      </w:r>
      <w:r w:rsidR="004E20FE">
        <w:rPr>
          <w:rFonts w:asciiTheme="minorHAnsi" w:hAnsiTheme="minorHAnsi" w:cstheme="minorHAnsi"/>
          <w:sz w:val="22"/>
          <w:szCs w:val="22"/>
        </w:rPr>
        <w:t xml:space="preserve"> και υπεύθυνη ψηφιακή παρουσία</w:t>
      </w:r>
      <w:r w:rsidRPr="00FD1199">
        <w:rPr>
          <w:rFonts w:asciiTheme="minorHAnsi" w:hAnsiTheme="minorHAnsi" w:cstheme="minorHAnsi"/>
          <w:sz w:val="22"/>
          <w:szCs w:val="22"/>
        </w:rPr>
        <w:t>.</w:t>
      </w:r>
    </w:p>
    <w:p w:rsidR="00A35E7B" w:rsidRDefault="00FD1199" w:rsidP="00A35E7B">
      <w:pPr>
        <w:pStyle w:val="NormalWeb"/>
        <w:spacing w:before="0" w:beforeAutospacing="0" w:after="0" w:afterAutospacing="0"/>
        <w:ind w:firstLine="284"/>
        <w:jc w:val="both"/>
        <w:rPr>
          <w:rFonts w:asciiTheme="minorHAnsi" w:hAnsiTheme="minorHAnsi" w:cstheme="minorHAnsi"/>
          <w:sz w:val="22"/>
          <w:szCs w:val="22"/>
        </w:rPr>
      </w:pPr>
      <w:r w:rsidRPr="00FD1199">
        <w:rPr>
          <w:rFonts w:asciiTheme="minorHAnsi" w:hAnsiTheme="minorHAnsi" w:cstheme="minorHAnsi"/>
          <w:sz w:val="22"/>
          <w:szCs w:val="22"/>
        </w:rPr>
        <w:lastRenderedPageBreak/>
        <w:t>Η αποτελεσματική αντιμετώπιση της κυβερνοπαρενόχλησης απαιτεί στενή συνεργασία και ανοιχτή επικοινωνία μεταξύ σχολείου, οικογένειας και ευρύτερης κοινότητας. Η επικοινωνία με τους κηδεμόνες σχετικά με τις ευθύνες τους στην παρακολούθηση της χρήσης των ΤΠΕ, καθώς και η εμπλοκή των γονέων μέσω εργαστηρίων για την αναγνώριση και αντιμετώπιση της κυβερνοπαρενόχλησης, ενισχύουν την ενεργό συμμετοχή της οικογένειας στην πρόληψη και την αντιμετώπιση του φαινομένου (</w:t>
      </w:r>
      <w:r w:rsidRPr="00FD1199">
        <w:rPr>
          <w:rFonts w:asciiTheme="minorHAnsi" w:hAnsiTheme="minorHAnsi" w:cstheme="minorHAnsi"/>
          <w:sz w:val="22"/>
          <w:szCs w:val="22"/>
          <w:shd w:val="clear" w:color="auto" w:fill="FFFFFF"/>
        </w:rPr>
        <w:t xml:space="preserve">Martínez-Monteagudo </w:t>
      </w:r>
      <w:r w:rsidRPr="00FD1199">
        <w:rPr>
          <w:rFonts w:asciiTheme="minorHAnsi" w:hAnsiTheme="minorHAnsi" w:cstheme="minorHAnsi"/>
          <w:sz w:val="22"/>
          <w:szCs w:val="22"/>
          <w:shd w:val="clear" w:color="auto" w:fill="FFFFFF"/>
          <w:lang w:val="en-GB"/>
        </w:rPr>
        <w:t>et</w:t>
      </w:r>
      <w:r w:rsidRPr="00FD1199">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lang w:val="en-GB"/>
        </w:rPr>
        <w:t>al</w:t>
      </w:r>
      <w:r w:rsidRPr="00FD1199">
        <w:rPr>
          <w:rFonts w:asciiTheme="minorHAnsi" w:hAnsiTheme="minorHAnsi" w:cstheme="minorHAnsi"/>
          <w:sz w:val="22"/>
          <w:szCs w:val="22"/>
          <w:shd w:val="clear" w:color="auto" w:fill="FFFFFF"/>
        </w:rPr>
        <w:t>., 2024)</w:t>
      </w:r>
      <w:r w:rsidRPr="00FD1199">
        <w:rPr>
          <w:rFonts w:asciiTheme="minorHAnsi" w:hAnsiTheme="minorHAnsi" w:cstheme="minorHAnsi"/>
          <w:sz w:val="22"/>
          <w:szCs w:val="22"/>
        </w:rPr>
        <w:t>.</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Η</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δημιουργία</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συνεργασιών</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μεταξύ</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σχολείων,</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γονέων</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και</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κοινοτικών</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οργανώσεων διασφαλίζει</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μια</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συντονισμένη</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και</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ολιστική</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προσέγγιση,</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αξιοποιώντας</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τις</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δυνατότητες</w:t>
      </w:r>
      <w:r w:rsidRPr="00FD1199">
        <w:rPr>
          <w:rFonts w:asciiTheme="minorHAnsi" w:hAnsiTheme="minorHAnsi" w:cstheme="minorHAnsi"/>
          <w:spacing w:val="-15"/>
          <w:sz w:val="22"/>
          <w:szCs w:val="22"/>
        </w:rPr>
        <w:t xml:space="preserve"> </w:t>
      </w:r>
      <w:r w:rsidRPr="00FD1199">
        <w:rPr>
          <w:rFonts w:asciiTheme="minorHAnsi" w:hAnsiTheme="minorHAnsi" w:cstheme="minorHAnsi"/>
          <w:sz w:val="22"/>
          <w:szCs w:val="22"/>
        </w:rPr>
        <w:t>και τους πόρους όλων των εμπλεκόμενων φορέων (</w:t>
      </w:r>
      <w:proofErr w:type="spellStart"/>
      <w:r w:rsidRPr="00FD1199">
        <w:rPr>
          <w:rFonts w:asciiTheme="minorHAnsi" w:hAnsiTheme="minorHAnsi" w:cstheme="minorHAnsi"/>
          <w:sz w:val="22"/>
          <w:szCs w:val="22"/>
          <w:lang w:val="en-GB"/>
        </w:rPr>
        <w:t>Afroze</w:t>
      </w:r>
      <w:proofErr w:type="spellEnd"/>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et</w:t>
      </w:r>
      <w:r w:rsidRPr="00FD1199">
        <w:rPr>
          <w:rFonts w:asciiTheme="minorHAnsi" w:hAnsiTheme="minorHAnsi" w:cstheme="minorHAnsi"/>
          <w:sz w:val="22"/>
          <w:szCs w:val="22"/>
        </w:rPr>
        <w:t xml:space="preserve"> </w:t>
      </w:r>
      <w:r w:rsidRPr="00FD1199">
        <w:rPr>
          <w:rFonts w:asciiTheme="minorHAnsi" w:hAnsiTheme="minorHAnsi" w:cstheme="minorHAnsi"/>
          <w:sz w:val="22"/>
          <w:szCs w:val="22"/>
          <w:lang w:val="en-GB"/>
        </w:rPr>
        <w:t>al</w:t>
      </w:r>
      <w:r w:rsidRPr="00FD1199">
        <w:rPr>
          <w:rFonts w:asciiTheme="minorHAnsi" w:hAnsiTheme="minorHAnsi" w:cstheme="minorHAnsi"/>
          <w:sz w:val="22"/>
          <w:szCs w:val="22"/>
        </w:rPr>
        <w:t>., 2024).</w:t>
      </w:r>
    </w:p>
    <w:p w:rsidR="00A35E7B" w:rsidRDefault="00FD1199" w:rsidP="00A35E7B">
      <w:pPr>
        <w:pStyle w:val="NormalWeb"/>
        <w:spacing w:before="0" w:beforeAutospacing="0" w:after="0" w:afterAutospacing="0"/>
        <w:ind w:firstLine="284"/>
        <w:jc w:val="both"/>
        <w:rPr>
          <w:rFonts w:asciiTheme="minorHAnsi" w:hAnsiTheme="minorHAnsi" w:cstheme="minorHAnsi"/>
          <w:sz w:val="22"/>
          <w:szCs w:val="22"/>
        </w:rPr>
      </w:pPr>
      <w:r w:rsidRPr="00FD1199">
        <w:rPr>
          <w:rFonts w:asciiTheme="minorHAnsi" w:hAnsiTheme="minorHAnsi" w:cstheme="minorHAnsi"/>
          <w:sz w:val="22"/>
          <w:szCs w:val="22"/>
        </w:rPr>
        <w:t>Η</w:t>
      </w:r>
      <w:r w:rsidRPr="00FD1199">
        <w:rPr>
          <w:rFonts w:asciiTheme="minorHAnsi" w:hAnsiTheme="minorHAnsi" w:cstheme="minorHAnsi"/>
          <w:spacing w:val="-6"/>
          <w:sz w:val="22"/>
          <w:szCs w:val="22"/>
        </w:rPr>
        <w:t xml:space="preserve"> </w:t>
      </w:r>
      <w:r w:rsidRPr="00FD1199">
        <w:rPr>
          <w:rFonts w:asciiTheme="minorHAnsi" w:hAnsiTheme="minorHAnsi" w:cstheme="minorHAnsi"/>
          <w:sz w:val="22"/>
          <w:szCs w:val="22"/>
        </w:rPr>
        <w:t>ενθάρρυνση</w:t>
      </w:r>
      <w:r w:rsidRPr="00FD1199">
        <w:rPr>
          <w:rFonts w:asciiTheme="minorHAnsi" w:hAnsiTheme="minorHAnsi" w:cstheme="minorHAnsi"/>
          <w:spacing w:val="-4"/>
          <w:sz w:val="22"/>
          <w:szCs w:val="22"/>
        </w:rPr>
        <w:t xml:space="preserve"> </w:t>
      </w:r>
      <w:r w:rsidRPr="00FD1199">
        <w:rPr>
          <w:rFonts w:asciiTheme="minorHAnsi" w:hAnsiTheme="minorHAnsi" w:cstheme="minorHAnsi"/>
          <w:sz w:val="22"/>
          <w:szCs w:val="22"/>
        </w:rPr>
        <w:t>ανοικτής</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επικοινωνίας</w:t>
      </w:r>
      <w:r w:rsidRPr="00FD1199">
        <w:rPr>
          <w:rFonts w:asciiTheme="minorHAnsi" w:hAnsiTheme="minorHAnsi" w:cstheme="minorHAnsi"/>
          <w:spacing w:val="-5"/>
          <w:sz w:val="22"/>
          <w:szCs w:val="22"/>
        </w:rPr>
        <w:t xml:space="preserve"> </w:t>
      </w:r>
      <w:r w:rsidRPr="00FD1199">
        <w:rPr>
          <w:rFonts w:asciiTheme="minorHAnsi" w:hAnsiTheme="minorHAnsi" w:cstheme="minorHAnsi"/>
          <w:sz w:val="22"/>
          <w:szCs w:val="22"/>
        </w:rPr>
        <w:t>μεταξύ</w:t>
      </w:r>
      <w:r w:rsidRPr="00FD1199">
        <w:rPr>
          <w:rFonts w:asciiTheme="minorHAnsi" w:hAnsiTheme="minorHAnsi" w:cstheme="minorHAnsi"/>
          <w:spacing w:val="-5"/>
          <w:sz w:val="22"/>
          <w:szCs w:val="22"/>
        </w:rPr>
        <w:t xml:space="preserve"> </w:t>
      </w:r>
      <w:r w:rsidRPr="00FD1199">
        <w:rPr>
          <w:rFonts w:asciiTheme="minorHAnsi" w:hAnsiTheme="minorHAnsi" w:cstheme="minorHAnsi"/>
          <w:sz w:val="22"/>
          <w:szCs w:val="22"/>
        </w:rPr>
        <w:t>μαθητών/τριών,</w:t>
      </w:r>
      <w:r w:rsidRPr="00FD1199">
        <w:rPr>
          <w:rFonts w:asciiTheme="minorHAnsi" w:hAnsiTheme="minorHAnsi" w:cstheme="minorHAnsi"/>
          <w:spacing w:val="-5"/>
          <w:sz w:val="22"/>
          <w:szCs w:val="22"/>
        </w:rPr>
        <w:t xml:space="preserve"> </w:t>
      </w:r>
      <w:r w:rsidRPr="00FD1199">
        <w:rPr>
          <w:rFonts w:asciiTheme="minorHAnsi" w:hAnsiTheme="minorHAnsi" w:cstheme="minorHAnsi"/>
          <w:sz w:val="22"/>
          <w:szCs w:val="22"/>
        </w:rPr>
        <w:t>γονέων</w:t>
      </w:r>
      <w:r w:rsidRPr="00FD1199">
        <w:rPr>
          <w:rFonts w:asciiTheme="minorHAnsi" w:hAnsiTheme="minorHAnsi" w:cstheme="minorHAnsi"/>
          <w:spacing w:val="-4"/>
          <w:sz w:val="22"/>
          <w:szCs w:val="22"/>
        </w:rPr>
        <w:t xml:space="preserve"> </w:t>
      </w:r>
      <w:r w:rsidRPr="00FD1199">
        <w:rPr>
          <w:rFonts w:asciiTheme="minorHAnsi" w:hAnsiTheme="minorHAnsi" w:cstheme="minorHAnsi"/>
          <w:sz w:val="22"/>
          <w:szCs w:val="22"/>
        </w:rPr>
        <w:t>και</w:t>
      </w:r>
      <w:r w:rsidRPr="00FD1199">
        <w:rPr>
          <w:rFonts w:asciiTheme="minorHAnsi" w:hAnsiTheme="minorHAnsi" w:cstheme="minorHAnsi"/>
          <w:spacing w:val="-3"/>
          <w:sz w:val="22"/>
          <w:szCs w:val="22"/>
        </w:rPr>
        <w:t xml:space="preserve"> </w:t>
      </w:r>
      <w:r w:rsidRPr="00FD1199">
        <w:rPr>
          <w:rFonts w:asciiTheme="minorHAnsi" w:hAnsiTheme="minorHAnsi" w:cstheme="minorHAnsi"/>
          <w:sz w:val="22"/>
          <w:szCs w:val="22"/>
        </w:rPr>
        <w:t xml:space="preserve">εκπαιδευτικών, καθώς και η ενθάρρυνση των παιδιών να ενημερώνουν τους γονείς ή τις αρχές σε περίπτωση κυβερνοπαρενόχλησης, δημιουργούν ένα δίκτυο υποστήριξης και διασφαλίζουν την έγκαιρη αναφορά και αντιμετώπιση των περιστατικών (Chen, 2024; </w:t>
      </w:r>
      <w:r w:rsidRPr="00FD1199">
        <w:rPr>
          <w:rFonts w:asciiTheme="minorHAnsi" w:hAnsiTheme="minorHAnsi" w:cstheme="minorHAnsi"/>
          <w:sz w:val="22"/>
          <w:szCs w:val="22"/>
          <w:shd w:val="clear" w:color="auto" w:fill="FFFFFF"/>
        </w:rPr>
        <w:t xml:space="preserve">Martínez-Monteagudo </w:t>
      </w:r>
      <w:r w:rsidRPr="00FD1199">
        <w:rPr>
          <w:rFonts w:asciiTheme="minorHAnsi" w:hAnsiTheme="minorHAnsi" w:cstheme="minorHAnsi"/>
          <w:sz w:val="22"/>
          <w:szCs w:val="22"/>
          <w:shd w:val="clear" w:color="auto" w:fill="FFFFFF"/>
          <w:lang w:val="en-GB"/>
        </w:rPr>
        <w:t>et</w:t>
      </w:r>
      <w:r w:rsidRPr="00FD1199">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lang w:val="en-GB"/>
        </w:rPr>
        <w:t>al</w:t>
      </w:r>
      <w:r w:rsidRPr="00FD1199">
        <w:rPr>
          <w:rFonts w:asciiTheme="minorHAnsi" w:hAnsiTheme="minorHAnsi" w:cstheme="minorHAnsi"/>
          <w:sz w:val="22"/>
          <w:szCs w:val="22"/>
          <w:shd w:val="clear" w:color="auto" w:fill="FFFFFF"/>
        </w:rPr>
        <w:t>., 2024;</w:t>
      </w:r>
      <w:r w:rsidRPr="00FD1199">
        <w:rPr>
          <w:rFonts w:asciiTheme="minorHAnsi" w:hAnsiTheme="minorHAnsi" w:cstheme="minorHAnsi"/>
          <w:sz w:val="22"/>
          <w:szCs w:val="22"/>
        </w:rPr>
        <w:t xml:space="preserve"> </w:t>
      </w:r>
      <w:r w:rsidRPr="00FD1199">
        <w:rPr>
          <w:rFonts w:asciiTheme="minorHAnsi" w:hAnsiTheme="minorHAnsi" w:cstheme="minorHAnsi"/>
          <w:sz w:val="22"/>
          <w:szCs w:val="22"/>
          <w:shd w:val="clear" w:color="auto" w:fill="FFFFFF"/>
        </w:rPr>
        <w:t>Mérida-López et al., 2024)</w:t>
      </w:r>
      <w:r w:rsidR="00A35E7B">
        <w:rPr>
          <w:rFonts w:asciiTheme="minorHAnsi" w:hAnsiTheme="minorHAnsi" w:cstheme="minorHAnsi"/>
          <w:sz w:val="22"/>
          <w:szCs w:val="22"/>
        </w:rPr>
        <w:t xml:space="preserve">. </w:t>
      </w:r>
    </w:p>
    <w:p w:rsidR="00FD1199" w:rsidRPr="00A35E7B" w:rsidRDefault="00FD1199" w:rsidP="00A35E7B">
      <w:pPr>
        <w:widowControl w:val="0"/>
        <w:autoSpaceDE w:val="0"/>
        <w:autoSpaceDN w:val="0"/>
        <w:spacing w:before="240"/>
        <w:ind w:firstLine="284"/>
        <w:jc w:val="both"/>
        <w:rPr>
          <w:rFonts w:asciiTheme="minorHAnsi" w:eastAsia="Times New Roman" w:hAnsiTheme="minorHAnsi" w:cstheme="minorHAnsi"/>
          <w:sz w:val="22"/>
          <w:szCs w:val="22"/>
          <w:lang w:val="el-GR"/>
        </w:rPr>
      </w:pPr>
      <w:r w:rsidRPr="00F95807">
        <w:rPr>
          <w:rFonts w:asciiTheme="minorHAnsi" w:eastAsia="Times New Roman" w:hAnsiTheme="minorHAnsi" w:cstheme="minorHAnsi"/>
          <w:b/>
          <w:bCs/>
          <w:sz w:val="22"/>
          <w:szCs w:val="22"/>
          <w:lang w:val="el-GR" w:eastAsia="el-GR"/>
        </w:rPr>
        <w:t>Συμπεράσματα</w:t>
      </w:r>
    </w:p>
    <w:p w:rsidR="00A35E7B" w:rsidRDefault="00FD1199" w:rsidP="00A35E7B">
      <w:pPr>
        <w:ind w:firstLine="284"/>
        <w:jc w:val="both"/>
        <w:rPr>
          <w:rFonts w:asciiTheme="minorHAnsi" w:eastAsia="Times New Roman" w:hAnsiTheme="minorHAnsi" w:cstheme="minorHAnsi"/>
          <w:sz w:val="22"/>
          <w:szCs w:val="22"/>
          <w:lang w:val="el-GR" w:eastAsia="el-GR"/>
        </w:rPr>
      </w:pPr>
      <w:r w:rsidRPr="00FD1199">
        <w:rPr>
          <w:rFonts w:asciiTheme="minorHAnsi" w:eastAsia="Times New Roman" w:hAnsiTheme="minorHAnsi" w:cstheme="minorHAnsi"/>
          <w:sz w:val="22"/>
          <w:szCs w:val="22"/>
          <w:lang w:val="el-GR" w:eastAsia="el-GR"/>
        </w:rPr>
        <w:t>Η παρούσα μελέτη ανέδειξε την πολυπλοκότητα του φαινομένου της κυβερνοπαρενόχλησης και των ψηφιακών συγκρούσεων μεταξύ μαθητών/τριών, παρουσιάζοντας μια πολυδιάστατη ανάλυση των αιτίων, των επιπτώσεων και του ρόλου του σχολείου στην πρόληψη και την αντιμετώπισή τους. Τα ευρήματα της έρευνας επιβεβαιώνουν ότι οι συγκρούσεις στο ψηφιακό περιβάλλον δεν απορρέουν απ’ έναν μεμονωμένο παράγοντα, αλλά αποτελούν το αποτέλεσμα της αλληλεπίδρασης ατομικών, ψυχολογικών, κοινωνικών και τεχνολογικών συνιστωσών. Το φύλο, η αυτοεκτίμηση, η προσωπικότητα, το οικογενειακό και σχολικό περιβάλλον, καθώς και η χρήση του διαδικτύου διαμορφώνουν τη συμπεριφορά των μαθητών/τριών στο ψηφιακό πεδίο, επηρεάζοντας την εμπλοκή τους σε φαινόμενα διαδικτυακής παρενόχλησης.</w:t>
      </w:r>
    </w:p>
    <w:p w:rsidR="00A35E7B" w:rsidRDefault="00FD1199" w:rsidP="00A35E7B">
      <w:pPr>
        <w:ind w:firstLine="284"/>
        <w:jc w:val="both"/>
        <w:rPr>
          <w:rFonts w:asciiTheme="minorHAnsi" w:eastAsia="Times New Roman" w:hAnsiTheme="minorHAnsi" w:cstheme="minorHAnsi"/>
          <w:sz w:val="22"/>
          <w:szCs w:val="22"/>
          <w:lang w:val="el-GR" w:eastAsia="el-GR"/>
        </w:rPr>
      </w:pPr>
      <w:r w:rsidRPr="00FD1199">
        <w:rPr>
          <w:rFonts w:asciiTheme="minorHAnsi" w:eastAsia="Times New Roman" w:hAnsiTheme="minorHAnsi" w:cstheme="minorHAnsi"/>
          <w:sz w:val="22"/>
          <w:szCs w:val="22"/>
          <w:lang w:val="el-GR" w:eastAsia="el-GR"/>
        </w:rPr>
        <w:t>Οι επιπτώσεις αυτών των συγκρούσεων είναι πολυδιάστατες και επηρεάζουν σημαντικά την ψυχική υγεία, την κοινωνική ζωή και την ακαδημαϊκή πορεία των μαθητών/τριών. Τα υψηλά επίπεδα άγχους, η κατάθλιψη και η χαμηλή αυτοεκτίμηση συχνά συνοδεύονται από ψυχοσωματικά συμπτώματα, κοινωνική απομόνωση και δυσκολίες προσαρμογής στο σχολικό περιβάλλον. Παράλληλα, η μειωμένη ακαδημαϊκή επίδοση και η έλλειψη κινήτρου για μάθηση υπογραμμίζουν την αρνητική επίδραση που έχει η κυβερνοπαρενόχληση στην εκπαιδευ</w:t>
      </w:r>
      <w:r w:rsidR="00A35E7B">
        <w:rPr>
          <w:rFonts w:asciiTheme="minorHAnsi" w:eastAsia="Times New Roman" w:hAnsiTheme="minorHAnsi" w:cstheme="minorHAnsi"/>
          <w:sz w:val="22"/>
          <w:szCs w:val="22"/>
          <w:lang w:val="el-GR" w:eastAsia="el-GR"/>
        </w:rPr>
        <w:t>τική εξέλιξη των μαθητών/τριών.</w:t>
      </w:r>
    </w:p>
    <w:p w:rsidR="00A35E7B" w:rsidRDefault="00FD1199" w:rsidP="00A35E7B">
      <w:pPr>
        <w:ind w:firstLine="284"/>
        <w:jc w:val="both"/>
        <w:rPr>
          <w:rFonts w:asciiTheme="minorHAnsi" w:eastAsia="Times New Roman" w:hAnsiTheme="minorHAnsi" w:cstheme="minorHAnsi"/>
          <w:sz w:val="22"/>
          <w:szCs w:val="22"/>
          <w:lang w:val="el-GR" w:eastAsia="el-GR"/>
        </w:rPr>
      </w:pPr>
      <w:r w:rsidRPr="00FD1199">
        <w:rPr>
          <w:rFonts w:asciiTheme="minorHAnsi" w:eastAsia="Times New Roman" w:hAnsiTheme="minorHAnsi" w:cstheme="minorHAnsi"/>
          <w:sz w:val="22"/>
          <w:szCs w:val="22"/>
          <w:lang w:val="el-GR" w:eastAsia="el-GR"/>
        </w:rPr>
        <w:t>Ο ρόλος του σχολείου αναδεικνύεται ως κρίσιμος τόσο στην πρόληψη όσο και στην αντιμετώπιση του φαινομένου. Μέσω εκπαιδευτικών προγραμμάτων, πολιτικών παρέμβασης και υποστηρικτικών μηχανισμών, το σχολικό περιβάλλον μπορεί να συμβάλει στη μείωση των περιστατικών κυβερνοπαρενόχλησης και στην ενίσχυση της συναισθηματικής και κοινωνικής ευημερίας των μαθητών/τριών. Η ευαισθητοποίηση και η εκπαίδευση τόσο των μαθητών/τριών όσο και των εκπαιδευτικών και των γονέων είναι απαραίτητη προϋπόθεση για την αποτελεσματική διαχείριση του φαινομένου, ενώ η ενίσχυση των θετικών σχέσεων και η ανάπτυξη κοινωνικών δεξιοτήτων μπορούν να λειτουργήσουν ως προστατευτικοί παράγοντες.</w:t>
      </w:r>
    </w:p>
    <w:p w:rsidR="00A35E7B" w:rsidRDefault="00FD1199" w:rsidP="00A35E7B">
      <w:pPr>
        <w:ind w:firstLine="284"/>
        <w:jc w:val="both"/>
        <w:rPr>
          <w:rFonts w:asciiTheme="minorHAnsi" w:eastAsia="Times New Roman" w:hAnsiTheme="minorHAnsi" w:cstheme="minorHAnsi"/>
          <w:sz w:val="22"/>
          <w:szCs w:val="22"/>
          <w:lang w:val="el-GR" w:eastAsia="el-GR"/>
        </w:rPr>
      </w:pPr>
      <w:r w:rsidRPr="00FD1199">
        <w:rPr>
          <w:rFonts w:asciiTheme="minorHAnsi" w:eastAsia="Times New Roman" w:hAnsiTheme="minorHAnsi" w:cstheme="minorHAnsi"/>
          <w:sz w:val="22"/>
          <w:szCs w:val="22"/>
          <w:lang w:val="el-GR" w:eastAsia="el-GR"/>
        </w:rPr>
        <w:t>Η ανάγκη για μια ολιστική προσέγγιση καθίσταται σαφής, καθώς η αντιμετώπιση της κυβερνοπαρενόχλησης απαιτεί τη συνεργασία μαθητών/τριών, γονέων, εκπαιδευτικών και της ευρύτερης κοινότητας. Η προώθηση στρατηγικών που ενσωματώνουν εκπαιδευτικές παρεμβάσεις, συμβουλευτική υποστήριξη και προληπτικά μέτρα αποτελεί βασικό άξονα δράσης. Παράλληλα, η συστηματική έρευνα και η αξιολόγηση των υφιστάμενων πρακτικών θα μπορούσαν να συμβάλουν στη διαμόρφωση πιο αποτελεσματικών πολιτικών πρόληψης και αντιμετώπισης.</w:t>
      </w:r>
    </w:p>
    <w:p w:rsidR="00FD1199" w:rsidRPr="00FD1199" w:rsidRDefault="00FD1199" w:rsidP="00A35E7B">
      <w:pPr>
        <w:ind w:firstLine="284"/>
        <w:jc w:val="both"/>
        <w:rPr>
          <w:rFonts w:asciiTheme="minorHAnsi" w:eastAsia="Times New Roman" w:hAnsiTheme="minorHAnsi" w:cstheme="minorHAnsi"/>
          <w:sz w:val="22"/>
          <w:szCs w:val="22"/>
          <w:lang w:val="el-GR" w:eastAsia="el-GR"/>
        </w:rPr>
      </w:pPr>
      <w:r w:rsidRPr="00FD1199">
        <w:rPr>
          <w:rFonts w:asciiTheme="minorHAnsi" w:eastAsia="Times New Roman" w:hAnsiTheme="minorHAnsi" w:cstheme="minorHAnsi"/>
          <w:sz w:val="22"/>
          <w:szCs w:val="22"/>
          <w:lang w:val="el-GR" w:eastAsia="el-GR"/>
        </w:rPr>
        <w:t xml:space="preserve">Συνολικά, η κυβερνοπαρενόχληση αποτελεί μια σύνθετη πρόκληση που απαιτεί συνεχή προσπάθεια, έρευνα και εκπαιδευτική παρέμβαση. Η δημιουργία ενός ασφαλέστερου ψηφιακού περιβάλλοντος για τους μαθητές/τριες δεν μπορεί να επιτευχθεί μεμονωμένα, </w:t>
      </w:r>
      <w:r w:rsidRPr="00FD1199">
        <w:rPr>
          <w:rFonts w:asciiTheme="minorHAnsi" w:eastAsia="Times New Roman" w:hAnsiTheme="minorHAnsi" w:cstheme="minorHAnsi"/>
          <w:sz w:val="22"/>
          <w:szCs w:val="22"/>
          <w:lang w:val="el-GR" w:eastAsia="el-GR"/>
        </w:rPr>
        <w:lastRenderedPageBreak/>
        <w:t>αλλά μέσω συλλογικής δράσης, ευαισθητοποίησης και ενεργής συμμετοχής όλων των εμπλεκόμενων φορέων.</w:t>
      </w:r>
    </w:p>
    <w:p w:rsidR="00FD1199" w:rsidRPr="00A35E7B" w:rsidRDefault="00FD1199" w:rsidP="002703F7">
      <w:pPr>
        <w:spacing w:before="240"/>
        <w:ind w:firstLine="284"/>
        <w:jc w:val="left"/>
        <w:rPr>
          <w:rFonts w:ascii="Calibri" w:eastAsia="Times New Roman" w:hAnsi="Calibri" w:cs="Calibri"/>
          <w:b/>
          <w:sz w:val="22"/>
          <w:szCs w:val="22"/>
          <w:lang w:val="el-GR" w:eastAsia="el-GR"/>
        </w:rPr>
      </w:pPr>
      <w:r w:rsidRPr="00A35E7B">
        <w:rPr>
          <w:rFonts w:ascii="Calibri" w:eastAsia="Times New Roman" w:hAnsi="Calibri" w:cs="Calibri"/>
          <w:b/>
          <w:sz w:val="22"/>
          <w:szCs w:val="22"/>
          <w:lang w:val="el-GR" w:eastAsia="el-GR"/>
        </w:rPr>
        <w:t>Αναφορές</w:t>
      </w:r>
    </w:p>
    <w:p w:rsidR="002703F7" w:rsidRPr="00F95807" w:rsidRDefault="00FD1199" w:rsidP="002703F7">
      <w:pPr>
        <w:ind w:firstLine="284"/>
        <w:jc w:val="both"/>
        <w:rPr>
          <w:rFonts w:asciiTheme="minorHAnsi" w:hAnsiTheme="minorHAnsi" w:cstheme="minorHAnsi"/>
          <w:sz w:val="22"/>
          <w:szCs w:val="22"/>
          <w:shd w:val="clear" w:color="auto" w:fill="FFFFFF"/>
        </w:rPr>
      </w:pPr>
      <w:proofErr w:type="spellStart"/>
      <w:r w:rsidRPr="00FD1199">
        <w:rPr>
          <w:rFonts w:asciiTheme="minorHAnsi" w:hAnsiTheme="minorHAnsi" w:cstheme="minorHAnsi"/>
          <w:sz w:val="22"/>
          <w:szCs w:val="22"/>
          <w:shd w:val="clear" w:color="auto" w:fill="FFFFFF"/>
        </w:rPr>
        <w:t>Afroze</w:t>
      </w:r>
      <w:proofErr w:type="spellEnd"/>
      <w:r w:rsidRPr="002703F7">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rPr>
        <w:t>T</w:t>
      </w:r>
      <w:r w:rsidRPr="002703F7">
        <w:rPr>
          <w:rFonts w:asciiTheme="minorHAnsi" w:hAnsiTheme="minorHAnsi" w:cstheme="minorHAnsi"/>
          <w:sz w:val="22"/>
          <w:szCs w:val="22"/>
          <w:shd w:val="clear" w:color="auto" w:fill="FFFFFF"/>
        </w:rPr>
        <w:t xml:space="preserve">., </w:t>
      </w:r>
      <w:proofErr w:type="spellStart"/>
      <w:r w:rsidRPr="00FD1199">
        <w:rPr>
          <w:rFonts w:asciiTheme="minorHAnsi" w:hAnsiTheme="minorHAnsi" w:cstheme="minorHAnsi"/>
          <w:sz w:val="22"/>
          <w:szCs w:val="22"/>
          <w:shd w:val="clear" w:color="auto" w:fill="FFFFFF"/>
        </w:rPr>
        <w:t>Kittur</w:t>
      </w:r>
      <w:proofErr w:type="spellEnd"/>
      <w:r w:rsidRPr="002703F7">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rPr>
        <w:t>R</w:t>
      </w:r>
      <w:r w:rsidRPr="002703F7">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rPr>
        <w:t>M</w:t>
      </w:r>
      <w:r w:rsidRPr="002703F7">
        <w:rPr>
          <w:rFonts w:asciiTheme="minorHAnsi" w:hAnsiTheme="minorHAnsi" w:cstheme="minorHAnsi"/>
          <w:sz w:val="22"/>
          <w:szCs w:val="22"/>
          <w:shd w:val="clear" w:color="auto" w:fill="FFFFFF"/>
        </w:rPr>
        <w:t xml:space="preserve">., </w:t>
      </w:r>
      <w:proofErr w:type="spellStart"/>
      <w:r w:rsidRPr="00FD1199">
        <w:rPr>
          <w:rFonts w:asciiTheme="minorHAnsi" w:hAnsiTheme="minorHAnsi" w:cstheme="minorHAnsi"/>
          <w:sz w:val="22"/>
          <w:szCs w:val="22"/>
          <w:shd w:val="clear" w:color="auto" w:fill="FFFFFF"/>
        </w:rPr>
        <w:t>Quadri</w:t>
      </w:r>
      <w:proofErr w:type="spellEnd"/>
      <w:r w:rsidRPr="002703F7">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rPr>
        <w:t>S</w:t>
      </w:r>
      <w:r w:rsidRPr="002703F7">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rPr>
        <w:t>S</w:t>
      </w:r>
      <w:r w:rsidRPr="002703F7">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rPr>
        <w:t>M</w:t>
      </w:r>
      <w:r w:rsidRPr="002703F7">
        <w:rPr>
          <w:rFonts w:asciiTheme="minorHAnsi" w:hAnsiTheme="minorHAnsi" w:cstheme="minorHAnsi"/>
          <w:sz w:val="22"/>
          <w:szCs w:val="22"/>
          <w:shd w:val="clear" w:color="auto" w:fill="FFFFFF"/>
        </w:rPr>
        <w:t xml:space="preserve">., </w:t>
      </w:r>
      <w:proofErr w:type="spellStart"/>
      <w:r w:rsidRPr="00FD1199">
        <w:rPr>
          <w:rFonts w:asciiTheme="minorHAnsi" w:hAnsiTheme="minorHAnsi" w:cstheme="minorHAnsi"/>
          <w:sz w:val="22"/>
          <w:szCs w:val="22"/>
          <w:shd w:val="clear" w:color="auto" w:fill="FFFFFF"/>
        </w:rPr>
        <w:t>Fathima</w:t>
      </w:r>
      <w:proofErr w:type="spellEnd"/>
      <w:r w:rsidRPr="002703F7">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rPr>
        <w:t>S</w:t>
      </w:r>
      <w:r w:rsidRPr="002703F7">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rPr>
        <w:t>Jacob</w:t>
      </w:r>
      <w:r w:rsidRPr="002703F7">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rPr>
        <w:t>D</w:t>
      </w:r>
      <w:r w:rsidRPr="002703F7">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rPr>
        <w:t>M</w:t>
      </w:r>
      <w:r w:rsidRPr="002703F7">
        <w:rPr>
          <w:rFonts w:asciiTheme="minorHAnsi" w:hAnsiTheme="minorHAnsi" w:cstheme="minorHAnsi"/>
          <w:sz w:val="22"/>
          <w:szCs w:val="22"/>
          <w:shd w:val="clear" w:color="auto" w:fill="FFFFFF"/>
        </w:rPr>
        <w:t xml:space="preserve">., &amp; </w:t>
      </w:r>
      <w:proofErr w:type="spellStart"/>
      <w:r w:rsidRPr="00FD1199">
        <w:rPr>
          <w:rFonts w:asciiTheme="minorHAnsi" w:hAnsiTheme="minorHAnsi" w:cstheme="minorHAnsi"/>
          <w:sz w:val="22"/>
          <w:szCs w:val="22"/>
          <w:shd w:val="clear" w:color="auto" w:fill="FFFFFF"/>
        </w:rPr>
        <w:t>Mohammmad</w:t>
      </w:r>
      <w:proofErr w:type="spellEnd"/>
      <w:r w:rsidRPr="002703F7">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rPr>
        <w:t>B</w:t>
      </w:r>
      <w:r w:rsidRPr="002703F7">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rPr>
        <w:t>H</w:t>
      </w:r>
      <w:r w:rsidRPr="002703F7">
        <w:rPr>
          <w:rFonts w:asciiTheme="minorHAnsi" w:hAnsiTheme="minorHAnsi" w:cstheme="minorHAnsi"/>
          <w:sz w:val="22"/>
          <w:szCs w:val="22"/>
          <w:shd w:val="clear" w:color="auto" w:fill="FFFFFF"/>
        </w:rPr>
        <w:t xml:space="preserve">. </w:t>
      </w:r>
      <w:r w:rsidRPr="00FD1199">
        <w:rPr>
          <w:rFonts w:asciiTheme="minorHAnsi" w:hAnsiTheme="minorHAnsi" w:cstheme="minorHAnsi"/>
          <w:sz w:val="22"/>
          <w:szCs w:val="22"/>
          <w:shd w:val="clear" w:color="auto" w:fill="FFFFFF"/>
        </w:rPr>
        <w:t>S</w:t>
      </w:r>
      <w:r w:rsidRPr="002703F7">
        <w:rPr>
          <w:rFonts w:asciiTheme="minorHAnsi" w:hAnsiTheme="minorHAnsi" w:cstheme="minorHAnsi"/>
          <w:sz w:val="22"/>
          <w:szCs w:val="22"/>
          <w:shd w:val="clear" w:color="auto" w:fill="FFFFFF"/>
        </w:rPr>
        <w:t xml:space="preserve">. (2024). </w:t>
      </w:r>
      <w:r w:rsidRPr="00FD1199">
        <w:rPr>
          <w:rFonts w:asciiTheme="minorHAnsi" w:hAnsiTheme="minorHAnsi" w:cstheme="minorHAnsi"/>
          <w:sz w:val="22"/>
          <w:szCs w:val="22"/>
          <w:shd w:val="clear" w:color="auto" w:fill="FFFFFF"/>
        </w:rPr>
        <w:t xml:space="preserve">Knowledge, attitude and psychological impact of </w:t>
      </w:r>
      <w:proofErr w:type="spellStart"/>
      <w:r w:rsidRPr="00FD1199">
        <w:rPr>
          <w:rFonts w:asciiTheme="minorHAnsi" w:hAnsiTheme="minorHAnsi" w:cstheme="minorHAnsi"/>
          <w:sz w:val="22"/>
          <w:szCs w:val="22"/>
          <w:shd w:val="clear" w:color="auto" w:fill="FFFFFF"/>
        </w:rPr>
        <w:t>cyberbullying</w:t>
      </w:r>
      <w:proofErr w:type="spellEnd"/>
      <w:r w:rsidRPr="00FD1199">
        <w:rPr>
          <w:rFonts w:asciiTheme="minorHAnsi" w:hAnsiTheme="minorHAnsi" w:cstheme="minorHAnsi"/>
          <w:sz w:val="22"/>
          <w:szCs w:val="22"/>
          <w:shd w:val="clear" w:color="auto" w:fill="FFFFFF"/>
        </w:rPr>
        <w:t xml:space="preserve"> among adolescents: A cross-sectional study. </w:t>
      </w:r>
      <w:proofErr w:type="gramStart"/>
      <w:r w:rsidRPr="00FD1199">
        <w:rPr>
          <w:rFonts w:asciiTheme="minorHAnsi" w:hAnsiTheme="minorHAnsi" w:cstheme="minorHAnsi"/>
          <w:i/>
          <w:iCs/>
          <w:sz w:val="22"/>
          <w:szCs w:val="22"/>
          <w:shd w:val="clear" w:color="auto" w:fill="FFFFFF"/>
        </w:rPr>
        <w:t>Journal of Family Medicine and Primary Care, 13</w:t>
      </w:r>
      <w:r w:rsidRPr="00FD1199">
        <w:rPr>
          <w:rFonts w:asciiTheme="minorHAnsi" w:hAnsiTheme="minorHAnsi" w:cstheme="minorHAnsi"/>
          <w:sz w:val="22"/>
          <w:szCs w:val="22"/>
          <w:shd w:val="clear" w:color="auto" w:fill="FFFFFF"/>
        </w:rPr>
        <w:t>(9), 3843–3849.</w:t>
      </w:r>
      <w:proofErr w:type="gramEnd"/>
      <w:r w:rsidRPr="00FD1199">
        <w:rPr>
          <w:rFonts w:asciiTheme="minorHAnsi" w:hAnsiTheme="minorHAnsi" w:cstheme="minorHAnsi"/>
          <w:sz w:val="22"/>
          <w:szCs w:val="22"/>
          <w:shd w:val="clear" w:color="auto" w:fill="FFFFFF"/>
        </w:rPr>
        <w:t xml:space="preserve"> </w:t>
      </w:r>
      <w:hyperlink r:id="rId7" w:history="1">
        <w:r w:rsidRPr="00FD1199">
          <w:rPr>
            <w:rStyle w:val="Hyperlink"/>
            <w:rFonts w:asciiTheme="minorHAnsi" w:hAnsiTheme="minorHAnsi" w:cstheme="minorHAnsi"/>
            <w:sz w:val="22"/>
            <w:szCs w:val="22"/>
            <w:shd w:val="clear" w:color="auto" w:fill="FFFFFF"/>
          </w:rPr>
          <w:t>https://doi.org/10.4103/jfmpc.jfmpc_164_24</w:t>
        </w:r>
      </w:hyperlink>
    </w:p>
    <w:p w:rsidR="002703F7" w:rsidRPr="00F95807" w:rsidRDefault="00FD1199" w:rsidP="002703F7">
      <w:pPr>
        <w:ind w:firstLine="284"/>
        <w:jc w:val="both"/>
        <w:rPr>
          <w:rFonts w:asciiTheme="minorHAnsi" w:hAnsiTheme="minorHAnsi" w:cstheme="minorHAnsi"/>
          <w:sz w:val="22"/>
          <w:szCs w:val="22"/>
          <w:shd w:val="clear" w:color="auto" w:fill="FFFFFF"/>
        </w:rPr>
      </w:pPr>
      <w:proofErr w:type="spellStart"/>
      <w:proofErr w:type="gramStart"/>
      <w:r w:rsidRPr="00FD1199">
        <w:rPr>
          <w:rFonts w:asciiTheme="minorHAnsi" w:hAnsiTheme="minorHAnsi" w:cstheme="minorHAnsi"/>
          <w:sz w:val="22"/>
          <w:szCs w:val="22"/>
          <w:shd w:val="clear" w:color="auto" w:fill="FFFFFF"/>
        </w:rPr>
        <w:t>Chamizo</w:t>
      </w:r>
      <w:proofErr w:type="spellEnd"/>
      <w:r w:rsidRPr="00FD1199">
        <w:rPr>
          <w:rFonts w:asciiTheme="minorHAnsi" w:hAnsiTheme="minorHAnsi" w:cstheme="minorHAnsi"/>
          <w:sz w:val="22"/>
          <w:szCs w:val="22"/>
          <w:shd w:val="clear" w:color="auto" w:fill="FFFFFF"/>
        </w:rPr>
        <w:t xml:space="preserve">-Nieto, M. T., </w:t>
      </w:r>
      <w:proofErr w:type="spellStart"/>
      <w:r w:rsidRPr="00FD1199">
        <w:rPr>
          <w:rFonts w:asciiTheme="minorHAnsi" w:hAnsiTheme="minorHAnsi" w:cstheme="minorHAnsi"/>
          <w:sz w:val="22"/>
          <w:szCs w:val="22"/>
          <w:shd w:val="clear" w:color="auto" w:fill="FFFFFF"/>
        </w:rPr>
        <w:t>Arrivillaga</w:t>
      </w:r>
      <w:proofErr w:type="spellEnd"/>
      <w:r w:rsidRPr="00FD1199">
        <w:rPr>
          <w:rFonts w:asciiTheme="minorHAnsi" w:hAnsiTheme="minorHAnsi" w:cstheme="minorHAnsi"/>
          <w:sz w:val="22"/>
          <w:szCs w:val="22"/>
          <w:shd w:val="clear" w:color="auto" w:fill="FFFFFF"/>
        </w:rPr>
        <w:t>, C., Gómez-</w:t>
      </w:r>
      <w:proofErr w:type="spellStart"/>
      <w:r w:rsidRPr="00FD1199">
        <w:rPr>
          <w:rFonts w:asciiTheme="minorHAnsi" w:hAnsiTheme="minorHAnsi" w:cstheme="minorHAnsi"/>
          <w:sz w:val="22"/>
          <w:szCs w:val="22"/>
          <w:shd w:val="clear" w:color="auto" w:fill="FFFFFF"/>
        </w:rPr>
        <w:t>Hombrados</w:t>
      </w:r>
      <w:proofErr w:type="spellEnd"/>
      <w:r w:rsidRPr="00FD1199">
        <w:rPr>
          <w:rFonts w:asciiTheme="minorHAnsi" w:hAnsiTheme="minorHAnsi" w:cstheme="minorHAnsi"/>
          <w:sz w:val="22"/>
          <w:szCs w:val="22"/>
          <w:shd w:val="clear" w:color="auto" w:fill="FFFFFF"/>
        </w:rPr>
        <w:t>, J., &amp; Rey, L. (2024).</w:t>
      </w:r>
      <w:proofErr w:type="gramEnd"/>
      <w:r w:rsidRPr="00FD1199">
        <w:rPr>
          <w:rFonts w:asciiTheme="minorHAnsi" w:hAnsiTheme="minorHAnsi" w:cstheme="minorHAnsi"/>
          <w:sz w:val="22"/>
          <w:szCs w:val="22"/>
          <w:shd w:val="clear" w:color="auto" w:fill="FFFFFF"/>
        </w:rPr>
        <w:t xml:space="preserve"> Preventing </w:t>
      </w:r>
      <w:proofErr w:type="spellStart"/>
      <w:r w:rsidRPr="00FD1199">
        <w:rPr>
          <w:rFonts w:asciiTheme="minorHAnsi" w:hAnsiTheme="minorHAnsi" w:cstheme="minorHAnsi"/>
          <w:sz w:val="22"/>
          <w:szCs w:val="22"/>
          <w:shd w:val="clear" w:color="auto" w:fill="FFFFFF"/>
        </w:rPr>
        <w:t>cyberbullying</w:t>
      </w:r>
      <w:proofErr w:type="spellEnd"/>
      <w:r w:rsidRPr="00FD1199">
        <w:rPr>
          <w:rFonts w:asciiTheme="minorHAnsi" w:hAnsiTheme="minorHAnsi" w:cstheme="minorHAnsi"/>
          <w:sz w:val="22"/>
          <w:szCs w:val="22"/>
          <w:shd w:val="clear" w:color="auto" w:fill="FFFFFF"/>
        </w:rPr>
        <w:t xml:space="preserve"> in victims: What role do cognitive coping strategies play in boys and girls? </w:t>
      </w:r>
      <w:proofErr w:type="gramStart"/>
      <w:r w:rsidRPr="00FD1199">
        <w:rPr>
          <w:rFonts w:asciiTheme="minorHAnsi" w:hAnsiTheme="minorHAnsi" w:cstheme="minorHAnsi"/>
          <w:i/>
          <w:iCs/>
          <w:sz w:val="22"/>
          <w:szCs w:val="22"/>
          <w:shd w:val="clear" w:color="auto" w:fill="FFFFFF"/>
        </w:rPr>
        <w:t>Children and Youth Services Review, 163</w:t>
      </w:r>
      <w:r w:rsidRPr="00FD1199">
        <w:rPr>
          <w:rFonts w:asciiTheme="minorHAnsi" w:hAnsiTheme="minorHAnsi" w:cstheme="minorHAnsi"/>
          <w:sz w:val="22"/>
          <w:szCs w:val="22"/>
          <w:shd w:val="clear" w:color="auto" w:fill="FFFFFF"/>
        </w:rPr>
        <w:t>, 107751.</w:t>
      </w:r>
      <w:proofErr w:type="gramEnd"/>
      <w:r w:rsidRPr="00FD1199">
        <w:rPr>
          <w:rFonts w:asciiTheme="minorHAnsi" w:hAnsiTheme="minorHAnsi" w:cstheme="minorHAnsi"/>
          <w:sz w:val="22"/>
          <w:szCs w:val="22"/>
          <w:shd w:val="clear" w:color="auto" w:fill="FFFFFF"/>
        </w:rPr>
        <w:t xml:space="preserve"> </w:t>
      </w:r>
      <w:hyperlink r:id="rId8" w:history="1">
        <w:r w:rsidRPr="00FD1199">
          <w:rPr>
            <w:rStyle w:val="Hyperlink"/>
            <w:rFonts w:asciiTheme="minorHAnsi" w:hAnsiTheme="minorHAnsi" w:cstheme="minorHAnsi"/>
            <w:sz w:val="22"/>
            <w:szCs w:val="22"/>
            <w:shd w:val="clear" w:color="auto" w:fill="FFFFFF"/>
          </w:rPr>
          <w:t>https://doi.org/10.1016/j.childyouth.2024.107751</w:t>
        </w:r>
      </w:hyperlink>
    </w:p>
    <w:p w:rsidR="002703F7" w:rsidRDefault="00FD1199" w:rsidP="002703F7">
      <w:pPr>
        <w:ind w:firstLine="284"/>
        <w:jc w:val="both"/>
        <w:rPr>
          <w:rFonts w:asciiTheme="minorHAnsi" w:hAnsiTheme="minorHAnsi" w:cstheme="minorHAnsi"/>
          <w:sz w:val="22"/>
          <w:szCs w:val="22"/>
          <w:shd w:val="clear" w:color="auto" w:fill="FFFFFF"/>
          <w:lang w:val="el-GR"/>
        </w:rPr>
      </w:pPr>
      <w:r w:rsidRPr="00FD1199">
        <w:rPr>
          <w:rFonts w:asciiTheme="minorHAnsi" w:hAnsiTheme="minorHAnsi" w:cstheme="minorHAnsi"/>
          <w:sz w:val="22"/>
          <w:szCs w:val="22"/>
          <w:shd w:val="clear" w:color="auto" w:fill="FFFFFF"/>
        </w:rPr>
        <w:t xml:space="preserve">Chen, Q. (2024). Reactions of adolescent cyber bystanders toward different victims of </w:t>
      </w:r>
      <w:proofErr w:type="spellStart"/>
      <w:r w:rsidRPr="00FD1199">
        <w:rPr>
          <w:rFonts w:asciiTheme="minorHAnsi" w:hAnsiTheme="minorHAnsi" w:cstheme="minorHAnsi"/>
          <w:sz w:val="22"/>
          <w:szCs w:val="22"/>
          <w:shd w:val="clear" w:color="auto" w:fill="FFFFFF"/>
        </w:rPr>
        <w:t>cyberbullying</w:t>
      </w:r>
      <w:proofErr w:type="spellEnd"/>
      <w:r w:rsidRPr="00FD1199">
        <w:rPr>
          <w:rFonts w:asciiTheme="minorHAnsi" w:hAnsiTheme="minorHAnsi" w:cstheme="minorHAnsi"/>
          <w:sz w:val="22"/>
          <w:szCs w:val="22"/>
          <w:shd w:val="clear" w:color="auto" w:fill="FFFFFF"/>
        </w:rPr>
        <w:t xml:space="preserve">: The role of parental rearing behaviors. </w:t>
      </w:r>
      <w:proofErr w:type="gramStart"/>
      <w:r w:rsidRPr="00FD1199">
        <w:rPr>
          <w:rFonts w:asciiTheme="minorHAnsi" w:hAnsiTheme="minorHAnsi" w:cstheme="minorHAnsi"/>
          <w:i/>
          <w:iCs/>
          <w:sz w:val="22"/>
          <w:szCs w:val="22"/>
          <w:shd w:val="clear" w:color="auto" w:fill="FFFFFF"/>
        </w:rPr>
        <w:t>BMC Psychology, 12</w:t>
      </w:r>
      <w:r w:rsidRPr="00FD1199">
        <w:rPr>
          <w:rFonts w:asciiTheme="minorHAnsi" w:hAnsiTheme="minorHAnsi" w:cstheme="minorHAnsi"/>
          <w:sz w:val="22"/>
          <w:szCs w:val="22"/>
          <w:shd w:val="clear" w:color="auto" w:fill="FFFFFF"/>
        </w:rPr>
        <w:t>, 377.</w:t>
      </w:r>
      <w:proofErr w:type="gramEnd"/>
      <w:r w:rsidRPr="00FD1199">
        <w:rPr>
          <w:rFonts w:asciiTheme="minorHAnsi" w:hAnsiTheme="minorHAnsi" w:cstheme="minorHAnsi"/>
          <w:sz w:val="22"/>
          <w:szCs w:val="22"/>
          <w:shd w:val="clear" w:color="auto" w:fill="FFFFFF"/>
        </w:rPr>
        <w:t xml:space="preserve"> </w:t>
      </w:r>
      <w:hyperlink r:id="rId9" w:history="1">
        <w:r w:rsidRPr="00FD1199">
          <w:rPr>
            <w:rStyle w:val="Hyperlink"/>
            <w:rFonts w:asciiTheme="minorHAnsi" w:hAnsiTheme="minorHAnsi" w:cstheme="minorHAnsi"/>
            <w:sz w:val="22"/>
            <w:szCs w:val="22"/>
            <w:shd w:val="clear" w:color="auto" w:fill="FFFFFF"/>
          </w:rPr>
          <w:t>https://doi.org/10.1186/s40359-024-01879-3</w:t>
        </w:r>
      </w:hyperlink>
    </w:p>
    <w:p w:rsidR="002703F7" w:rsidRDefault="00FD1199" w:rsidP="002703F7">
      <w:pPr>
        <w:ind w:firstLine="284"/>
        <w:jc w:val="both"/>
        <w:rPr>
          <w:rFonts w:asciiTheme="minorHAnsi" w:hAnsiTheme="minorHAnsi" w:cstheme="minorHAnsi"/>
          <w:sz w:val="22"/>
          <w:szCs w:val="22"/>
          <w:shd w:val="clear" w:color="auto" w:fill="FFFFFF"/>
          <w:lang w:val="el-GR"/>
        </w:rPr>
      </w:pPr>
      <w:proofErr w:type="gramStart"/>
      <w:r w:rsidRPr="00FD1199">
        <w:rPr>
          <w:rFonts w:asciiTheme="minorHAnsi" w:hAnsiTheme="minorHAnsi" w:cstheme="minorHAnsi"/>
          <w:sz w:val="22"/>
          <w:szCs w:val="22"/>
          <w:shd w:val="clear" w:color="auto" w:fill="FFFFFF"/>
        </w:rPr>
        <w:t>Chen, Q., &amp; Wu, Q. (2024).</w:t>
      </w:r>
      <w:proofErr w:type="gramEnd"/>
      <w:r w:rsidRPr="00FD1199">
        <w:rPr>
          <w:rFonts w:asciiTheme="minorHAnsi" w:hAnsiTheme="minorHAnsi" w:cstheme="minorHAnsi"/>
          <w:sz w:val="22"/>
          <w:szCs w:val="22"/>
          <w:shd w:val="clear" w:color="auto" w:fill="FFFFFF"/>
        </w:rPr>
        <w:t xml:space="preserve"> The roles of teacher and parental support on adolescent cyber-bystander behaviors: A path analysis. </w:t>
      </w:r>
      <w:proofErr w:type="gramStart"/>
      <w:r w:rsidRPr="00FD1199">
        <w:rPr>
          <w:rFonts w:asciiTheme="minorHAnsi" w:hAnsiTheme="minorHAnsi" w:cstheme="minorHAnsi"/>
          <w:i/>
          <w:iCs/>
          <w:sz w:val="22"/>
          <w:szCs w:val="22"/>
          <w:shd w:val="clear" w:color="auto" w:fill="FFFFFF"/>
        </w:rPr>
        <w:t>Frontiers in Psychology, 15</w:t>
      </w:r>
      <w:r w:rsidRPr="00FD1199">
        <w:rPr>
          <w:rFonts w:asciiTheme="minorHAnsi" w:hAnsiTheme="minorHAnsi" w:cstheme="minorHAnsi"/>
          <w:sz w:val="22"/>
          <w:szCs w:val="22"/>
          <w:shd w:val="clear" w:color="auto" w:fill="FFFFFF"/>
        </w:rPr>
        <w:t>, 1374071.</w:t>
      </w:r>
      <w:proofErr w:type="gramEnd"/>
      <w:r w:rsidRPr="00FD1199">
        <w:rPr>
          <w:rFonts w:asciiTheme="minorHAnsi" w:hAnsiTheme="minorHAnsi" w:cstheme="minorHAnsi"/>
          <w:sz w:val="22"/>
          <w:szCs w:val="22"/>
          <w:shd w:val="clear" w:color="auto" w:fill="FFFFFF"/>
        </w:rPr>
        <w:t xml:space="preserve"> </w:t>
      </w:r>
      <w:hyperlink r:id="rId10" w:history="1">
        <w:r w:rsidRPr="00FD1199">
          <w:rPr>
            <w:rStyle w:val="Hyperlink"/>
            <w:rFonts w:asciiTheme="minorHAnsi" w:hAnsiTheme="minorHAnsi" w:cstheme="minorHAnsi"/>
            <w:sz w:val="22"/>
            <w:szCs w:val="22"/>
            <w:shd w:val="clear" w:color="auto" w:fill="FFFFFF"/>
          </w:rPr>
          <w:t>https://doi.org/10.3389/fpsyg.2024.1374071</w:t>
        </w:r>
      </w:hyperlink>
    </w:p>
    <w:p w:rsidR="002703F7" w:rsidRPr="004E20FE" w:rsidRDefault="00FD1199" w:rsidP="002703F7">
      <w:pPr>
        <w:ind w:firstLine="284"/>
        <w:jc w:val="both"/>
        <w:rPr>
          <w:rFonts w:asciiTheme="minorHAnsi" w:hAnsiTheme="minorHAnsi" w:cstheme="minorHAnsi"/>
          <w:sz w:val="22"/>
          <w:szCs w:val="22"/>
          <w:shd w:val="clear" w:color="auto" w:fill="FFFFFF"/>
        </w:rPr>
      </w:pPr>
      <w:proofErr w:type="spellStart"/>
      <w:proofErr w:type="gramStart"/>
      <w:r w:rsidRPr="00FD1199">
        <w:rPr>
          <w:rFonts w:asciiTheme="minorHAnsi" w:hAnsiTheme="minorHAnsi" w:cstheme="minorHAnsi"/>
          <w:sz w:val="22"/>
          <w:szCs w:val="22"/>
          <w:shd w:val="clear" w:color="auto" w:fill="FFFFFF"/>
        </w:rPr>
        <w:t>Dadras</w:t>
      </w:r>
      <w:proofErr w:type="spellEnd"/>
      <w:r w:rsidRPr="00FD1199">
        <w:rPr>
          <w:rFonts w:asciiTheme="minorHAnsi" w:hAnsiTheme="minorHAnsi" w:cstheme="minorHAnsi"/>
          <w:sz w:val="22"/>
          <w:szCs w:val="22"/>
          <w:shd w:val="clear" w:color="auto" w:fill="FFFFFF"/>
        </w:rPr>
        <w:t>, O., &amp; Takashi, N. (2024).</w:t>
      </w:r>
      <w:proofErr w:type="gramEnd"/>
      <w:r w:rsidRPr="00FD1199">
        <w:rPr>
          <w:rFonts w:asciiTheme="minorHAnsi" w:hAnsiTheme="minorHAnsi" w:cstheme="minorHAnsi"/>
          <w:sz w:val="22"/>
          <w:szCs w:val="22"/>
          <w:shd w:val="clear" w:color="auto" w:fill="FFFFFF"/>
        </w:rPr>
        <w:t xml:space="preserve"> Traditional, </w:t>
      </w:r>
      <w:proofErr w:type="spellStart"/>
      <w:r w:rsidRPr="00FD1199">
        <w:rPr>
          <w:rFonts w:asciiTheme="minorHAnsi" w:hAnsiTheme="minorHAnsi" w:cstheme="minorHAnsi"/>
          <w:sz w:val="22"/>
          <w:szCs w:val="22"/>
          <w:shd w:val="clear" w:color="auto" w:fill="FFFFFF"/>
        </w:rPr>
        <w:t>cyberbullying</w:t>
      </w:r>
      <w:proofErr w:type="spellEnd"/>
      <w:r w:rsidRPr="00FD1199">
        <w:rPr>
          <w:rFonts w:asciiTheme="minorHAnsi" w:hAnsiTheme="minorHAnsi" w:cstheme="minorHAnsi"/>
          <w:sz w:val="22"/>
          <w:szCs w:val="22"/>
          <w:shd w:val="clear" w:color="auto" w:fill="FFFFFF"/>
        </w:rPr>
        <w:t xml:space="preserve">, and suicidal behaviors in Argentinian adolescents: The protective role of school, parental, and peer connectedness. </w:t>
      </w:r>
      <w:proofErr w:type="gramStart"/>
      <w:r w:rsidRPr="00FD1199">
        <w:rPr>
          <w:rFonts w:asciiTheme="minorHAnsi" w:hAnsiTheme="minorHAnsi" w:cstheme="minorHAnsi"/>
          <w:i/>
          <w:iCs/>
          <w:sz w:val="22"/>
          <w:szCs w:val="22"/>
          <w:shd w:val="clear" w:color="auto" w:fill="FFFFFF"/>
        </w:rPr>
        <w:t>Frontiers in Psychiatry, 15</w:t>
      </w:r>
      <w:r w:rsidRPr="00FD1199">
        <w:rPr>
          <w:rFonts w:asciiTheme="minorHAnsi" w:hAnsiTheme="minorHAnsi" w:cstheme="minorHAnsi"/>
          <w:sz w:val="22"/>
          <w:szCs w:val="22"/>
          <w:shd w:val="clear" w:color="auto" w:fill="FFFFFF"/>
        </w:rPr>
        <w:t>, 1351629.</w:t>
      </w:r>
      <w:proofErr w:type="gramEnd"/>
      <w:r w:rsidRPr="00FD1199">
        <w:rPr>
          <w:rFonts w:asciiTheme="minorHAnsi" w:hAnsiTheme="minorHAnsi" w:cstheme="minorHAnsi"/>
          <w:sz w:val="22"/>
          <w:szCs w:val="22"/>
          <w:shd w:val="clear" w:color="auto" w:fill="FFFFFF"/>
        </w:rPr>
        <w:t xml:space="preserve"> </w:t>
      </w:r>
      <w:hyperlink r:id="rId11" w:history="1">
        <w:r w:rsidRPr="00FD1199">
          <w:rPr>
            <w:rStyle w:val="Hyperlink"/>
            <w:rFonts w:asciiTheme="minorHAnsi" w:hAnsiTheme="minorHAnsi" w:cstheme="minorHAnsi"/>
            <w:sz w:val="22"/>
            <w:szCs w:val="22"/>
            <w:shd w:val="clear" w:color="auto" w:fill="FFFFFF"/>
          </w:rPr>
          <w:t>https://doi.org/10.3389/fpsyt.2024.1351629</w:t>
        </w:r>
      </w:hyperlink>
    </w:p>
    <w:p w:rsidR="002703F7" w:rsidRDefault="00FD1199" w:rsidP="002703F7">
      <w:pPr>
        <w:ind w:firstLine="284"/>
        <w:jc w:val="both"/>
        <w:rPr>
          <w:rFonts w:asciiTheme="minorHAnsi" w:hAnsiTheme="minorHAnsi" w:cstheme="minorHAnsi"/>
          <w:sz w:val="22"/>
          <w:szCs w:val="22"/>
          <w:shd w:val="clear" w:color="auto" w:fill="FFFFFF"/>
          <w:lang w:val="el-GR"/>
        </w:rPr>
      </w:pPr>
      <w:proofErr w:type="spellStart"/>
      <w:r w:rsidRPr="00FD1199">
        <w:rPr>
          <w:rFonts w:asciiTheme="minorHAnsi" w:hAnsiTheme="minorHAnsi" w:cstheme="minorHAnsi"/>
          <w:sz w:val="22"/>
          <w:szCs w:val="22"/>
          <w:shd w:val="clear" w:color="auto" w:fill="FFFFFF"/>
        </w:rPr>
        <w:t>Kunwar</w:t>
      </w:r>
      <w:proofErr w:type="spellEnd"/>
      <w:r w:rsidRPr="00FD1199">
        <w:rPr>
          <w:rFonts w:asciiTheme="minorHAnsi" w:hAnsiTheme="minorHAnsi" w:cstheme="minorHAnsi"/>
          <w:sz w:val="22"/>
          <w:szCs w:val="22"/>
          <w:shd w:val="clear" w:color="auto" w:fill="FFFFFF"/>
        </w:rPr>
        <w:t xml:space="preserve">, S., Sharma, S., </w:t>
      </w:r>
      <w:proofErr w:type="spellStart"/>
      <w:r w:rsidRPr="00FD1199">
        <w:rPr>
          <w:rFonts w:asciiTheme="minorHAnsi" w:hAnsiTheme="minorHAnsi" w:cstheme="minorHAnsi"/>
          <w:sz w:val="22"/>
          <w:szCs w:val="22"/>
          <w:shd w:val="clear" w:color="auto" w:fill="FFFFFF"/>
        </w:rPr>
        <w:t>Marasini</w:t>
      </w:r>
      <w:proofErr w:type="spellEnd"/>
      <w:r w:rsidRPr="00FD1199">
        <w:rPr>
          <w:rFonts w:asciiTheme="minorHAnsi" w:hAnsiTheme="minorHAnsi" w:cstheme="minorHAnsi"/>
          <w:sz w:val="22"/>
          <w:szCs w:val="22"/>
          <w:shd w:val="clear" w:color="auto" w:fill="FFFFFF"/>
        </w:rPr>
        <w:t xml:space="preserve">, S., Joshi, A., </w:t>
      </w:r>
      <w:proofErr w:type="spellStart"/>
      <w:r w:rsidRPr="00FD1199">
        <w:rPr>
          <w:rFonts w:asciiTheme="minorHAnsi" w:hAnsiTheme="minorHAnsi" w:cstheme="minorHAnsi"/>
          <w:sz w:val="22"/>
          <w:szCs w:val="22"/>
          <w:shd w:val="clear" w:color="auto" w:fill="FFFFFF"/>
        </w:rPr>
        <w:t>Adhikari</w:t>
      </w:r>
      <w:proofErr w:type="spellEnd"/>
      <w:r w:rsidRPr="00FD1199">
        <w:rPr>
          <w:rFonts w:asciiTheme="minorHAnsi" w:hAnsiTheme="minorHAnsi" w:cstheme="minorHAnsi"/>
          <w:sz w:val="22"/>
          <w:szCs w:val="22"/>
          <w:shd w:val="clear" w:color="auto" w:fill="FFFFFF"/>
        </w:rPr>
        <w:t xml:space="preserve">, A., </w:t>
      </w:r>
      <w:proofErr w:type="spellStart"/>
      <w:r w:rsidRPr="00FD1199">
        <w:rPr>
          <w:rFonts w:asciiTheme="minorHAnsi" w:hAnsiTheme="minorHAnsi" w:cstheme="minorHAnsi"/>
          <w:sz w:val="22"/>
          <w:szCs w:val="22"/>
          <w:shd w:val="clear" w:color="auto" w:fill="FFFFFF"/>
        </w:rPr>
        <w:t>Ranjit</w:t>
      </w:r>
      <w:proofErr w:type="spellEnd"/>
      <w:r w:rsidRPr="00FD1199">
        <w:rPr>
          <w:rFonts w:asciiTheme="minorHAnsi" w:hAnsiTheme="minorHAnsi" w:cstheme="minorHAnsi"/>
          <w:sz w:val="22"/>
          <w:szCs w:val="22"/>
          <w:shd w:val="clear" w:color="auto" w:fill="FFFFFF"/>
        </w:rPr>
        <w:t xml:space="preserve">, A., </w:t>
      </w:r>
      <w:proofErr w:type="spellStart"/>
      <w:r w:rsidRPr="00FD1199">
        <w:rPr>
          <w:rFonts w:asciiTheme="minorHAnsi" w:hAnsiTheme="minorHAnsi" w:cstheme="minorHAnsi"/>
          <w:sz w:val="22"/>
          <w:szCs w:val="22"/>
          <w:shd w:val="clear" w:color="auto" w:fill="FFFFFF"/>
        </w:rPr>
        <w:t>Byanju</w:t>
      </w:r>
      <w:proofErr w:type="spellEnd"/>
      <w:r w:rsidRPr="00FD1199">
        <w:rPr>
          <w:rFonts w:asciiTheme="minorHAnsi" w:hAnsiTheme="minorHAnsi" w:cstheme="minorHAnsi"/>
          <w:sz w:val="22"/>
          <w:szCs w:val="22"/>
          <w:shd w:val="clear" w:color="auto" w:fill="FFFFFF"/>
        </w:rPr>
        <w:t xml:space="preserve"> </w:t>
      </w:r>
      <w:proofErr w:type="spellStart"/>
      <w:r w:rsidRPr="00FD1199">
        <w:rPr>
          <w:rFonts w:asciiTheme="minorHAnsi" w:hAnsiTheme="minorHAnsi" w:cstheme="minorHAnsi"/>
          <w:sz w:val="22"/>
          <w:szCs w:val="22"/>
          <w:shd w:val="clear" w:color="auto" w:fill="FFFFFF"/>
        </w:rPr>
        <w:t>Shrestha</w:t>
      </w:r>
      <w:proofErr w:type="spellEnd"/>
      <w:r w:rsidRPr="00FD1199">
        <w:rPr>
          <w:rFonts w:asciiTheme="minorHAnsi" w:hAnsiTheme="minorHAnsi" w:cstheme="minorHAnsi"/>
          <w:sz w:val="22"/>
          <w:szCs w:val="22"/>
          <w:shd w:val="clear" w:color="auto" w:fill="FFFFFF"/>
        </w:rPr>
        <w:t xml:space="preserve">, I., </w:t>
      </w:r>
      <w:proofErr w:type="spellStart"/>
      <w:r w:rsidRPr="00FD1199">
        <w:rPr>
          <w:rFonts w:asciiTheme="minorHAnsi" w:hAnsiTheme="minorHAnsi" w:cstheme="minorHAnsi"/>
          <w:sz w:val="22"/>
          <w:szCs w:val="22"/>
          <w:shd w:val="clear" w:color="auto" w:fill="FFFFFF"/>
        </w:rPr>
        <w:t>Shrestha</w:t>
      </w:r>
      <w:proofErr w:type="spellEnd"/>
      <w:r w:rsidRPr="00FD1199">
        <w:rPr>
          <w:rFonts w:asciiTheme="minorHAnsi" w:hAnsiTheme="minorHAnsi" w:cstheme="minorHAnsi"/>
          <w:sz w:val="22"/>
          <w:szCs w:val="22"/>
          <w:shd w:val="clear" w:color="auto" w:fill="FFFFFF"/>
        </w:rPr>
        <w:t xml:space="preserve">, A., </w:t>
      </w:r>
      <w:proofErr w:type="spellStart"/>
      <w:r w:rsidRPr="00FD1199">
        <w:rPr>
          <w:rFonts w:asciiTheme="minorHAnsi" w:hAnsiTheme="minorHAnsi" w:cstheme="minorHAnsi"/>
          <w:sz w:val="22"/>
          <w:szCs w:val="22"/>
          <w:shd w:val="clear" w:color="auto" w:fill="FFFFFF"/>
        </w:rPr>
        <w:t>Shrestha</w:t>
      </w:r>
      <w:proofErr w:type="spellEnd"/>
      <w:r w:rsidRPr="00FD1199">
        <w:rPr>
          <w:rFonts w:asciiTheme="minorHAnsi" w:hAnsiTheme="minorHAnsi" w:cstheme="minorHAnsi"/>
          <w:sz w:val="22"/>
          <w:szCs w:val="22"/>
          <w:shd w:val="clear" w:color="auto" w:fill="FFFFFF"/>
        </w:rPr>
        <w:t xml:space="preserve">, A. K., &amp; </w:t>
      </w:r>
      <w:proofErr w:type="spellStart"/>
      <w:r w:rsidRPr="00FD1199">
        <w:rPr>
          <w:rFonts w:asciiTheme="minorHAnsi" w:hAnsiTheme="minorHAnsi" w:cstheme="minorHAnsi"/>
          <w:sz w:val="22"/>
          <w:szCs w:val="22"/>
          <w:shd w:val="clear" w:color="auto" w:fill="FFFFFF"/>
        </w:rPr>
        <w:t>Karmacharya</w:t>
      </w:r>
      <w:proofErr w:type="spellEnd"/>
      <w:r w:rsidRPr="00FD1199">
        <w:rPr>
          <w:rFonts w:asciiTheme="minorHAnsi" w:hAnsiTheme="minorHAnsi" w:cstheme="minorHAnsi"/>
          <w:sz w:val="22"/>
          <w:szCs w:val="22"/>
          <w:shd w:val="clear" w:color="auto" w:fill="FFFFFF"/>
        </w:rPr>
        <w:t xml:space="preserve">, B. M. (2024). </w:t>
      </w:r>
      <w:proofErr w:type="spellStart"/>
      <w:r w:rsidRPr="00FD1199">
        <w:rPr>
          <w:rFonts w:asciiTheme="minorHAnsi" w:hAnsiTheme="minorHAnsi" w:cstheme="minorHAnsi"/>
          <w:sz w:val="22"/>
          <w:szCs w:val="22"/>
          <w:shd w:val="clear" w:color="auto" w:fill="FFFFFF"/>
        </w:rPr>
        <w:t>Cyberbullying</w:t>
      </w:r>
      <w:proofErr w:type="spellEnd"/>
      <w:r w:rsidRPr="00FD1199">
        <w:rPr>
          <w:rFonts w:asciiTheme="minorHAnsi" w:hAnsiTheme="minorHAnsi" w:cstheme="minorHAnsi"/>
          <w:sz w:val="22"/>
          <w:szCs w:val="22"/>
          <w:shd w:val="clear" w:color="auto" w:fill="FFFFFF"/>
        </w:rPr>
        <w:t xml:space="preserve"> and cyber-</w:t>
      </w:r>
      <w:proofErr w:type="spellStart"/>
      <w:r w:rsidRPr="00FD1199">
        <w:rPr>
          <w:rFonts w:asciiTheme="minorHAnsi" w:hAnsiTheme="minorHAnsi" w:cstheme="minorHAnsi"/>
          <w:sz w:val="22"/>
          <w:szCs w:val="22"/>
          <w:shd w:val="clear" w:color="auto" w:fill="FFFFFF"/>
        </w:rPr>
        <w:t>victimisation</w:t>
      </w:r>
      <w:proofErr w:type="spellEnd"/>
      <w:r w:rsidRPr="00FD1199">
        <w:rPr>
          <w:rFonts w:asciiTheme="minorHAnsi" w:hAnsiTheme="minorHAnsi" w:cstheme="minorHAnsi"/>
          <w:sz w:val="22"/>
          <w:szCs w:val="22"/>
          <w:shd w:val="clear" w:color="auto" w:fill="FFFFFF"/>
        </w:rPr>
        <w:t xml:space="preserve"> among higher secondary school adolescents in an urban city of Nepal: A cross-sectional study. </w:t>
      </w:r>
      <w:r w:rsidRPr="00FD1199">
        <w:rPr>
          <w:rFonts w:asciiTheme="minorHAnsi" w:hAnsiTheme="minorHAnsi" w:cstheme="minorHAnsi"/>
          <w:i/>
          <w:iCs/>
          <w:sz w:val="22"/>
          <w:szCs w:val="22"/>
          <w:shd w:val="clear" w:color="auto" w:fill="FFFFFF"/>
        </w:rPr>
        <w:t>BMJ Open, 14</w:t>
      </w:r>
      <w:r w:rsidRPr="00FD1199">
        <w:rPr>
          <w:rFonts w:asciiTheme="minorHAnsi" w:hAnsiTheme="minorHAnsi" w:cstheme="minorHAnsi"/>
          <w:sz w:val="22"/>
          <w:szCs w:val="22"/>
          <w:shd w:val="clear" w:color="auto" w:fill="FFFFFF"/>
        </w:rPr>
        <w:t xml:space="preserve">(3), e081016. </w:t>
      </w:r>
      <w:hyperlink r:id="rId12" w:history="1">
        <w:r w:rsidRPr="00FD1199">
          <w:rPr>
            <w:rStyle w:val="Hyperlink"/>
            <w:rFonts w:asciiTheme="minorHAnsi" w:hAnsiTheme="minorHAnsi" w:cstheme="minorHAnsi"/>
            <w:sz w:val="22"/>
            <w:szCs w:val="22"/>
            <w:shd w:val="clear" w:color="auto" w:fill="FFFFFF"/>
          </w:rPr>
          <w:t>https://doi.org/10.1136/bmjopen-2023-081016</w:t>
        </w:r>
      </w:hyperlink>
    </w:p>
    <w:p w:rsidR="002703F7" w:rsidRDefault="00FD1199" w:rsidP="002703F7">
      <w:pPr>
        <w:ind w:firstLine="284"/>
        <w:jc w:val="both"/>
        <w:rPr>
          <w:rFonts w:asciiTheme="minorHAnsi" w:hAnsiTheme="minorHAnsi" w:cstheme="minorHAnsi"/>
          <w:sz w:val="22"/>
          <w:szCs w:val="22"/>
          <w:shd w:val="clear" w:color="auto" w:fill="FFFFFF"/>
          <w:lang w:val="el-GR"/>
        </w:rPr>
      </w:pPr>
      <w:proofErr w:type="gramStart"/>
      <w:r w:rsidRPr="00FD1199">
        <w:rPr>
          <w:rFonts w:asciiTheme="minorHAnsi" w:hAnsiTheme="minorHAnsi" w:cstheme="minorHAnsi"/>
          <w:sz w:val="22"/>
          <w:szCs w:val="22"/>
          <w:shd w:val="clear" w:color="auto" w:fill="FFFFFF"/>
        </w:rPr>
        <w:t>Ma, J., Su, L., Li, M., Sheng, J., Liu, F., Zhang, X., &amp; Yang, Y. (2024).</w:t>
      </w:r>
      <w:proofErr w:type="gramEnd"/>
      <w:r w:rsidRPr="00FD1199">
        <w:rPr>
          <w:rFonts w:asciiTheme="minorHAnsi" w:hAnsiTheme="minorHAnsi" w:cstheme="minorHAnsi"/>
          <w:sz w:val="22"/>
          <w:szCs w:val="22"/>
          <w:shd w:val="clear" w:color="auto" w:fill="FFFFFF"/>
        </w:rPr>
        <w:t xml:space="preserve"> </w:t>
      </w:r>
      <w:proofErr w:type="gramStart"/>
      <w:r w:rsidRPr="00FD1199">
        <w:rPr>
          <w:rFonts w:asciiTheme="minorHAnsi" w:hAnsiTheme="minorHAnsi" w:cstheme="minorHAnsi"/>
          <w:sz w:val="22"/>
          <w:szCs w:val="22"/>
          <w:shd w:val="clear" w:color="auto" w:fill="FFFFFF"/>
        </w:rPr>
        <w:t xml:space="preserve">Analysis of prevalence and related factors of </w:t>
      </w:r>
      <w:proofErr w:type="spellStart"/>
      <w:r w:rsidRPr="00FD1199">
        <w:rPr>
          <w:rFonts w:asciiTheme="minorHAnsi" w:hAnsiTheme="minorHAnsi" w:cstheme="minorHAnsi"/>
          <w:sz w:val="22"/>
          <w:szCs w:val="22"/>
          <w:shd w:val="clear" w:color="auto" w:fill="FFFFFF"/>
        </w:rPr>
        <w:t>cyberbullying</w:t>
      </w:r>
      <w:proofErr w:type="spellEnd"/>
      <w:r w:rsidRPr="00FD1199">
        <w:rPr>
          <w:rFonts w:asciiTheme="minorHAnsi" w:hAnsiTheme="minorHAnsi" w:cstheme="minorHAnsi"/>
          <w:sz w:val="22"/>
          <w:szCs w:val="22"/>
          <w:shd w:val="clear" w:color="auto" w:fill="FFFFFF"/>
        </w:rPr>
        <w:t>–victimization among adolescents.</w:t>
      </w:r>
      <w:proofErr w:type="gramEnd"/>
      <w:r w:rsidRPr="00FD1199">
        <w:rPr>
          <w:rFonts w:asciiTheme="minorHAnsi" w:hAnsiTheme="minorHAnsi" w:cstheme="minorHAnsi"/>
          <w:sz w:val="22"/>
          <w:szCs w:val="22"/>
          <w:shd w:val="clear" w:color="auto" w:fill="FFFFFF"/>
        </w:rPr>
        <w:t xml:space="preserve"> </w:t>
      </w:r>
      <w:proofErr w:type="gramStart"/>
      <w:r w:rsidRPr="00FD1199">
        <w:rPr>
          <w:rFonts w:asciiTheme="minorHAnsi" w:hAnsiTheme="minorHAnsi" w:cstheme="minorHAnsi"/>
          <w:i/>
          <w:iCs/>
          <w:sz w:val="22"/>
          <w:szCs w:val="22"/>
          <w:shd w:val="clear" w:color="auto" w:fill="FFFFFF"/>
        </w:rPr>
        <w:t>Children, 11</w:t>
      </w:r>
      <w:r w:rsidRPr="00FD1199">
        <w:rPr>
          <w:rFonts w:asciiTheme="minorHAnsi" w:hAnsiTheme="minorHAnsi" w:cstheme="minorHAnsi"/>
          <w:sz w:val="22"/>
          <w:szCs w:val="22"/>
          <w:shd w:val="clear" w:color="auto" w:fill="FFFFFF"/>
        </w:rPr>
        <w:t>(10), 1193.</w:t>
      </w:r>
      <w:proofErr w:type="gramEnd"/>
      <w:r w:rsidRPr="00FD1199">
        <w:rPr>
          <w:rFonts w:asciiTheme="minorHAnsi" w:hAnsiTheme="minorHAnsi" w:cstheme="minorHAnsi"/>
          <w:sz w:val="22"/>
          <w:szCs w:val="22"/>
          <w:shd w:val="clear" w:color="auto" w:fill="FFFFFF"/>
        </w:rPr>
        <w:t xml:space="preserve"> </w:t>
      </w:r>
      <w:hyperlink r:id="rId13" w:history="1">
        <w:r w:rsidRPr="00FD1199">
          <w:rPr>
            <w:rStyle w:val="Hyperlink"/>
            <w:rFonts w:asciiTheme="minorHAnsi" w:hAnsiTheme="minorHAnsi" w:cstheme="minorHAnsi"/>
            <w:sz w:val="22"/>
            <w:szCs w:val="22"/>
            <w:shd w:val="clear" w:color="auto" w:fill="FFFFFF"/>
          </w:rPr>
          <w:t>https://doi.org/10.3390/children11101193</w:t>
        </w:r>
      </w:hyperlink>
    </w:p>
    <w:p w:rsidR="002703F7" w:rsidRPr="00F95807" w:rsidRDefault="00FD1199" w:rsidP="002703F7">
      <w:pPr>
        <w:ind w:firstLine="284"/>
        <w:jc w:val="both"/>
        <w:rPr>
          <w:rFonts w:asciiTheme="minorHAnsi" w:hAnsiTheme="minorHAnsi" w:cstheme="minorHAnsi"/>
          <w:sz w:val="22"/>
          <w:szCs w:val="22"/>
          <w:shd w:val="clear" w:color="auto" w:fill="FFFFFF"/>
        </w:rPr>
      </w:pPr>
      <w:proofErr w:type="gramStart"/>
      <w:r w:rsidRPr="00FD1199">
        <w:rPr>
          <w:rFonts w:asciiTheme="minorHAnsi" w:hAnsiTheme="minorHAnsi" w:cstheme="minorHAnsi"/>
          <w:sz w:val="22"/>
          <w:szCs w:val="22"/>
          <w:shd w:val="clear" w:color="auto" w:fill="FFFFFF"/>
        </w:rPr>
        <w:t xml:space="preserve">Madsen, K. R., </w:t>
      </w:r>
      <w:proofErr w:type="spellStart"/>
      <w:r w:rsidRPr="00FD1199">
        <w:rPr>
          <w:rFonts w:asciiTheme="minorHAnsi" w:hAnsiTheme="minorHAnsi" w:cstheme="minorHAnsi"/>
          <w:sz w:val="22"/>
          <w:szCs w:val="22"/>
          <w:shd w:val="clear" w:color="auto" w:fill="FFFFFF"/>
        </w:rPr>
        <w:t>Damsgaard</w:t>
      </w:r>
      <w:proofErr w:type="spellEnd"/>
      <w:r w:rsidRPr="00FD1199">
        <w:rPr>
          <w:rFonts w:asciiTheme="minorHAnsi" w:hAnsiTheme="minorHAnsi" w:cstheme="minorHAnsi"/>
          <w:sz w:val="22"/>
          <w:szCs w:val="22"/>
          <w:shd w:val="clear" w:color="auto" w:fill="FFFFFF"/>
        </w:rPr>
        <w:t xml:space="preserve">, M. T., Petersen, K., </w:t>
      </w:r>
      <w:proofErr w:type="spellStart"/>
      <w:r w:rsidRPr="00FD1199">
        <w:rPr>
          <w:rFonts w:asciiTheme="minorHAnsi" w:hAnsiTheme="minorHAnsi" w:cstheme="minorHAnsi"/>
          <w:sz w:val="22"/>
          <w:szCs w:val="22"/>
          <w:shd w:val="clear" w:color="auto" w:fill="FFFFFF"/>
        </w:rPr>
        <w:t>Qualter</w:t>
      </w:r>
      <w:proofErr w:type="spellEnd"/>
      <w:r w:rsidRPr="00FD1199">
        <w:rPr>
          <w:rFonts w:asciiTheme="minorHAnsi" w:hAnsiTheme="minorHAnsi" w:cstheme="minorHAnsi"/>
          <w:sz w:val="22"/>
          <w:szCs w:val="22"/>
          <w:shd w:val="clear" w:color="auto" w:fill="FFFFFF"/>
        </w:rPr>
        <w:t>, P., &amp; Holstein, B. E. (2024).</w:t>
      </w:r>
      <w:proofErr w:type="gramEnd"/>
      <w:r w:rsidRPr="00FD1199">
        <w:rPr>
          <w:rFonts w:asciiTheme="minorHAnsi" w:hAnsiTheme="minorHAnsi" w:cstheme="minorHAnsi"/>
          <w:sz w:val="22"/>
          <w:szCs w:val="22"/>
          <w:shd w:val="clear" w:color="auto" w:fill="FFFFFF"/>
        </w:rPr>
        <w:t xml:space="preserve"> </w:t>
      </w:r>
      <w:proofErr w:type="gramStart"/>
      <w:r w:rsidRPr="00FD1199">
        <w:rPr>
          <w:rFonts w:asciiTheme="minorHAnsi" w:hAnsiTheme="minorHAnsi" w:cstheme="minorHAnsi"/>
          <w:sz w:val="22"/>
          <w:szCs w:val="22"/>
          <w:shd w:val="clear" w:color="auto" w:fill="FFFFFF"/>
        </w:rPr>
        <w:t xml:space="preserve">Bullying at school, </w:t>
      </w:r>
      <w:proofErr w:type="spellStart"/>
      <w:r w:rsidRPr="00FD1199">
        <w:rPr>
          <w:rFonts w:asciiTheme="minorHAnsi" w:hAnsiTheme="minorHAnsi" w:cstheme="minorHAnsi"/>
          <w:sz w:val="22"/>
          <w:szCs w:val="22"/>
          <w:shd w:val="clear" w:color="auto" w:fill="FFFFFF"/>
        </w:rPr>
        <w:t>cyberbullying</w:t>
      </w:r>
      <w:proofErr w:type="spellEnd"/>
      <w:r w:rsidRPr="00FD1199">
        <w:rPr>
          <w:rFonts w:asciiTheme="minorHAnsi" w:hAnsiTheme="minorHAnsi" w:cstheme="minorHAnsi"/>
          <w:sz w:val="22"/>
          <w:szCs w:val="22"/>
          <w:shd w:val="clear" w:color="auto" w:fill="FFFFFF"/>
        </w:rPr>
        <w:t>, and loneliness: National representative study of adolescents in Denmark.</w:t>
      </w:r>
      <w:proofErr w:type="gramEnd"/>
      <w:r w:rsidRPr="00FD1199">
        <w:rPr>
          <w:rFonts w:asciiTheme="minorHAnsi" w:hAnsiTheme="minorHAnsi" w:cstheme="minorHAnsi"/>
          <w:sz w:val="22"/>
          <w:szCs w:val="22"/>
          <w:shd w:val="clear" w:color="auto" w:fill="FFFFFF"/>
        </w:rPr>
        <w:t xml:space="preserve"> </w:t>
      </w:r>
      <w:proofErr w:type="gramStart"/>
      <w:r w:rsidRPr="00FD1199">
        <w:rPr>
          <w:rFonts w:asciiTheme="minorHAnsi" w:hAnsiTheme="minorHAnsi" w:cstheme="minorHAnsi"/>
          <w:i/>
          <w:iCs/>
          <w:sz w:val="22"/>
          <w:szCs w:val="22"/>
          <w:shd w:val="clear" w:color="auto" w:fill="FFFFFF"/>
        </w:rPr>
        <w:t>International Journal of Environmental Research and Public Health, 21</w:t>
      </w:r>
      <w:r w:rsidRPr="00FD1199">
        <w:rPr>
          <w:rFonts w:asciiTheme="minorHAnsi" w:hAnsiTheme="minorHAnsi" w:cstheme="minorHAnsi"/>
          <w:sz w:val="22"/>
          <w:szCs w:val="22"/>
          <w:shd w:val="clear" w:color="auto" w:fill="FFFFFF"/>
        </w:rPr>
        <w:t>(4), 414.</w:t>
      </w:r>
      <w:proofErr w:type="gramEnd"/>
      <w:r w:rsidRPr="00FD1199">
        <w:rPr>
          <w:rFonts w:asciiTheme="minorHAnsi" w:hAnsiTheme="minorHAnsi" w:cstheme="minorHAnsi"/>
          <w:sz w:val="22"/>
          <w:szCs w:val="22"/>
          <w:shd w:val="clear" w:color="auto" w:fill="FFFFFF"/>
        </w:rPr>
        <w:t xml:space="preserve"> </w:t>
      </w:r>
      <w:hyperlink r:id="rId14" w:history="1">
        <w:r w:rsidRPr="00FD1199">
          <w:rPr>
            <w:rStyle w:val="Hyperlink"/>
            <w:rFonts w:asciiTheme="minorHAnsi" w:hAnsiTheme="minorHAnsi" w:cstheme="minorHAnsi"/>
            <w:sz w:val="22"/>
            <w:szCs w:val="22"/>
            <w:shd w:val="clear" w:color="auto" w:fill="FFFFFF"/>
          </w:rPr>
          <w:t>https://doi.org/10.3390/ijerph21040414</w:t>
        </w:r>
      </w:hyperlink>
    </w:p>
    <w:p w:rsidR="002703F7" w:rsidRDefault="00FD1199" w:rsidP="002703F7">
      <w:pPr>
        <w:ind w:firstLine="284"/>
        <w:jc w:val="both"/>
        <w:rPr>
          <w:rFonts w:asciiTheme="minorHAnsi" w:hAnsiTheme="minorHAnsi" w:cstheme="minorHAnsi"/>
          <w:sz w:val="22"/>
          <w:szCs w:val="22"/>
          <w:shd w:val="clear" w:color="auto" w:fill="FFFFFF"/>
          <w:lang w:val="el-GR"/>
        </w:rPr>
      </w:pPr>
      <w:proofErr w:type="spellStart"/>
      <w:r w:rsidRPr="00FD1199">
        <w:rPr>
          <w:rFonts w:asciiTheme="minorHAnsi" w:hAnsiTheme="minorHAnsi" w:cstheme="minorHAnsi"/>
          <w:sz w:val="22"/>
          <w:szCs w:val="22"/>
          <w:shd w:val="clear" w:color="auto" w:fill="FFFFFF"/>
        </w:rPr>
        <w:t>Martínez-Monteagudo</w:t>
      </w:r>
      <w:proofErr w:type="spellEnd"/>
      <w:r w:rsidRPr="00FD1199">
        <w:rPr>
          <w:rFonts w:asciiTheme="minorHAnsi" w:hAnsiTheme="minorHAnsi" w:cstheme="minorHAnsi"/>
          <w:sz w:val="22"/>
          <w:szCs w:val="22"/>
          <w:shd w:val="clear" w:color="auto" w:fill="FFFFFF"/>
        </w:rPr>
        <w:t xml:space="preserve">, M. C., </w:t>
      </w:r>
      <w:proofErr w:type="spellStart"/>
      <w:r w:rsidRPr="00FD1199">
        <w:rPr>
          <w:rFonts w:asciiTheme="minorHAnsi" w:hAnsiTheme="minorHAnsi" w:cstheme="minorHAnsi"/>
          <w:sz w:val="22"/>
          <w:szCs w:val="22"/>
          <w:shd w:val="clear" w:color="auto" w:fill="FFFFFF"/>
        </w:rPr>
        <w:t>Martínez-Monteagudo</w:t>
      </w:r>
      <w:proofErr w:type="spellEnd"/>
      <w:r w:rsidRPr="00FD1199">
        <w:rPr>
          <w:rFonts w:asciiTheme="minorHAnsi" w:hAnsiTheme="minorHAnsi" w:cstheme="minorHAnsi"/>
          <w:sz w:val="22"/>
          <w:szCs w:val="22"/>
          <w:shd w:val="clear" w:color="auto" w:fill="FFFFFF"/>
        </w:rPr>
        <w:t xml:space="preserve">, </w:t>
      </w:r>
      <w:proofErr w:type="gramStart"/>
      <w:r w:rsidRPr="00FD1199">
        <w:rPr>
          <w:rFonts w:asciiTheme="minorHAnsi" w:hAnsiTheme="minorHAnsi" w:cstheme="minorHAnsi"/>
          <w:sz w:val="22"/>
          <w:szCs w:val="22"/>
          <w:shd w:val="clear" w:color="auto" w:fill="FFFFFF"/>
        </w:rPr>
        <w:t>Á.,</w:t>
      </w:r>
      <w:proofErr w:type="gramEnd"/>
      <w:r w:rsidRPr="00FD1199">
        <w:rPr>
          <w:rFonts w:asciiTheme="minorHAnsi" w:hAnsiTheme="minorHAnsi" w:cstheme="minorHAnsi"/>
          <w:sz w:val="22"/>
          <w:szCs w:val="22"/>
          <w:shd w:val="clear" w:color="auto" w:fill="FFFFFF"/>
        </w:rPr>
        <w:t xml:space="preserve"> </w:t>
      </w:r>
      <w:proofErr w:type="spellStart"/>
      <w:r w:rsidRPr="00FD1199">
        <w:rPr>
          <w:rFonts w:asciiTheme="minorHAnsi" w:hAnsiTheme="minorHAnsi" w:cstheme="minorHAnsi"/>
          <w:sz w:val="22"/>
          <w:szCs w:val="22"/>
          <w:shd w:val="clear" w:color="auto" w:fill="FFFFFF"/>
        </w:rPr>
        <w:t>Estévez</w:t>
      </w:r>
      <w:proofErr w:type="spellEnd"/>
      <w:r w:rsidRPr="00FD1199">
        <w:rPr>
          <w:rFonts w:asciiTheme="minorHAnsi" w:hAnsiTheme="minorHAnsi" w:cstheme="minorHAnsi"/>
          <w:sz w:val="22"/>
          <w:szCs w:val="22"/>
          <w:shd w:val="clear" w:color="auto" w:fill="FFFFFF"/>
        </w:rPr>
        <w:t xml:space="preserve">, E., &amp; Delgado, B. (2024). </w:t>
      </w:r>
      <w:proofErr w:type="spellStart"/>
      <w:r w:rsidRPr="00FD1199">
        <w:rPr>
          <w:rFonts w:asciiTheme="minorHAnsi" w:hAnsiTheme="minorHAnsi" w:cstheme="minorHAnsi"/>
          <w:sz w:val="22"/>
          <w:szCs w:val="22"/>
          <w:shd w:val="clear" w:color="auto" w:fill="FFFFFF"/>
        </w:rPr>
        <w:t>Cyberbullying</w:t>
      </w:r>
      <w:proofErr w:type="spellEnd"/>
      <w:r w:rsidRPr="00FD1199">
        <w:rPr>
          <w:rFonts w:asciiTheme="minorHAnsi" w:hAnsiTheme="minorHAnsi" w:cstheme="minorHAnsi"/>
          <w:sz w:val="22"/>
          <w:szCs w:val="22"/>
          <w:shd w:val="clear" w:color="auto" w:fill="FFFFFF"/>
        </w:rPr>
        <w:t xml:space="preserve"> profiles: Differences in anxiety, depression, and stress in a sample of Spanish students. </w:t>
      </w:r>
      <w:proofErr w:type="gramStart"/>
      <w:r w:rsidRPr="00FD1199">
        <w:rPr>
          <w:rFonts w:asciiTheme="minorHAnsi" w:hAnsiTheme="minorHAnsi" w:cstheme="minorHAnsi"/>
          <w:i/>
          <w:iCs/>
          <w:sz w:val="22"/>
          <w:szCs w:val="22"/>
          <w:shd w:val="clear" w:color="auto" w:fill="FFFFFF"/>
        </w:rPr>
        <w:t>SAGE Open, 14</w:t>
      </w:r>
      <w:r w:rsidRPr="00FD1199">
        <w:rPr>
          <w:rFonts w:asciiTheme="minorHAnsi" w:hAnsiTheme="minorHAnsi" w:cstheme="minorHAnsi"/>
          <w:sz w:val="22"/>
          <w:szCs w:val="22"/>
          <w:shd w:val="clear" w:color="auto" w:fill="FFFFFF"/>
        </w:rPr>
        <w:t>(2).</w:t>
      </w:r>
      <w:proofErr w:type="gramEnd"/>
      <w:r w:rsidRPr="00FD1199">
        <w:rPr>
          <w:rFonts w:asciiTheme="minorHAnsi" w:hAnsiTheme="minorHAnsi" w:cstheme="minorHAnsi"/>
          <w:sz w:val="22"/>
          <w:szCs w:val="22"/>
          <w:shd w:val="clear" w:color="auto" w:fill="FFFFFF"/>
        </w:rPr>
        <w:t xml:space="preserve"> </w:t>
      </w:r>
      <w:hyperlink r:id="rId15" w:history="1">
        <w:r w:rsidRPr="00FD1199">
          <w:rPr>
            <w:rStyle w:val="Hyperlink"/>
            <w:rFonts w:asciiTheme="minorHAnsi" w:hAnsiTheme="minorHAnsi" w:cstheme="minorHAnsi"/>
            <w:sz w:val="22"/>
            <w:szCs w:val="22"/>
            <w:shd w:val="clear" w:color="auto" w:fill="FFFFFF"/>
          </w:rPr>
          <w:t>https://doi.org/10.1177/21582440241251608</w:t>
        </w:r>
      </w:hyperlink>
    </w:p>
    <w:p w:rsidR="002703F7" w:rsidRPr="00F95807" w:rsidRDefault="00FD1199" w:rsidP="002703F7">
      <w:pPr>
        <w:ind w:firstLine="284"/>
        <w:jc w:val="both"/>
        <w:rPr>
          <w:rFonts w:asciiTheme="minorHAnsi" w:hAnsiTheme="minorHAnsi" w:cstheme="minorHAnsi"/>
          <w:sz w:val="22"/>
          <w:szCs w:val="22"/>
          <w:shd w:val="clear" w:color="auto" w:fill="FFFFFF"/>
        </w:rPr>
      </w:pPr>
      <w:proofErr w:type="gramStart"/>
      <w:r w:rsidRPr="00FD1199">
        <w:rPr>
          <w:rFonts w:asciiTheme="minorHAnsi" w:hAnsiTheme="minorHAnsi" w:cstheme="minorHAnsi"/>
          <w:sz w:val="22"/>
          <w:szCs w:val="22"/>
          <w:shd w:val="clear" w:color="auto" w:fill="FFFFFF"/>
        </w:rPr>
        <w:t>Mérida-</w:t>
      </w:r>
      <w:proofErr w:type="spellStart"/>
      <w:r w:rsidRPr="00FD1199">
        <w:rPr>
          <w:rFonts w:asciiTheme="minorHAnsi" w:hAnsiTheme="minorHAnsi" w:cstheme="minorHAnsi"/>
          <w:sz w:val="22"/>
          <w:szCs w:val="22"/>
          <w:shd w:val="clear" w:color="auto" w:fill="FFFFFF"/>
        </w:rPr>
        <w:t>López</w:t>
      </w:r>
      <w:proofErr w:type="spellEnd"/>
      <w:r w:rsidRPr="00FD1199">
        <w:rPr>
          <w:rFonts w:asciiTheme="minorHAnsi" w:hAnsiTheme="minorHAnsi" w:cstheme="minorHAnsi"/>
          <w:sz w:val="22"/>
          <w:szCs w:val="22"/>
          <w:shd w:val="clear" w:color="auto" w:fill="FFFFFF"/>
        </w:rPr>
        <w:t>, S., Quintana-Orts, C., Gómez-</w:t>
      </w:r>
      <w:proofErr w:type="spellStart"/>
      <w:r w:rsidRPr="00FD1199">
        <w:rPr>
          <w:rFonts w:asciiTheme="minorHAnsi" w:hAnsiTheme="minorHAnsi" w:cstheme="minorHAnsi"/>
          <w:sz w:val="22"/>
          <w:szCs w:val="22"/>
          <w:shd w:val="clear" w:color="auto" w:fill="FFFFFF"/>
        </w:rPr>
        <w:t>Hombrados</w:t>
      </w:r>
      <w:proofErr w:type="spellEnd"/>
      <w:r w:rsidRPr="00FD1199">
        <w:rPr>
          <w:rFonts w:asciiTheme="minorHAnsi" w:hAnsiTheme="minorHAnsi" w:cstheme="minorHAnsi"/>
          <w:sz w:val="22"/>
          <w:szCs w:val="22"/>
          <w:shd w:val="clear" w:color="auto" w:fill="FFFFFF"/>
        </w:rPr>
        <w:t xml:space="preserve">, J., &amp; </w:t>
      </w:r>
      <w:proofErr w:type="spellStart"/>
      <w:r w:rsidRPr="00FD1199">
        <w:rPr>
          <w:rFonts w:asciiTheme="minorHAnsi" w:hAnsiTheme="minorHAnsi" w:cstheme="minorHAnsi"/>
          <w:sz w:val="22"/>
          <w:szCs w:val="22"/>
          <w:shd w:val="clear" w:color="auto" w:fill="FFFFFF"/>
        </w:rPr>
        <w:t>Extremera</w:t>
      </w:r>
      <w:proofErr w:type="spellEnd"/>
      <w:r w:rsidRPr="00FD1199">
        <w:rPr>
          <w:rFonts w:asciiTheme="minorHAnsi" w:hAnsiTheme="minorHAnsi" w:cstheme="minorHAnsi"/>
          <w:sz w:val="22"/>
          <w:szCs w:val="22"/>
          <w:shd w:val="clear" w:color="auto" w:fill="FFFFFF"/>
        </w:rPr>
        <w:t>, N. (2024).</w:t>
      </w:r>
      <w:proofErr w:type="gramEnd"/>
      <w:r w:rsidRPr="00FD1199">
        <w:rPr>
          <w:rFonts w:asciiTheme="minorHAnsi" w:hAnsiTheme="minorHAnsi" w:cstheme="minorHAnsi"/>
          <w:sz w:val="22"/>
          <w:szCs w:val="22"/>
          <w:shd w:val="clear" w:color="auto" w:fill="FFFFFF"/>
        </w:rPr>
        <w:t xml:space="preserve"> Teacher emotionally intelligent behaviors and its role in the link between </w:t>
      </w:r>
      <w:proofErr w:type="spellStart"/>
      <w:r w:rsidRPr="00FD1199">
        <w:rPr>
          <w:rFonts w:asciiTheme="minorHAnsi" w:hAnsiTheme="minorHAnsi" w:cstheme="minorHAnsi"/>
          <w:sz w:val="22"/>
          <w:szCs w:val="22"/>
          <w:shd w:val="clear" w:color="auto" w:fill="FFFFFF"/>
        </w:rPr>
        <w:t>cybervictimization</w:t>
      </w:r>
      <w:proofErr w:type="spellEnd"/>
      <w:r w:rsidRPr="00FD1199">
        <w:rPr>
          <w:rFonts w:asciiTheme="minorHAnsi" w:hAnsiTheme="minorHAnsi" w:cstheme="minorHAnsi"/>
          <w:sz w:val="22"/>
          <w:szCs w:val="22"/>
          <w:shd w:val="clear" w:color="auto" w:fill="FFFFFF"/>
        </w:rPr>
        <w:t xml:space="preserve"> and suicide risk factors in adolescents. </w:t>
      </w:r>
      <w:proofErr w:type="spellStart"/>
      <w:proofErr w:type="gramStart"/>
      <w:r w:rsidRPr="00FD1199">
        <w:rPr>
          <w:rFonts w:asciiTheme="minorHAnsi" w:hAnsiTheme="minorHAnsi" w:cstheme="minorHAnsi"/>
          <w:i/>
          <w:iCs/>
          <w:sz w:val="22"/>
          <w:szCs w:val="22"/>
          <w:shd w:val="clear" w:color="auto" w:fill="FFFFFF"/>
        </w:rPr>
        <w:t>Revista</w:t>
      </w:r>
      <w:proofErr w:type="spellEnd"/>
      <w:r w:rsidRPr="00FD1199">
        <w:rPr>
          <w:rFonts w:asciiTheme="minorHAnsi" w:hAnsiTheme="minorHAnsi" w:cstheme="minorHAnsi"/>
          <w:i/>
          <w:iCs/>
          <w:sz w:val="22"/>
          <w:szCs w:val="22"/>
          <w:shd w:val="clear" w:color="auto" w:fill="FFFFFF"/>
        </w:rPr>
        <w:t xml:space="preserve"> de </w:t>
      </w:r>
      <w:proofErr w:type="spellStart"/>
      <w:r w:rsidRPr="00FD1199">
        <w:rPr>
          <w:rFonts w:asciiTheme="minorHAnsi" w:hAnsiTheme="minorHAnsi" w:cstheme="minorHAnsi"/>
          <w:i/>
          <w:iCs/>
          <w:sz w:val="22"/>
          <w:szCs w:val="22"/>
          <w:shd w:val="clear" w:color="auto" w:fill="FFFFFF"/>
        </w:rPr>
        <w:t>Psicodidáctica</w:t>
      </w:r>
      <w:proofErr w:type="spellEnd"/>
      <w:r w:rsidRPr="00FD1199">
        <w:rPr>
          <w:rFonts w:asciiTheme="minorHAnsi" w:hAnsiTheme="minorHAnsi" w:cstheme="minorHAnsi"/>
          <w:i/>
          <w:iCs/>
          <w:sz w:val="22"/>
          <w:szCs w:val="22"/>
          <w:shd w:val="clear" w:color="auto" w:fill="FFFFFF"/>
        </w:rPr>
        <w:t xml:space="preserve"> (English ed.), 30</w:t>
      </w:r>
      <w:r w:rsidRPr="00FD1199">
        <w:rPr>
          <w:rFonts w:asciiTheme="minorHAnsi" w:hAnsiTheme="minorHAnsi" w:cstheme="minorHAnsi"/>
          <w:sz w:val="22"/>
          <w:szCs w:val="22"/>
          <w:shd w:val="clear" w:color="auto" w:fill="FFFFFF"/>
        </w:rPr>
        <w:t>(1).</w:t>
      </w:r>
      <w:proofErr w:type="gramEnd"/>
      <w:r w:rsidRPr="00FD1199">
        <w:rPr>
          <w:rFonts w:asciiTheme="minorHAnsi" w:hAnsiTheme="minorHAnsi" w:cstheme="minorHAnsi"/>
          <w:sz w:val="22"/>
          <w:szCs w:val="22"/>
          <w:shd w:val="clear" w:color="auto" w:fill="FFFFFF"/>
        </w:rPr>
        <w:t xml:space="preserve"> </w:t>
      </w:r>
      <w:hyperlink r:id="rId16" w:history="1">
        <w:r w:rsidRPr="00FD1199">
          <w:rPr>
            <w:rStyle w:val="Hyperlink"/>
            <w:rFonts w:asciiTheme="minorHAnsi" w:hAnsiTheme="minorHAnsi" w:cstheme="minorHAnsi"/>
            <w:sz w:val="22"/>
            <w:szCs w:val="22"/>
            <w:shd w:val="clear" w:color="auto" w:fill="FFFFFF"/>
          </w:rPr>
          <w:t>https://doi.org/10.1016/j.psicoe.2024.500157</w:t>
        </w:r>
      </w:hyperlink>
    </w:p>
    <w:p w:rsidR="002703F7" w:rsidRDefault="00FD1199" w:rsidP="002703F7">
      <w:pPr>
        <w:ind w:firstLine="284"/>
        <w:jc w:val="both"/>
        <w:rPr>
          <w:rFonts w:asciiTheme="minorHAnsi" w:hAnsiTheme="minorHAnsi" w:cstheme="minorHAnsi"/>
          <w:sz w:val="22"/>
          <w:szCs w:val="22"/>
          <w:shd w:val="clear" w:color="auto" w:fill="FFFFFF"/>
          <w:lang w:val="el-GR"/>
        </w:rPr>
      </w:pPr>
      <w:proofErr w:type="spellStart"/>
      <w:proofErr w:type="gramStart"/>
      <w:r w:rsidRPr="00FD1199">
        <w:rPr>
          <w:rFonts w:asciiTheme="minorHAnsi" w:hAnsiTheme="minorHAnsi" w:cstheme="minorHAnsi"/>
          <w:sz w:val="22"/>
          <w:szCs w:val="22"/>
          <w:shd w:val="clear" w:color="auto" w:fill="FFFFFF"/>
        </w:rPr>
        <w:t>Petticrew</w:t>
      </w:r>
      <w:proofErr w:type="spellEnd"/>
      <w:r w:rsidRPr="00FD1199">
        <w:rPr>
          <w:rFonts w:asciiTheme="minorHAnsi" w:hAnsiTheme="minorHAnsi" w:cstheme="minorHAnsi"/>
          <w:sz w:val="22"/>
          <w:szCs w:val="22"/>
          <w:shd w:val="clear" w:color="auto" w:fill="FFFFFF"/>
        </w:rPr>
        <w:t>, M., &amp; Roberts, H. (2006).</w:t>
      </w:r>
      <w:proofErr w:type="gramEnd"/>
      <w:r w:rsidRPr="00FD1199">
        <w:rPr>
          <w:rFonts w:asciiTheme="minorHAnsi" w:hAnsiTheme="minorHAnsi" w:cstheme="minorHAnsi"/>
          <w:sz w:val="22"/>
          <w:szCs w:val="22"/>
          <w:shd w:val="clear" w:color="auto" w:fill="FFFFFF"/>
        </w:rPr>
        <w:t xml:space="preserve"> </w:t>
      </w:r>
      <w:r w:rsidRPr="00FD1199">
        <w:rPr>
          <w:rFonts w:asciiTheme="minorHAnsi" w:hAnsiTheme="minorHAnsi" w:cstheme="minorHAnsi"/>
          <w:i/>
          <w:iCs/>
          <w:sz w:val="22"/>
          <w:szCs w:val="22"/>
          <w:shd w:val="clear" w:color="auto" w:fill="FFFFFF"/>
        </w:rPr>
        <w:t>Systematic reviews in the social sciences: A practical guide</w:t>
      </w:r>
      <w:r w:rsidRPr="00FD1199">
        <w:rPr>
          <w:rFonts w:asciiTheme="minorHAnsi" w:hAnsiTheme="minorHAnsi" w:cstheme="minorHAnsi"/>
          <w:sz w:val="22"/>
          <w:szCs w:val="22"/>
          <w:shd w:val="clear" w:color="auto" w:fill="FFFFFF"/>
        </w:rPr>
        <w:t xml:space="preserve">. </w:t>
      </w:r>
      <w:proofErr w:type="gramStart"/>
      <w:r w:rsidRPr="00FD1199">
        <w:rPr>
          <w:rFonts w:asciiTheme="minorHAnsi" w:hAnsiTheme="minorHAnsi" w:cstheme="minorHAnsi"/>
          <w:sz w:val="22"/>
          <w:szCs w:val="22"/>
          <w:shd w:val="clear" w:color="auto" w:fill="FFFFFF"/>
        </w:rPr>
        <w:t>Blackwell Publishing.</w:t>
      </w:r>
      <w:proofErr w:type="gramEnd"/>
      <w:r w:rsidRPr="00FD1199">
        <w:rPr>
          <w:rFonts w:asciiTheme="minorHAnsi" w:hAnsiTheme="minorHAnsi" w:cstheme="minorHAnsi"/>
          <w:sz w:val="22"/>
          <w:szCs w:val="22"/>
          <w:shd w:val="clear" w:color="auto" w:fill="FFFFFF"/>
        </w:rPr>
        <w:t xml:space="preserve"> </w:t>
      </w:r>
      <w:hyperlink r:id="rId17" w:history="1">
        <w:r w:rsidRPr="00FD1199">
          <w:rPr>
            <w:rStyle w:val="Hyperlink"/>
            <w:rFonts w:asciiTheme="minorHAnsi" w:hAnsiTheme="minorHAnsi" w:cstheme="minorHAnsi"/>
            <w:sz w:val="22"/>
            <w:szCs w:val="22"/>
            <w:shd w:val="clear" w:color="auto" w:fill="FFFFFF"/>
          </w:rPr>
          <w:t>https://doi.org/10.1002/9780470754887</w:t>
        </w:r>
      </w:hyperlink>
    </w:p>
    <w:p w:rsidR="002703F7" w:rsidRDefault="00FD1199" w:rsidP="002703F7">
      <w:pPr>
        <w:ind w:firstLine="284"/>
        <w:jc w:val="both"/>
        <w:rPr>
          <w:rFonts w:asciiTheme="minorHAnsi" w:hAnsiTheme="minorHAnsi" w:cstheme="minorHAnsi"/>
          <w:sz w:val="22"/>
          <w:szCs w:val="22"/>
          <w:shd w:val="clear" w:color="auto" w:fill="FFFFFF"/>
          <w:lang w:val="el-GR"/>
        </w:rPr>
      </w:pPr>
      <w:r w:rsidRPr="00FD1199">
        <w:rPr>
          <w:rFonts w:asciiTheme="minorHAnsi" w:hAnsiTheme="minorHAnsi" w:cstheme="minorHAnsi"/>
          <w:sz w:val="22"/>
          <w:szCs w:val="22"/>
          <w:shd w:val="clear" w:color="auto" w:fill="FFFFFF"/>
        </w:rPr>
        <w:t>Ragusa</w:t>
      </w:r>
      <w:r w:rsidRPr="002703F7">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rPr>
        <w:t>A</w:t>
      </w:r>
      <w:r w:rsidRPr="002703F7">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rPr>
        <w:t>N</w:t>
      </w:r>
      <w:r w:rsidRPr="002703F7">
        <w:rPr>
          <w:rFonts w:asciiTheme="minorHAnsi" w:hAnsiTheme="minorHAnsi" w:cstheme="minorHAnsi"/>
          <w:sz w:val="22"/>
          <w:szCs w:val="22"/>
          <w:shd w:val="clear" w:color="auto" w:fill="FFFFFF"/>
          <w:lang w:val="el-GR"/>
        </w:rPr>
        <w:t>úñ</w:t>
      </w:r>
      <w:proofErr w:type="spellStart"/>
      <w:r w:rsidRPr="00FD1199">
        <w:rPr>
          <w:rFonts w:asciiTheme="minorHAnsi" w:hAnsiTheme="minorHAnsi" w:cstheme="minorHAnsi"/>
          <w:sz w:val="22"/>
          <w:szCs w:val="22"/>
          <w:shd w:val="clear" w:color="auto" w:fill="FFFFFF"/>
        </w:rPr>
        <w:t>ez</w:t>
      </w:r>
      <w:proofErr w:type="spellEnd"/>
      <w:r w:rsidRPr="002703F7">
        <w:rPr>
          <w:rFonts w:asciiTheme="minorHAnsi" w:hAnsiTheme="minorHAnsi" w:cstheme="minorHAnsi"/>
          <w:sz w:val="22"/>
          <w:szCs w:val="22"/>
          <w:shd w:val="clear" w:color="auto" w:fill="FFFFFF"/>
          <w:lang w:val="el-GR"/>
        </w:rPr>
        <w:t>-</w:t>
      </w:r>
      <w:proofErr w:type="spellStart"/>
      <w:r w:rsidRPr="00FD1199">
        <w:rPr>
          <w:rFonts w:asciiTheme="minorHAnsi" w:hAnsiTheme="minorHAnsi" w:cstheme="minorHAnsi"/>
          <w:sz w:val="22"/>
          <w:szCs w:val="22"/>
          <w:shd w:val="clear" w:color="auto" w:fill="FFFFFF"/>
        </w:rPr>
        <w:t>Rodr</w:t>
      </w:r>
      <w:proofErr w:type="spellEnd"/>
      <w:r w:rsidRPr="002703F7">
        <w:rPr>
          <w:rFonts w:asciiTheme="minorHAnsi" w:hAnsiTheme="minorHAnsi" w:cstheme="minorHAnsi"/>
          <w:sz w:val="22"/>
          <w:szCs w:val="22"/>
          <w:shd w:val="clear" w:color="auto" w:fill="FFFFFF"/>
          <w:lang w:val="el-GR"/>
        </w:rPr>
        <w:t>í</w:t>
      </w:r>
      <w:proofErr w:type="spellStart"/>
      <w:r w:rsidRPr="00FD1199">
        <w:rPr>
          <w:rFonts w:asciiTheme="minorHAnsi" w:hAnsiTheme="minorHAnsi" w:cstheme="minorHAnsi"/>
          <w:sz w:val="22"/>
          <w:szCs w:val="22"/>
          <w:shd w:val="clear" w:color="auto" w:fill="FFFFFF"/>
        </w:rPr>
        <w:t>guez</w:t>
      </w:r>
      <w:proofErr w:type="spellEnd"/>
      <w:r w:rsidRPr="002703F7">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rPr>
        <w:t>S</w:t>
      </w:r>
      <w:r w:rsidRPr="002703F7">
        <w:rPr>
          <w:rFonts w:asciiTheme="minorHAnsi" w:hAnsiTheme="minorHAnsi" w:cstheme="minorHAnsi"/>
          <w:sz w:val="22"/>
          <w:szCs w:val="22"/>
          <w:shd w:val="clear" w:color="auto" w:fill="FFFFFF"/>
          <w:lang w:val="el-GR"/>
        </w:rPr>
        <w:t xml:space="preserve">., </w:t>
      </w:r>
      <w:proofErr w:type="spellStart"/>
      <w:r w:rsidRPr="00FD1199">
        <w:rPr>
          <w:rFonts w:asciiTheme="minorHAnsi" w:hAnsiTheme="minorHAnsi" w:cstheme="minorHAnsi"/>
          <w:sz w:val="22"/>
          <w:szCs w:val="22"/>
          <w:shd w:val="clear" w:color="auto" w:fill="FFFFFF"/>
        </w:rPr>
        <w:t>Vaz</w:t>
      </w:r>
      <w:proofErr w:type="spellEnd"/>
      <w:r w:rsidRPr="002703F7">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rPr>
        <w:t>P</w:t>
      </w:r>
      <w:r w:rsidRPr="002703F7">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rPr>
        <w:t>Silva</w:t>
      </w:r>
      <w:r w:rsidRPr="002703F7">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rPr>
        <w:t>J</w:t>
      </w:r>
      <w:r w:rsidRPr="002703F7">
        <w:rPr>
          <w:rFonts w:asciiTheme="minorHAnsi" w:hAnsiTheme="minorHAnsi" w:cstheme="minorHAnsi"/>
          <w:sz w:val="22"/>
          <w:szCs w:val="22"/>
          <w:shd w:val="clear" w:color="auto" w:fill="FFFFFF"/>
          <w:lang w:val="el-GR"/>
        </w:rPr>
        <w:t xml:space="preserve">., </w:t>
      </w:r>
      <w:proofErr w:type="spellStart"/>
      <w:r w:rsidRPr="00FD1199">
        <w:rPr>
          <w:rFonts w:asciiTheme="minorHAnsi" w:hAnsiTheme="minorHAnsi" w:cstheme="minorHAnsi"/>
          <w:sz w:val="22"/>
          <w:szCs w:val="22"/>
          <w:shd w:val="clear" w:color="auto" w:fill="FFFFFF"/>
        </w:rPr>
        <w:t>Caliciotti</w:t>
      </w:r>
      <w:proofErr w:type="spellEnd"/>
      <w:r w:rsidRPr="002703F7">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rPr>
        <w:t>V</w:t>
      </w:r>
      <w:r w:rsidRPr="002703F7">
        <w:rPr>
          <w:rFonts w:asciiTheme="minorHAnsi" w:hAnsiTheme="minorHAnsi" w:cstheme="minorHAnsi"/>
          <w:sz w:val="22"/>
          <w:szCs w:val="22"/>
          <w:shd w:val="clear" w:color="auto" w:fill="FFFFFF"/>
          <w:lang w:val="el-GR"/>
        </w:rPr>
        <w:t xml:space="preserve">., </w:t>
      </w:r>
      <w:proofErr w:type="spellStart"/>
      <w:r w:rsidRPr="00FD1199">
        <w:rPr>
          <w:rFonts w:asciiTheme="minorHAnsi" w:hAnsiTheme="minorHAnsi" w:cstheme="minorHAnsi"/>
          <w:sz w:val="22"/>
          <w:szCs w:val="22"/>
          <w:shd w:val="clear" w:color="auto" w:fill="FFFFFF"/>
        </w:rPr>
        <w:t>Gonz</w:t>
      </w:r>
      <w:proofErr w:type="spellEnd"/>
      <w:r w:rsidRPr="002703F7">
        <w:rPr>
          <w:rFonts w:asciiTheme="minorHAnsi" w:hAnsiTheme="minorHAnsi" w:cstheme="minorHAnsi"/>
          <w:sz w:val="22"/>
          <w:szCs w:val="22"/>
          <w:shd w:val="clear" w:color="auto" w:fill="FFFFFF"/>
          <w:lang w:val="el-GR"/>
        </w:rPr>
        <w:t>á</w:t>
      </w:r>
      <w:proofErr w:type="spellStart"/>
      <w:r w:rsidRPr="00FD1199">
        <w:rPr>
          <w:rFonts w:asciiTheme="minorHAnsi" w:hAnsiTheme="minorHAnsi" w:cstheme="minorHAnsi"/>
          <w:sz w:val="22"/>
          <w:szCs w:val="22"/>
          <w:shd w:val="clear" w:color="auto" w:fill="FFFFFF"/>
        </w:rPr>
        <w:t>lez</w:t>
      </w:r>
      <w:proofErr w:type="spellEnd"/>
      <w:r w:rsidRPr="002703F7">
        <w:rPr>
          <w:rFonts w:asciiTheme="minorHAnsi" w:hAnsiTheme="minorHAnsi" w:cstheme="minorHAnsi"/>
          <w:sz w:val="22"/>
          <w:szCs w:val="22"/>
          <w:shd w:val="clear" w:color="auto" w:fill="FFFFFF"/>
          <w:lang w:val="el-GR"/>
        </w:rPr>
        <w:t>-</w:t>
      </w:r>
      <w:r w:rsidRPr="00FD1199">
        <w:rPr>
          <w:rFonts w:asciiTheme="minorHAnsi" w:hAnsiTheme="minorHAnsi" w:cstheme="minorHAnsi"/>
          <w:sz w:val="22"/>
          <w:szCs w:val="22"/>
          <w:shd w:val="clear" w:color="auto" w:fill="FFFFFF"/>
        </w:rPr>
        <w:t>Bernal</w:t>
      </w:r>
      <w:r w:rsidRPr="002703F7">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rPr>
        <w:t>J</w:t>
      </w:r>
      <w:r w:rsidRPr="002703F7">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rPr>
        <w:t>J</w:t>
      </w:r>
      <w:r w:rsidRPr="002703F7">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rPr>
        <w:t>L</w:t>
      </w:r>
      <w:r w:rsidRPr="002703F7">
        <w:rPr>
          <w:rFonts w:asciiTheme="minorHAnsi" w:hAnsiTheme="minorHAnsi" w:cstheme="minorHAnsi"/>
          <w:sz w:val="22"/>
          <w:szCs w:val="22"/>
          <w:shd w:val="clear" w:color="auto" w:fill="FFFFFF"/>
          <w:lang w:val="el-GR"/>
        </w:rPr>
        <w:t>ó</w:t>
      </w:r>
      <w:proofErr w:type="spellStart"/>
      <w:r w:rsidRPr="00FD1199">
        <w:rPr>
          <w:rFonts w:asciiTheme="minorHAnsi" w:hAnsiTheme="minorHAnsi" w:cstheme="minorHAnsi"/>
          <w:sz w:val="22"/>
          <w:szCs w:val="22"/>
          <w:shd w:val="clear" w:color="auto" w:fill="FFFFFF"/>
        </w:rPr>
        <w:t>pez</w:t>
      </w:r>
      <w:proofErr w:type="spellEnd"/>
      <w:r w:rsidRPr="002703F7">
        <w:rPr>
          <w:rFonts w:asciiTheme="minorHAnsi" w:hAnsiTheme="minorHAnsi" w:cstheme="minorHAnsi"/>
          <w:sz w:val="22"/>
          <w:szCs w:val="22"/>
          <w:shd w:val="clear" w:color="auto" w:fill="FFFFFF"/>
          <w:lang w:val="el-GR"/>
        </w:rPr>
        <w:t>-</w:t>
      </w:r>
      <w:proofErr w:type="spellStart"/>
      <w:r w:rsidRPr="00FD1199">
        <w:rPr>
          <w:rFonts w:asciiTheme="minorHAnsi" w:hAnsiTheme="minorHAnsi" w:cstheme="minorHAnsi"/>
          <w:sz w:val="22"/>
          <w:szCs w:val="22"/>
          <w:shd w:val="clear" w:color="auto" w:fill="FFFFFF"/>
        </w:rPr>
        <w:t>Rivero</w:t>
      </w:r>
      <w:proofErr w:type="spellEnd"/>
      <w:r w:rsidRPr="002703F7">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rPr>
        <w:t>A</w:t>
      </w:r>
      <w:r w:rsidRPr="002703F7">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rPr>
        <w:t>J</w:t>
      </w:r>
      <w:r w:rsidRPr="002703F7">
        <w:rPr>
          <w:rFonts w:asciiTheme="minorHAnsi" w:hAnsiTheme="minorHAnsi" w:cstheme="minorHAnsi"/>
          <w:sz w:val="22"/>
          <w:szCs w:val="22"/>
          <w:shd w:val="clear" w:color="auto" w:fill="FFFFFF"/>
          <w:lang w:val="el-GR"/>
        </w:rPr>
        <w:t xml:space="preserve">., </w:t>
      </w:r>
      <w:proofErr w:type="spellStart"/>
      <w:r w:rsidRPr="00FD1199">
        <w:rPr>
          <w:rFonts w:asciiTheme="minorHAnsi" w:hAnsiTheme="minorHAnsi" w:cstheme="minorHAnsi"/>
          <w:sz w:val="22"/>
          <w:szCs w:val="22"/>
          <w:shd w:val="clear" w:color="auto" w:fill="FFFFFF"/>
        </w:rPr>
        <w:t>Petrillo</w:t>
      </w:r>
      <w:proofErr w:type="spellEnd"/>
      <w:r w:rsidRPr="002703F7">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rPr>
        <w:t>E</w:t>
      </w:r>
      <w:r w:rsidRPr="002703F7">
        <w:rPr>
          <w:rFonts w:asciiTheme="minorHAnsi" w:hAnsiTheme="minorHAnsi" w:cstheme="minorHAnsi"/>
          <w:sz w:val="22"/>
          <w:szCs w:val="22"/>
          <w:shd w:val="clear" w:color="auto" w:fill="FFFFFF"/>
          <w:lang w:val="el-GR"/>
        </w:rPr>
        <w:t xml:space="preserve">., </w:t>
      </w:r>
      <w:proofErr w:type="spellStart"/>
      <w:r w:rsidRPr="00FD1199">
        <w:rPr>
          <w:rFonts w:asciiTheme="minorHAnsi" w:hAnsiTheme="minorHAnsi" w:cstheme="minorHAnsi"/>
          <w:sz w:val="22"/>
          <w:szCs w:val="22"/>
          <w:shd w:val="clear" w:color="auto" w:fill="FFFFFF"/>
        </w:rPr>
        <w:t>Gatto</w:t>
      </w:r>
      <w:proofErr w:type="spellEnd"/>
      <w:r w:rsidRPr="002703F7">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rPr>
        <w:t>M</w:t>
      </w:r>
      <w:r w:rsidRPr="002703F7">
        <w:rPr>
          <w:rFonts w:asciiTheme="minorHAnsi" w:hAnsiTheme="minorHAnsi" w:cstheme="minorHAnsi"/>
          <w:sz w:val="22"/>
          <w:szCs w:val="22"/>
          <w:shd w:val="clear" w:color="auto" w:fill="FFFFFF"/>
          <w:lang w:val="el-GR"/>
        </w:rPr>
        <w:t xml:space="preserve">., &amp; </w:t>
      </w:r>
      <w:proofErr w:type="spellStart"/>
      <w:r w:rsidRPr="00FD1199">
        <w:rPr>
          <w:rFonts w:asciiTheme="minorHAnsi" w:hAnsiTheme="minorHAnsi" w:cstheme="minorHAnsi"/>
          <w:sz w:val="22"/>
          <w:szCs w:val="22"/>
          <w:shd w:val="clear" w:color="auto" w:fill="FFFFFF"/>
        </w:rPr>
        <w:t>Obreg</w:t>
      </w:r>
      <w:proofErr w:type="spellEnd"/>
      <w:r w:rsidRPr="002703F7">
        <w:rPr>
          <w:rFonts w:asciiTheme="minorHAnsi" w:hAnsiTheme="minorHAnsi" w:cstheme="minorHAnsi"/>
          <w:sz w:val="22"/>
          <w:szCs w:val="22"/>
          <w:shd w:val="clear" w:color="auto" w:fill="FFFFFF"/>
          <w:lang w:val="el-GR"/>
        </w:rPr>
        <w:t>ó</w:t>
      </w:r>
      <w:r w:rsidRPr="00FD1199">
        <w:rPr>
          <w:rFonts w:asciiTheme="minorHAnsi" w:hAnsiTheme="minorHAnsi" w:cstheme="minorHAnsi"/>
          <w:sz w:val="22"/>
          <w:szCs w:val="22"/>
          <w:shd w:val="clear" w:color="auto" w:fill="FFFFFF"/>
        </w:rPr>
        <w:t>n</w:t>
      </w:r>
      <w:r w:rsidRPr="002703F7">
        <w:rPr>
          <w:rFonts w:asciiTheme="minorHAnsi" w:hAnsiTheme="minorHAnsi" w:cstheme="minorHAnsi"/>
          <w:sz w:val="22"/>
          <w:szCs w:val="22"/>
          <w:shd w:val="clear" w:color="auto" w:fill="FFFFFF"/>
          <w:lang w:val="el-GR"/>
        </w:rPr>
        <w:t>-</w:t>
      </w:r>
      <w:r w:rsidRPr="00FD1199">
        <w:rPr>
          <w:rFonts w:asciiTheme="minorHAnsi" w:hAnsiTheme="minorHAnsi" w:cstheme="minorHAnsi"/>
          <w:sz w:val="22"/>
          <w:szCs w:val="22"/>
          <w:shd w:val="clear" w:color="auto" w:fill="FFFFFF"/>
        </w:rPr>
        <w:t>Cuesta</w:t>
      </w:r>
      <w:r w:rsidRPr="002703F7">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rPr>
        <w:t>A</w:t>
      </w:r>
      <w:r w:rsidRPr="002703F7">
        <w:rPr>
          <w:rFonts w:asciiTheme="minorHAnsi" w:hAnsiTheme="minorHAnsi" w:cstheme="minorHAnsi"/>
          <w:sz w:val="22"/>
          <w:szCs w:val="22"/>
          <w:shd w:val="clear" w:color="auto" w:fill="FFFFFF"/>
          <w:lang w:val="el-GR"/>
        </w:rPr>
        <w:t xml:space="preserve">. </w:t>
      </w:r>
      <w:r w:rsidRPr="00FD1199">
        <w:rPr>
          <w:rFonts w:asciiTheme="minorHAnsi" w:hAnsiTheme="minorHAnsi" w:cstheme="minorHAnsi"/>
          <w:sz w:val="22"/>
          <w:szCs w:val="22"/>
          <w:shd w:val="clear" w:color="auto" w:fill="FFFFFF"/>
        </w:rPr>
        <w:t>I</w:t>
      </w:r>
      <w:r w:rsidRPr="002703F7">
        <w:rPr>
          <w:rFonts w:asciiTheme="minorHAnsi" w:hAnsiTheme="minorHAnsi" w:cstheme="minorHAnsi"/>
          <w:sz w:val="22"/>
          <w:szCs w:val="22"/>
          <w:shd w:val="clear" w:color="auto" w:fill="FFFFFF"/>
          <w:lang w:val="el-GR"/>
        </w:rPr>
        <w:t xml:space="preserve">. (2024). </w:t>
      </w:r>
      <w:proofErr w:type="gramStart"/>
      <w:r w:rsidRPr="00FD1199">
        <w:rPr>
          <w:rFonts w:asciiTheme="minorHAnsi" w:hAnsiTheme="minorHAnsi" w:cstheme="minorHAnsi"/>
          <w:sz w:val="22"/>
          <w:szCs w:val="22"/>
          <w:shd w:val="clear" w:color="auto" w:fill="FFFFFF"/>
        </w:rPr>
        <w:t xml:space="preserve">Impact of </w:t>
      </w:r>
      <w:proofErr w:type="spellStart"/>
      <w:r w:rsidRPr="00FD1199">
        <w:rPr>
          <w:rFonts w:asciiTheme="minorHAnsi" w:hAnsiTheme="minorHAnsi" w:cstheme="minorHAnsi"/>
          <w:sz w:val="22"/>
          <w:szCs w:val="22"/>
          <w:shd w:val="clear" w:color="auto" w:fill="FFFFFF"/>
        </w:rPr>
        <w:t>cyberbullying</w:t>
      </w:r>
      <w:proofErr w:type="spellEnd"/>
      <w:r w:rsidRPr="00FD1199">
        <w:rPr>
          <w:rFonts w:asciiTheme="minorHAnsi" w:hAnsiTheme="minorHAnsi" w:cstheme="minorHAnsi"/>
          <w:sz w:val="22"/>
          <w:szCs w:val="22"/>
          <w:shd w:val="clear" w:color="auto" w:fill="FFFFFF"/>
        </w:rPr>
        <w:t xml:space="preserve"> on academic performance and psychosocial well-being of Italian students.</w:t>
      </w:r>
      <w:proofErr w:type="gramEnd"/>
      <w:r w:rsidRPr="00FD1199">
        <w:rPr>
          <w:rFonts w:asciiTheme="minorHAnsi" w:hAnsiTheme="minorHAnsi" w:cstheme="minorHAnsi"/>
          <w:sz w:val="22"/>
          <w:szCs w:val="22"/>
          <w:shd w:val="clear" w:color="auto" w:fill="FFFFFF"/>
        </w:rPr>
        <w:t xml:space="preserve"> </w:t>
      </w:r>
      <w:proofErr w:type="gramStart"/>
      <w:r w:rsidRPr="00FD1199">
        <w:rPr>
          <w:rFonts w:asciiTheme="minorHAnsi" w:hAnsiTheme="minorHAnsi" w:cstheme="minorHAnsi"/>
          <w:i/>
          <w:iCs/>
          <w:sz w:val="22"/>
          <w:szCs w:val="22"/>
          <w:shd w:val="clear" w:color="auto" w:fill="FFFFFF"/>
        </w:rPr>
        <w:t>Children, 11</w:t>
      </w:r>
      <w:r w:rsidRPr="00FD1199">
        <w:rPr>
          <w:rFonts w:asciiTheme="minorHAnsi" w:hAnsiTheme="minorHAnsi" w:cstheme="minorHAnsi"/>
          <w:sz w:val="22"/>
          <w:szCs w:val="22"/>
          <w:shd w:val="clear" w:color="auto" w:fill="FFFFFF"/>
        </w:rPr>
        <w:t>(8), 943.</w:t>
      </w:r>
      <w:proofErr w:type="gramEnd"/>
      <w:r w:rsidRPr="00FD1199">
        <w:rPr>
          <w:rFonts w:asciiTheme="minorHAnsi" w:hAnsiTheme="minorHAnsi" w:cstheme="minorHAnsi"/>
          <w:sz w:val="22"/>
          <w:szCs w:val="22"/>
          <w:shd w:val="clear" w:color="auto" w:fill="FFFFFF"/>
        </w:rPr>
        <w:t xml:space="preserve"> </w:t>
      </w:r>
      <w:hyperlink r:id="rId18" w:history="1">
        <w:r w:rsidRPr="00FD1199">
          <w:rPr>
            <w:rStyle w:val="Hyperlink"/>
            <w:rFonts w:asciiTheme="minorHAnsi" w:hAnsiTheme="minorHAnsi" w:cstheme="minorHAnsi"/>
            <w:sz w:val="22"/>
            <w:szCs w:val="22"/>
            <w:shd w:val="clear" w:color="auto" w:fill="FFFFFF"/>
          </w:rPr>
          <w:t>https://doi.org/10.3390/children11080943</w:t>
        </w:r>
      </w:hyperlink>
    </w:p>
    <w:p w:rsidR="002703F7" w:rsidRDefault="00FD1199" w:rsidP="002703F7">
      <w:pPr>
        <w:ind w:firstLine="284"/>
        <w:jc w:val="both"/>
        <w:rPr>
          <w:rFonts w:asciiTheme="minorHAnsi" w:hAnsiTheme="minorHAnsi" w:cstheme="minorHAnsi"/>
          <w:sz w:val="22"/>
          <w:szCs w:val="22"/>
          <w:shd w:val="clear" w:color="auto" w:fill="FFFFFF"/>
          <w:lang w:val="el-GR"/>
        </w:rPr>
      </w:pPr>
      <w:proofErr w:type="spellStart"/>
      <w:proofErr w:type="gramStart"/>
      <w:r w:rsidRPr="00FD1199">
        <w:rPr>
          <w:rFonts w:asciiTheme="minorHAnsi" w:hAnsiTheme="minorHAnsi" w:cstheme="minorHAnsi"/>
          <w:sz w:val="22"/>
          <w:szCs w:val="22"/>
          <w:shd w:val="clear" w:color="auto" w:fill="FFFFFF"/>
        </w:rPr>
        <w:t>Suraseth</w:t>
      </w:r>
      <w:proofErr w:type="spellEnd"/>
      <w:r w:rsidRPr="00FD1199">
        <w:rPr>
          <w:rFonts w:asciiTheme="minorHAnsi" w:hAnsiTheme="minorHAnsi" w:cstheme="minorHAnsi"/>
          <w:sz w:val="22"/>
          <w:szCs w:val="22"/>
          <w:shd w:val="clear" w:color="auto" w:fill="FFFFFF"/>
        </w:rPr>
        <w:t xml:space="preserve">, C., &amp; </w:t>
      </w:r>
      <w:proofErr w:type="spellStart"/>
      <w:r w:rsidRPr="00FD1199">
        <w:rPr>
          <w:rFonts w:asciiTheme="minorHAnsi" w:hAnsiTheme="minorHAnsi" w:cstheme="minorHAnsi"/>
          <w:sz w:val="22"/>
          <w:szCs w:val="22"/>
          <w:shd w:val="clear" w:color="auto" w:fill="FFFFFF"/>
        </w:rPr>
        <w:t>Koraneekij</w:t>
      </w:r>
      <w:proofErr w:type="spellEnd"/>
      <w:r w:rsidRPr="00FD1199">
        <w:rPr>
          <w:rFonts w:asciiTheme="minorHAnsi" w:hAnsiTheme="minorHAnsi" w:cstheme="minorHAnsi"/>
          <w:sz w:val="22"/>
          <w:szCs w:val="22"/>
          <w:shd w:val="clear" w:color="auto" w:fill="FFFFFF"/>
        </w:rPr>
        <w:t>, P. (2024).</w:t>
      </w:r>
      <w:proofErr w:type="gramEnd"/>
      <w:r w:rsidRPr="00FD1199">
        <w:rPr>
          <w:rFonts w:asciiTheme="minorHAnsi" w:hAnsiTheme="minorHAnsi" w:cstheme="minorHAnsi"/>
          <w:sz w:val="22"/>
          <w:szCs w:val="22"/>
          <w:shd w:val="clear" w:color="auto" w:fill="FFFFFF"/>
        </w:rPr>
        <w:t xml:space="preserve"> </w:t>
      </w:r>
      <w:proofErr w:type="spellStart"/>
      <w:r w:rsidRPr="00FD1199">
        <w:rPr>
          <w:rFonts w:asciiTheme="minorHAnsi" w:hAnsiTheme="minorHAnsi" w:cstheme="minorHAnsi"/>
          <w:sz w:val="22"/>
          <w:szCs w:val="22"/>
          <w:shd w:val="clear" w:color="auto" w:fill="FFFFFF"/>
        </w:rPr>
        <w:t>Cyberbullying</w:t>
      </w:r>
      <w:proofErr w:type="spellEnd"/>
      <w:r w:rsidRPr="00FD1199">
        <w:rPr>
          <w:rFonts w:asciiTheme="minorHAnsi" w:hAnsiTheme="minorHAnsi" w:cstheme="minorHAnsi"/>
          <w:sz w:val="22"/>
          <w:szCs w:val="22"/>
          <w:shd w:val="clear" w:color="auto" w:fill="FFFFFF"/>
        </w:rPr>
        <w:t xml:space="preserve"> among secondary school students: Analyzing prediction and relationship with background, social status, and ICT use. </w:t>
      </w:r>
      <w:proofErr w:type="spellStart"/>
      <w:proofErr w:type="gramStart"/>
      <w:r w:rsidRPr="00FD1199">
        <w:rPr>
          <w:rFonts w:asciiTheme="minorHAnsi" w:hAnsiTheme="minorHAnsi" w:cstheme="minorHAnsi"/>
          <w:i/>
          <w:iCs/>
          <w:sz w:val="22"/>
          <w:szCs w:val="22"/>
          <w:shd w:val="clear" w:color="auto" w:fill="FFFFFF"/>
        </w:rPr>
        <w:t>Heliyon</w:t>
      </w:r>
      <w:proofErr w:type="spellEnd"/>
      <w:r w:rsidRPr="00FD1199">
        <w:rPr>
          <w:rFonts w:asciiTheme="minorHAnsi" w:hAnsiTheme="minorHAnsi" w:cstheme="minorHAnsi"/>
          <w:i/>
          <w:iCs/>
          <w:sz w:val="22"/>
          <w:szCs w:val="22"/>
          <w:shd w:val="clear" w:color="auto" w:fill="FFFFFF"/>
        </w:rPr>
        <w:t>, 10</w:t>
      </w:r>
      <w:r w:rsidRPr="00FD1199">
        <w:rPr>
          <w:rFonts w:asciiTheme="minorHAnsi" w:hAnsiTheme="minorHAnsi" w:cstheme="minorHAnsi"/>
          <w:sz w:val="22"/>
          <w:szCs w:val="22"/>
          <w:shd w:val="clear" w:color="auto" w:fill="FFFFFF"/>
        </w:rPr>
        <w:t>(9), e30775.</w:t>
      </w:r>
      <w:proofErr w:type="gramEnd"/>
      <w:r w:rsidRPr="00FD1199">
        <w:rPr>
          <w:rFonts w:asciiTheme="minorHAnsi" w:hAnsiTheme="minorHAnsi" w:cstheme="minorHAnsi"/>
          <w:sz w:val="22"/>
          <w:szCs w:val="22"/>
          <w:shd w:val="clear" w:color="auto" w:fill="FFFFFF"/>
        </w:rPr>
        <w:t xml:space="preserve"> </w:t>
      </w:r>
      <w:hyperlink r:id="rId19" w:history="1">
        <w:r w:rsidRPr="00FD1199">
          <w:rPr>
            <w:rStyle w:val="Hyperlink"/>
            <w:rFonts w:asciiTheme="minorHAnsi" w:hAnsiTheme="minorHAnsi" w:cstheme="minorHAnsi"/>
            <w:sz w:val="22"/>
            <w:szCs w:val="22"/>
            <w:shd w:val="clear" w:color="auto" w:fill="FFFFFF"/>
          </w:rPr>
          <w:t>https://doi.org/10.1016/j.heliyon.2024.e30775</w:t>
        </w:r>
      </w:hyperlink>
    </w:p>
    <w:p w:rsidR="002703F7" w:rsidRPr="00F95807" w:rsidRDefault="00FD1199" w:rsidP="002703F7">
      <w:pPr>
        <w:ind w:firstLine="284"/>
        <w:jc w:val="both"/>
        <w:rPr>
          <w:rFonts w:asciiTheme="minorHAnsi" w:hAnsiTheme="minorHAnsi" w:cstheme="minorHAnsi"/>
          <w:sz w:val="22"/>
          <w:szCs w:val="22"/>
          <w:shd w:val="clear" w:color="auto" w:fill="FFFFFF"/>
        </w:rPr>
      </w:pPr>
      <w:r w:rsidRPr="00FD1199">
        <w:rPr>
          <w:rFonts w:asciiTheme="minorHAnsi" w:hAnsiTheme="minorHAnsi" w:cstheme="minorHAnsi"/>
          <w:sz w:val="22"/>
          <w:szCs w:val="22"/>
          <w:shd w:val="clear" w:color="auto" w:fill="FFFFFF"/>
        </w:rPr>
        <w:t xml:space="preserve">Turk, N. (2021). </w:t>
      </w:r>
      <w:proofErr w:type="gramStart"/>
      <w:r w:rsidRPr="00FD1199">
        <w:rPr>
          <w:rFonts w:asciiTheme="minorHAnsi" w:hAnsiTheme="minorHAnsi" w:cstheme="minorHAnsi"/>
          <w:sz w:val="22"/>
          <w:szCs w:val="22"/>
          <w:shd w:val="clear" w:color="auto" w:fill="FFFFFF"/>
        </w:rPr>
        <w:t>Methodology of systematic reviews.</w:t>
      </w:r>
      <w:proofErr w:type="gramEnd"/>
      <w:r w:rsidRPr="00FD1199">
        <w:rPr>
          <w:rFonts w:asciiTheme="minorHAnsi" w:hAnsiTheme="minorHAnsi" w:cstheme="minorHAnsi"/>
          <w:sz w:val="22"/>
          <w:szCs w:val="22"/>
          <w:shd w:val="clear" w:color="auto" w:fill="FFFFFF"/>
        </w:rPr>
        <w:t xml:space="preserve"> </w:t>
      </w:r>
      <w:proofErr w:type="spellStart"/>
      <w:r w:rsidRPr="00FD1199">
        <w:rPr>
          <w:rFonts w:asciiTheme="minorHAnsi" w:hAnsiTheme="minorHAnsi" w:cstheme="minorHAnsi"/>
          <w:i/>
          <w:iCs/>
          <w:sz w:val="22"/>
          <w:szCs w:val="22"/>
          <w:shd w:val="clear" w:color="auto" w:fill="FFFFFF"/>
        </w:rPr>
        <w:t>Zdrav</w:t>
      </w:r>
      <w:proofErr w:type="spellEnd"/>
      <w:r w:rsidRPr="00FD1199">
        <w:rPr>
          <w:rFonts w:asciiTheme="minorHAnsi" w:hAnsiTheme="minorHAnsi" w:cstheme="minorHAnsi"/>
          <w:i/>
          <w:iCs/>
          <w:sz w:val="22"/>
          <w:szCs w:val="22"/>
          <w:shd w:val="clear" w:color="auto" w:fill="FFFFFF"/>
        </w:rPr>
        <w:t xml:space="preserve"> </w:t>
      </w:r>
      <w:proofErr w:type="spellStart"/>
      <w:r w:rsidRPr="00FD1199">
        <w:rPr>
          <w:rFonts w:asciiTheme="minorHAnsi" w:hAnsiTheme="minorHAnsi" w:cstheme="minorHAnsi"/>
          <w:i/>
          <w:iCs/>
          <w:sz w:val="22"/>
          <w:szCs w:val="22"/>
          <w:shd w:val="clear" w:color="auto" w:fill="FFFFFF"/>
        </w:rPr>
        <w:t>Vestn</w:t>
      </w:r>
      <w:proofErr w:type="spellEnd"/>
      <w:r w:rsidRPr="00FD1199">
        <w:rPr>
          <w:rFonts w:asciiTheme="minorHAnsi" w:hAnsiTheme="minorHAnsi" w:cstheme="minorHAnsi"/>
          <w:i/>
          <w:iCs/>
          <w:sz w:val="22"/>
          <w:szCs w:val="22"/>
          <w:shd w:val="clear" w:color="auto" w:fill="FFFFFF"/>
        </w:rPr>
        <w:t>, 90</w:t>
      </w:r>
      <w:r w:rsidRPr="00FD1199">
        <w:rPr>
          <w:rFonts w:asciiTheme="minorHAnsi" w:hAnsiTheme="minorHAnsi" w:cstheme="minorHAnsi"/>
          <w:sz w:val="22"/>
          <w:szCs w:val="22"/>
          <w:shd w:val="clear" w:color="auto" w:fill="FFFFFF"/>
        </w:rPr>
        <w:t xml:space="preserve">(7–8), 432–442. </w:t>
      </w:r>
      <w:hyperlink r:id="rId20" w:history="1">
        <w:r w:rsidRPr="00FD1199">
          <w:rPr>
            <w:rStyle w:val="Hyperlink"/>
            <w:rFonts w:asciiTheme="minorHAnsi" w:hAnsiTheme="minorHAnsi" w:cstheme="minorHAnsi"/>
            <w:sz w:val="22"/>
            <w:szCs w:val="22"/>
            <w:shd w:val="clear" w:color="auto" w:fill="FFFFFF"/>
          </w:rPr>
          <w:t>https://doi.org/10.6016/ZdravVestn.3138</w:t>
        </w:r>
      </w:hyperlink>
    </w:p>
    <w:p w:rsidR="002703F7" w:rsidRDefault="00FD1199" w:rsidP="002703F7">
      <w:pPr>
        <w:ind w:firstLine="284"/>
        <w:jc w:val="both"/>
        <w:rPr>
          <w:rFonts w:asciiTheme="minorHAnsi" w:hAnsiTheme="minorHAnsi" w:cstheme="minorHAnsi"/>
          <w:sz w:val="22"/>
          <w:szCs w:val="22"/>
          <w:shd w:val="clear" w:color="auto" w:fill="FFFFFF"/>
          <w:lang w:val="el-GR"/>
        </w:rPr>
      </w:pPr>
      <w:proofErr w:type="gramStart"/>
      <w:r w:rsidRPr="00FD1199">
        <w:rPr>
          <w:rFonts w:asciiTheme="minorHAnsi" w:hAnsiTheme="minorHAnsi" w:cstheme="minorHAnsi"/>
          <w:sz w:val="22"/>
          <w:szCs w:val="22"/>
          <w:shd w:val="clear" w:color="auto" w:fill="FFFFFF"/>
        </w:rPr>
        <w:lastRenderedPageBreak/>
        <w:t>van</w:t>
      </w:r>
      <w:proofErr w:type="gramEnd"/>
      <w:r w:rsidRPr="00FD1199">
        <w:rPr>
          <w:rFonts w:asciiTheme="minorHAnsi" w:hAnsiTheme="minorHAnsi" w:cstheme="minorHAnsi"/>
          <w:sz w:val="22"/>
          <w:szCs w:val="22"/>
          <w:shd w:val="clear" w:color="auto" w:fill="FFFFFF"/>
        </w:rPr>
        <w:t xml:space="preserve"> der </w:t>
      </w:r>
      <w:proofErr w:type="spellStart"/>
      <w:r w:rsidRPr="00FD1199">
        <w:rPr>
          <w:rFonts w:asciiTheme="minorHAnsi" w:hAnsiTheme="minorHAnsi" w:cstheme="minorHAnsi"/>
          <w:sz w:val="22"/>
          <w:szCs w:val="22"/>
          <w:shd w:val="clear" w:color="auto" w:fill="FFFFFF"/>
        </w:rPr>
        <w:t>Wal</w:t>
      </w:r>
      <w:proofErr w:type="spellEnd"/>
      <w:r w:rsidRPr="00FD1199">
        <w:rPr>
          <w:rFonts w:asciiTheme="minorHAnsi" w:hAnsiTheme="minorHAnsi" w:cstheme="minorHAnsi"/>
          <w:sz w:val="22"/>
          <w:szCs w:val="22"/>
          <w:shd w:val="clear" w:color="auto" w:fill="FFFFFF"/>
        </w:rPr>
        <w:t xml:space="preserve">, A., </w:t>
      </w:r>
      <w:proofErr w:type="spellStart"/>
      <w:r w:rsidRPr="00FD1199">
        <w:rPr>
          <w:rFonts w:asciiTheme="minorHAnsi" w:hAnsiTheme="minorHAnsi" w:cstheme="minorHAnsi"/>
          <w:sz w:val="22"/>
          <w:szCs w:val="22"/>
          <w:shd w:val="clear" w:color="auto" w:fill="FFFFFF"/>
        </w:rPr>
        <w:t>Valkenburg</w:t>
      </w:r>
      <w:proofErr w:type="spellEnd"/>
      <w:r w:rsidRPr="00FD1199">
        <w:rPr>
          <w:rFonts w:asciiTheme="minorHAnsi" w:hAnsiTheme="minorHAnsi" w:cstheme="minorHAnsi"/>
          <w:sz w:val="22"/>
          <w:szCs w:val="22"/>
          <w:shd w:val="clear" w:color="auto" w:fill="FFFFFF"/>
        </w:rPr>
        <w:t xml:space="preserve">, P. M., &amp; van </w:t>
      </w:r>
      <w:proofErr w:type="spellStart"/>
      <w:r w:rsidRPr="00FD1199">
        <w:rPr>
          <w:rFonts w:asciiTheme="minorHAnsi" w:hAnsiTheme="minorHAnsi" w:cstheme="minorHAnsi"/>
          <w:sz w:val="22"/>
          <w:szCs w:val="22"/>
          <w:shd w:val="clear" w:color="auto" w:fill="FFFFFF"/>
        </w:rPr>
        <w:t>Driel</w:t>
      </w:r>
      <w:proofErr w:type="spellEnd"/>
      <w:r w:rsidRPr="00FD1199">
        <w:rPr>
          <w:rFonts w:asciiTheme="minorHAnsi" w:hAnsiTheme="minorHAnsi" w:cstheme="minorHAnsi"/>
          <w:sz w:val="22"/>
          <w:szCs w:val="22"/>
          <w:shd w:val="clear" w:color="auto" w:fill="FFFFFF"/>
        </w:rPr>
        <w:t xml:space="preserve">, I. I. (2024). In their own words: How adolescents use social media and how it affects them. </w:t>
      </w:r>
      <w:proofErr w:type="gramStart"/>
      <w:r w:rsidRPr="00FD1199">
        <w:rPr>
          <w:rFonts w:asciiTheme="minorHAnsi" w:hAnsiTheme="minorHAnsi" w:cstheme="minorHAnsi"/>
          <w:i/>
          <w:iCs/>
          <w:sz w:val="22"/>
          <w:szCs w:val="22"/>
          <w:shd w:val="clear" w:color="auto" w:fill="FFFFFF"/>
        </w:rPr>
        <w:t>Social Media + Society, 10</w:t>
      </w:r>
      <w:r w:rsidRPr="00FD1199">
        <w:rPr>
          <w:rFonts w:asciiTheme="minorHAnsi" w:hAnsiTheme="minorHAnsi" w:cstheme="minorHAnsi"/>
          <w:sz w:val="22"/>
          <w:szCs w:val="22"/>
          <w:shd w:val="clear" w:color="auto" w:fill="FFFFFF"/>
        </w:rPr>
        <w:t>(2).</w:t>
      </w:r>
      <w:proofErr w:type="gramEnd"/>
      <w:r w:rsidRPr="00FD1199">
        <w:rPr>
          <w:rFonts w:asciiTheme="minorHAnsi" w:hAnsiTheme="minorHAnsi" w:cstheme="minorHAnsi"/>
          <w:sz w:val="22"/>
          <w:szCs w:val="22"/>
          <w:shd w:val="clear" w:color="auto" w:fill="FFFFFF"/>
        </w:rPr>
        <w:t xml:space="preserve"> </w:t>
      </w:r>
      <w:hyperlink r:id="rId21" w:history="1">
        <w:r w:rsidRPr="00FD1199">
          <w:rPr>
            <w:rStyle w:val="Hyperlink"/>
            <w:rFonts w:asciiTheme="minorHAnsi" w:hAnsiTheme="minorHAnsi" w:cstheme="minorHAnsi"/>
            <w:sz w:val="22"/>
            <w:szCs w:val="22"/>
            <w:shd w:val="clear" w:color="auto" w:fill="FFFFFF"/>
          </w:rPr>
          <w:t>https://doi.org/10.1177/20563051241248591</w:t>
        </w:r>
      </w:hyperlink>
    </w:p>
    <w:p w:rsidR="002703F7" w:rsidRPr="002703F7" w:rsidRDefault="00FD1199" w:rsidP="002703F7">
      <w:pPr>
        <w:ind w:firstLine="284"/>
        <w:jc w:val="both"/>
        <w:rPr>
          <w:rFonts w:asciiTheme="minorHAnsi" w:hAnsiTheme="minorHAnsi" w:cstheme="minorHAnsi"/>
          <w:sz w:val="22"/>
          <w:szCs w:val="22"/>
          <w:shd w:val="clear" w:color="auto" w:fill="FFFFFF"/>
        </w:rPr>
      </w:pPr>
      <w:r w:rsidRPr="00FD1199">
        <w:rPr>
          <w:rFonts w:asciiTheme="minorHAnsi" w:hAnsiTheme="minorHAnsi" w:cstheme="minorHAnsi"/>
          <w:sz w:val="22"/>
          <w:szCs w:val="22"/>
          <w:shd w:val="clear" w:color="auto" w:fill="FFFFFF"/>
        </w:rPr>
        <w:t xml:space="preserve">Wang, J., Zhang, H., </w:t>
      </w:r>
      <w:proofErr w:type="spellStart"/>
      <w:r w:rsidRPr="00FD1199">
        <w:rPr>
          <w:rFonts w:asciiTheme="minorHAnsi" w:hAnsiTheme="minorHAnsi" w:cstheme="minorHAnsi"/>
          <w:sz w:val="22"/>
          <w:szCs w:val="22"/>
          <w:shd w:val="clear" w:color="auto" w:fill="FFFFFF"/>
        </w:rPr>
        <w:t>Tian</w:t>
      </w:r>
      <w:proofErr w:type="spellEnd"/>
      <w:r w:rsidRPr="00FD1199">
        <w:rPr>
          <w:rFonts w:asciiTheme="minorHAnsi" w:hAnsiTheme="minorHAnsi" w:cstheme="minorHAnsi"/>
          <w:sz w:val="22"/>
          <w:szCs w:val="22"/>
          <w:shd w:val="clear" w:color="auto" w:fill="FFFFFF"/>
        </w:rPr>
        <w:t xml:space="preserve">, D., </w:t>
      </w:r>
      <w:proofErr w:type="gramStart"/>
      <w:r w:rsidRPr="00FD1199">
        <w:rPr>
          <w:rFonts w:asciiTheme="minorHAnsi" w:hAnsiTheme="minorHAnsi" w:cstheme="minorHAnsi"/>
          <w:sz w:val="22"/>
          <w:szCs w:val="22"/>
          <w:shd w:val="clear" w:color="auto" w:fill="FFFFFF"/>
        </w:rPr>
        <w:t>An</w:t>
      </w:r>
      <w:proofErr w:type="gramEnd"/>
      <w:r w:rsidRPr="00FD1199">
        <w:rPr>
          <w:rFonts w:asciiTheme="minorHAnsi" w:hAnsiTheme="minorHAnsi" w:cstheme="minorHAnsi"/>
          <w:sz w:val="22"/>
          <w:szCs w:val="22"/>
          <w:shd w:val="clear" w:color="auto" w:fill="FFFFFF"/>
        </w:rPr>
        <w:t xml:space="preserve">, Y., Wang, Y., &amp; </w:t>
      </w:r>
      <w:proofErr w:type="spellStart"/>
      <w:r w:rsidRPr="00FD1199">
        <w:rPr>
          <w:rFonts w:asciiTheme="minorHAnsi" w:hAnsiTheme="minorHAnsi" w:cstheme="minorHAnsi"/>
          <w:sz w:val="22"/>
          <w:szCs w:val="22"/>
          <w:shd w:val="clear" w:color="auto" w:fill="FFFFFF"/>
        </w:rPr>
        <w:t>Zheng</w:t>
      </w:r>
      <w:proofErr w:type="spellEnd"/>
      <w:r w:rsidRPr="00FD1199">
        <w:rPr>
          <w:rFonts w:asciiTheme="minorHAnsi" w:hAnsiTheme="minorHAnsi" w:cstheme="minorHAnsi"/>
          <w:sz w:val="22"/>
          <w:szCs w:val="22"/>
          <w:shd w:val="clear" w:color="auto" w:fill="FFFFFF"/>
        </w:rPr>
        <w:t xml:space="preserve">, Y. (2024). Examining the mediating effect of real and cyber self-control on </w:t>
      </w:r>
      <w:proofErr w:type="spellStart"/>
      <w:r w:rsidRPr="00FD1199">
        <w:rPr>
          <w:rFonts w:asciiTheme="minorHAnsi" w:hAnsiTheme="minorHAnsi" w:cstheme="minorHAnsi"/>
          <w:sz w:val="22"/>
          <w:szCs w:val="22"/>
          <w:shd w:val="clear" w:color="auto" w:fill="FFFFFF"/>
        </w:rPr>
        <w:t>cyberbullying</w:t>
      </w:r>
      <w:proofErr w:type="spellEnd"/>
      <w:r w:rsidRPr="00FD1199">
        <w:rPr>
          <w:rFonts w:asciiTheme="minorHAnsi" w:hAnsiTheme="minorHAnsi" w:cstheme="minorHAnsi"/>
          <w:sz w:val="22"/>
          <w:szCs w:val="22"/>
          <w:shd w:val="clear" w:color="auto" w:fill="FFFFFF"/>
        </w:rPr>
        <w:t xml:space="preserve"> and health risk behaviors among secondary vocational students in China: A cross-sectional study. </w:t>
      </w:r>
      <w:proofErr w:type="gramStart"/>
      <w:r w:rsidRPr="00FD1199">
        <w:rPr>
          <w:rFonts w:asciiTheme="minorHAnsi" w:hAnsiTheme="minorHAnsi" w:cstheme="minorHAnsi"/>
          <w:i/>
          <w:iCs/>
          <w:sz w:val="22"/>
          <w:szCs w:val="22"/>
          <w:shd w:val="clear" w:color="auto" w:fill="FFFFFF"/>
        </w:rPr>
        <w:t>BMC Public Health, 24</w:t>
      </w:r>
      <w:r w:rsidRPr="00FD1199">
        <w:rPr>
          <w:rFonts w:asciiTheme="minorHAnsi" w:hAnsiTheme="minorHAnsi" w:cstheme="minorHAnsi"/>
          <w:sz w:val="22"/>
          <w:szCs w:val="22"/>
          <w:shd w:val="clear" w:color="auto" w:fill="FFFFFF"/>
        </w:rPr>
        <w:t>(1), 2926.</w:t>
      </w:r>
      <w:proofErr w:type="gramEnd"/>
      <w:r w:rsidRPr="00FD1199">
        <w:rPr>
          <w:rFonts w:asciiTheme="minorHAnsi" w:hAnsiTheme="minorHAnsi" w:cstheme="minorHAnsi"/>
          <w:sz w:val="22"/>
          <w:szCs w:val="22"/>
          <w:shd w:val="clear" w:color="auto" w:fill="FFFFFF"/>
        </w:rPr>
        <w:t xml:space="preserve"> </w:t>
      </w:r>
      <w:hyperlink r:id="rId22" w:history="1">
        <w:r w:rsidRPr="00FD1199">
          <w:rPr>
            <w:rStyle w:val="Hyperlink"/>
            <w:rFonts w:asciiTheme="minorHAnsi" w:hAnsiTheme="minorHAnsi" w:cstheme="minorHAnsi"/>
            <w:sz w:val="22"/>
            <w:szCs w:val="22"/>
            <w:shd w:val="clear" w:color="auto" w:fill="FFFFFF"/>
          </w:rPr>
          <w:t>https://doi.org/10.1186/s12889-024-20386-z</w:t>
        </w:r>
      </w:hyperlink>
    </w:p>
    <w:p w:rsidR="002703F7" w:rsidRPr="00F95807" w:rsidRDefault="00FD1199" w:rsidP="002703F7">
      <w:pPr>
        <w:ind w:firstLine="284"/>
        <w:jc w:val="both"/>
        <w:rPr>
          <w:rFonts w:asciiTheme="minorHAnsi" w:hAnsiTheme="minorHAnsi" w:cstheme="minorHAnsi"/>
          <w:sz w:val="22"/>
          <w:szCs w:val="22"/>
          <w:shd w:val="clear" w:color="auto" w:fill="FFFFFF"/>
        </w:rPr>
      </w:pPr>
      <w:proofErr w:type="spellStart"/>
      <w:proofErr w:type="gramStart"/>
      <w:r w:rsidRPr="00FD1199">
        <w:rPr>
          <w:rFonts w:asciiTheme="minorHAnsi" w:hAnsiTheme="minorHAnsi" w:cstheme="minorHAnsi"/>
          <w:sz w:val="22"/>
          <w:szCs w:val="22"/>
          <w:shd w:val="clear" w:color="auto" w:fill="FFFFFF"/>
        </w:rPr>
        <w:t>Winstone</w:t>
      </w:r>
      <w:proofErr w:type="spellEnd"/>
      <w:r w:rsidRPr="00FD1199">
        <w:rPr>
          <w:rFonts w:asciiTheme="minorHAnsi" w:hAnsiTheme="minorHAnsi" w:cstheme="minorHAnsi"/>
          <w:sz w:val="22"/>
          <w:szCs w:val="22"/>
          <w:shd w:val="clear" w:color="auto" w:fill="FFFFFF"/>
        </w:rPr>
        <w:t>, L., Jamal, S., &amp; Mars, B. (2024).</w:t>
      </w:r>
      <w:proofErr w:type="gramEnd"/>
      <w:r w:rsidRPr="00FD1199">
        <w:rPr>
          <w:rFonts w:asciiTheme="minorHAnsi" w:hAnsiTheme="minorHAnsi" w:cstheme="minorHAnsi"/>
          <w:sz w:val="22"/>
          <w:szCs w:val="22"/>
          <w:shd w:val="clear" w:color="auto" w:fill="FFFFFF"/>
        </w:rPr>
        <w:t xml:space="preserve"> </w:t>
      </w:r>
      <w:proofErr w:type="spellStart"/>
      <w:r w:rsidRPr="00FD1199">
        <w:rPr>
          <w:rFonts w:asciiTheme="minorHAnsi" w:hAnsiTheme="minorHAnsi" w:cstheme="minorHAnsi"/>
          <w:sz w:val="22"/>
          <w:szCs w:val="22"/>
          <w:shd w:val="clear" w:color="auto" w:fill="FFFFFF"/>
        </w:rPr>
        <w:t>Cyberbullying</w:t>
      </w:r>
      <w:proofErr w:type="spellEnd"/>
      <w:r w:rsidRPr="00FD1199">
        <w:rPr>
          <w:rFonts w:asciiTheme="minorHAnsi" w:hAnsiTheme="minorHAnsi" w:cstheme="minorHAnsi"/>
          <w:sz w:val="22"/>
          <w:szCs w:val="22"/>
          <w:shd w:val="clear" w:color="auto" w:fill="FFFFFF"/>
        </w:rPr>
        <w:t xml:space="preserve"> perpetration and victimization as risk factors for self-harm: Results from a longitudinal cohort study of 13-14-year-olds in England. </w:t>
      </w:r>
      <w:r w:rsidRPr="00FD1199">
        <w:rPr>
          <w:rFonts w:asciiTheme="minorHAnsi" w:hAnsiTheme="minorHAnsi" w:cstheme="minorHAnsi"/>
          <w:i/>
          <w:iCs/>
          <w:sz w:val="22"/>
          <w:szCs w:val="22"/>
          <w:shd w:val="clear" w:color="auto" w:fill="FFFFFF"/>
        </w:rPr>
        <w:t>Journal of Adolescent Health, 75</w:t>
      </w:r>
      <w:r w:rsidRPr="00FD1199">
        <w:rPr>
          <w:rFonts w:asciiTheme="minorHAnsi" w:hAnsiTheme="minorHAnsi" w:cstheme="minorHAnsi"/>
          <w:sz w:val="22"/>
          <w:szCs w:val="22"/>
          <w:shd w:val="clear" w:color="auto" w:fill="FFFFFF"/>
        </w:rPr>
        <w:t xml:space="preserve">(2), 298–304. </w:t>
      </w:r>
      <w:hyperlink r:id="rId23" w:history="1">
        <w:r w:rsidRPr="00FD1199">
          <w:rPr>
            <w:rStyle w:val="Hyperlink"/>
            <w:rFonts w:asciiTheme="minorHAnsi" w:hAnsiTheme="minorHAnsi" w:cstheme="minorHAnsi"/>
            <w:sz w:val="22"/>
            <w:szCs w:val="22"/>
            <w:shd w:val="clear" w:color="auto" w:fill="FFFFFF"/>
          </w:rPr>
          <w:t>https://doi.org/10.1016/j.jadohealth.2024.04.004</w:t>
        </w:r>
      </w:hyperlink>
    </w:p>
    <w:p w:rsidR="00FD1199" w:rsidRPr="00FD1199" w:rsidRDefault="00FD1199" w:rsidP="002703F7">
      <w:pPr>
        <w:ind w:firstLine="284"/>
        <w:jc w:val="both"/>
        <w:rPr>
          <w:rFonts w:asciiTheme="minorHAnsi" w:hAnsiTheme="minorHAnsi" w:cstheme="minorHAnsi"/>
          <w:sz w:val="22"/>
          <w:szCs w:val="22"/>
          <w:shd w:val="clear" w:color="auto" w:fill="FFFFFF"/>
        </w:rPr>
      </w:pPr>
      <w:proofErr w:type="gramStart"/>
      <w:r w:rsidRPr="00FD1199">
        <w:rPr>
          <w:rFonts w:asciiTheme="minorHAnsi" w:hAnsiTheme="minorHAnsi" w:cstheme="minorHAnsi"/>
          <w:sz w:val="22"/>
          <w:szCs w:val="22"/>
          <w:shd w:val="clear" w:color="auto" w:fill="FFFFFF"/>
        </w:rPr>
        <w:t>Ying, H., &amp; Han, Y. (2024).</w:t>
      </w:r>
      <w:proofErr w:type="gramEnd"/>
      <w:r w:rsidRPr="00FD1199">
        <w:rPr>
          <w:rFonts w:asciiTheme="minorHAnsi" w:hAnsiTheme="minorHAnsi" w:cstheme="minorHAnsi"/>
          <w:sz w:val="22"/>
          <w:szCs w:val="22"/>
          <w:shd w:val="clear" w:color="auto" w:fill="FFFFFF"/>
        </w:rPr>
        <w:t xml:space="preserve"> How childhood psychological abuse affects adolescent </w:t>
      </w:r>
      <w:proofErr w:type="spellStart"/>
      <w:r w:rsidRPr="00FD1199">
        <w:rPr>
          <w:rFonts w:asciiTheme="minorHAnsi" w:hAnsiTheme="minorHAnsi" w:cstheme="minorHAnsi"/>
          <w:sz w:val="22"/>
          <w:szCs w:val="22"/>
          <w:shd w:val="clear" w:color="auto" w:fill="FFFFFF"/>
        </w:rPr>
        <w:t>cyberbullying</w:t>
      </w:r>
      <w:proofErr w:type="spellEnd"/>
      <w:r w:rsidRPr="00FD1199">
        <w:rPr>
          <w:rFonts w:asciiTheme="minorHAnsi" w:hAnsiTheme="minorHAnsi" w:cstheme="minorHAnsi"/>
          <w:sz w:val="22"/>
          <w:szCs w:val="22"/>
          <w:shd w:val="clear" w:color="auto" w:fill="FFFFFF"/>
        </w:rPr>
        <w:t xml:space="preserve">: The chain mediating role of self-efficacy and psychological resilience. </w:t>
      </w:r>
      <w:r w:rsidRPr="00FD1199">
        <w:rPr>
          <w:rFonts w:asciiTheme="minorHAnsi" w:hAnsiTheme="minorHAnsi" w:cstheme="minorHAnsi"/>
          <w:i/>
          <w:iCs/>
          <w:sz w:val="22"/>
          <w:szCs w:val="22"/>
          <w:shd w:val="clear" w:color="auto" w:fill="FFFFFF"/>
        </w:rPr>
        <w:t>PLOS ONE, 19</w:t>
      </w:r>
      <w:r w:rsidRPr="00FD1199">
        <w:rPr>
          <w:rFonts w:asciiTheme="minorHAnsi" w:hAnsiTheme="minorHAnsi" w:cstheme="minorHAnsi"/>
          <w:sz w:val="22"/>
          <w:szCs w:val="22"/>
          <w:shd w:val="clear" w:color="auto" w:fill="FFFFFF"/>
        </w:rPr>
        <w:t xml:space="preserve">(9), e0309959. </w:t>
      </w:r>
      <w:hyperlink r:id="rId24" w:history="1">
        <w:r w:rsidRPr="00FD1199">
          <w:rPr>
            <w:rStyle w:val="Hyperlink"/>
            <w:rFonts w:asciiTheme="minorHAnsi" w:hAnsiTheme="minorHAnsi" w:cstheme="minorHAnsi"/>
            <w:sz w:val="22"/>
            <w:szCs w:val="22"/>
            <w:shd w:val="clear" w:color="auto" w:fill="FFFFFF"/>
          </w:rPr>
          <w:t>https://doi.org/10.1371/journal.pone.0309959</w:t>
        </w:r>
      </w:hyperlink>
    </w:p>
    <w:p w:rsidR="00E332BC" w:rsidRDefault="00E332BC"/>
    <w:sectPr w:rsidR="00E332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A1"/>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5FC7"/>
    <w:multiLevelType w:val="hybridMultilevel"/>
    <w:tmpl w:val="3B52185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1FED0965"/>
    <w:multiLevelType w:val="hybridMultilevel"/>
    <w:tmpl w:val="BD98F9D2"/>
    <w:lvl w:ilvl="0" w:tplc="D076E44E">
      <w:start w:val="1"/>
      <w:numFmt w:val="bullet"/>
      <w:pStyle w:val="-"/>
      <w:lvlText w:val=""/>
      <w:lvlJc w:val="left"/>
      <w:pPr>
        <w:ind w:left="1117" w:hanging="360"/>
      </w:pPr>
      <w:rPr>
        <w:rFonts w:ascii="Symbol" w:hAnsi="Symbol" w:hint="default"/>
      </w:rPr>
    </w:lvl>
    <w:lvl w:ilvl="1" w:tplc="1FCE952C">
      <w:start w:val="1"/>
      <w:numFmt w:val="bullet"/>
      <w:lvlText w:val="o"/>
      <w:lvlJc w:val="left"/>
      <w:pPr>
        <w:ind w:left="1837" w:hanging="360"/>
      </w:pPr>
      <w:rPr>
        <w:rFonts w:ascii="Courier New" w:hAnsi="Courier New" w:cs="Times New Roman" w:hint="default"/>
      </w:rPr>
    </w:lvl>
    <w:lvl w:ilvl="2" w:tplc="4ADE7F08">
      <w:start w:val="1"/>
      <w:numFmt w:val="bullet"/>
      <w:lvlText w:val=""/>
      <w:lvlJc w:val="left"/>
      <w:pPr>
        <w:ind w:left="2557" w:hanging="360"/>
      </w:pPr>
      <w:rPr>
        <w:rFonts w:ascii="Wingdings" w:hAnsi="Wingdings" w:hint="default"/>
      </w:rPr>
    </w:lvl>
    <w:lvl w:ilvl="3" w:tplc="C3845736">
      <w:start w:val="1"/>
      <w:numFmt w:val="bullet"/>
      <w:lvlText w:val=""/>
      <w:lvlJc w:val="left"/>
      <w:pPr>
        <w:ind w:left="3277" w:hanging="360"/>
      </w:pPr>
      <w:rPr>
        <w:rFonts w:ascii="Symbol" w:hAnsi="Symbol" w:hint="default"/>
      </w:rPr>
    </w:lvl>
    <w:lvl w:ilvl="4" w:tplc="3E1E569A">
      <w:start w:val="1"/>
      <w:numFmt w:val="bullet"/>
      <w:lvlText w:val="o"/>
      <w:lvlJc w:val="left"/>
      <w:pPr>
        <w:ind w:left="3997" w:hanging="360"/>
      </w:pPr>
      <w:rPr>
        <w:rFonts w:ascii="Courier New" w:hAnsi="Courier New" w:cs="Times New Roman" w:hint="default"/>
      </w:rPr>
    </w:lvl>
    <w:lvl w:ilvl="5" w:tplc="AF54C266">
      <w:start w:val="1"/>
      <w:numFmt w:val="bullet"/>
      <w:lvlText w:val=""/>
      <w:lvlJc w:val="left"/>
      <w:pPr>
        <w:ind w:left="4717" w:hanging="360"/>
      </w:pPr>
      <w:rPr>
        <w:rFonts w:ascii="Wingdings" w:hAnsi="Wingdings" w:hint="default"/>
      </w:rPr>
    </w:lvl>
    <w:lvl w:ilvl="6" w:tplc="56128970">
      <w:start w:val="1"/>
      <w:numFmt w:val="bullet"/>
      <w:lvlText w:val=""/>
      <w:lvlJc w:val="left"/>
      <w:pPr>
        <w:ind w:left="5437" w:hanging="360"/>
      </w:pPr>
      <w:rPr>
        <w:rFonts w:ascii="Symbol" w:hAnsi="Symbol" w:hint="default"/>
      </w:rPr>
    </w:lvl>
    <w:lvl w:ilvl="7" w:tplc="10BC7AE6">
      <w:start w:val="1"/>
      <w:numFmt w:val="bullet"/>
      <w:lvlText w:val="o"/>
      <w:lvlJc w:val="left"/>
      <w:pPr>
        <w:ind w:left="6157" w:hanging="360"/>
      </w:pPr>
      <w:rPr>
        <w:rFonts w:ascii="Courier New" w:hAnsi="Courier New" w:cs="Times New Roman" w:hint="default"/>
      </w:rPr>
    </w:lvl>
    <w:lvl w:ilvl="8" w:tplc="61C6658A">
      <w:start w:val="1"/>
      <w:numFmt w:val="bullet"/>
      <w:lvlText w:val=""/>
      <w:lvlJc w:val="left"/>
      <w:pPr>
        <w:ind w:left="6877" w:hanging="360"/>
      </w:pPr>
      <w:rPr>
        <w:rFonts w:ascii="Wingdings" w:hAnsi="Wingdings" w:hint="default"/>
      </w:rPr>
    </w:lvl>
  </w:abstractNum>
  <w:abstractNum w:abstractNumId="2">
    <w:nsid w:val="1FEE32A0"/>
    <w:multiLevelType w:val="multilevel"/>
    <w:tmpl w:val="3CCCE712"/>
    <w:styleLink w:val="2"/>
    <w:lvl w:ilvl="0">
      <w:start w:val="1"/>
      <w:numFmt w:val="decimal"/>
      <w:lvlText w:val="%1"/>
      <w:lvlJc w:val="left"/>
      <w:pPr>
        <w:tabs>
          <w:tab w:val="num" w:pos="2557"/>
        </w:tabs>
        <w:ind w:left="2160" w:firstLine="0"/>
      </w:pPr>
      <w:rPr>
        <w:rFonts w:ascii="Calibri" w:hAnsi="Calibri" w:cs="Times New Roman" w:hint="default"/>
        <w:b w:val="0"/>
        <w:i w:val="0"/>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397"/>
        </w:tabs>
        <w:ind w:left="0" w:firstLine="0"/>
      </w:pPr>
      <w:rPr>
        <w:rFonts w:cs="Times New Roman"/>
      </w:rPr>
    </w:lvl>
    <w:lvl w:ilvl="2">
      <w:start w:val="1"/>
      <w:numFmt w:val="lowerRoman"/>
      <w:lvlText w:val="%3."/>
      <w:lvlJc w:val="right"/>
      <w:pPr>
        <w:ind w:left="5400" w:hanging="180"/>
      </w:pPr>
      <w:rPr>
        <w:rFonts w:cs="Times New Roman"/>
      </w:rPr>
    </w:lvl>
    <w:lvl w:ilvl="3">
      <w:start w:val="1"/>
      <w:numFmt w:val="decimal"/>
      <w:lvlText w:val="%4."/>
      <w:lvlJc w:val="left"/>
      <w:pPr>
        <w:ind w:left="6120" w:hanging="360"/>
      </w:pPr>
      <w:rPr>
        <w:rFonts w:cs="Times New Roman"/>
      </w:rPr>
    </w:lvl>
    <w:lvl w:ilvl="4">
      <w:start w:val="1"/>
      <w:numFmt w:val="lowerLetter"/>
      <w:lvlText w:val="%5."/>
      <w:lvlJc w:val="left"/>
      <w:pPr>
        <w:ind w:left="6840" w:hanging="360"/>
      </w:pPr>
      <w:rPr>
        <w:rFonts w:cs="Times New Roman"/>
      </w:rPr>
    </w:lvl>
    <w:lvl w:ilvl="5">
      <w:start w:val="1"/>
      <w:numFmt w:val="lowerRoman"/>
      <w:lvlText w:val="%6."/>
      <w:lvlJc w:val="right"/>
      <w:pPr>
        <w:ind w:left="7560" w:hanging="180"/>
      </w:pPr>
      <w:rPr>
        <w:rFonts w:cs="Times New Roman"/>
      </w:rPr>
    </w:lvl>
    <w:lvl w:ilvl="6">
      <w:start w:val="1"/>
      <w:numFmt w:val="decimal"/>
      <w:lvlText w:val="%7."/>
      <w:lvlJc w:val="left"/>
      <w:pPr>
        <w:ind w:left="8280" w:hanging="360"/>
      </w:pPr>
      <w:rPr>
        <w:rFonts w:cs="Times New Roman"/>
      </w:rPr>
    </w:lvl>
    <w:lvl w:ilvl="7">
      <w:start w:val="1"/>
      <w:numFmt w:val="lowerLetter"/>
      <w:lvlText w:val="%8."/>
      <w:lvlJc w:val="left"/>
      <w:pPr>
        <w:ind w:left="9000" w:hanging="360"/>
      </w:pPr>
      <w:rPr>
        <w:rFonts w:cs="Times New Roman"/>
      </w:rPr>
    </w:lvl>
    <w:lvl w:ilvl="8">
      <w:start w:val="1"/>
      <w:numFmt w:val="lowerRoman"/>
      <w:lvlText w:val="%9."/>
      <w:lvlJc w:val="right"/>
      <w:pPr>
        <w:ind w:left="9720" w:hanging="180"/>
      </w:pPr>
      <w:rPr>
        <w:rFonts w:cs="Times New Roman"/>
      </w:rPr>
    </w:lvl>
  </w:abstractNum>
  <w:abstractNum w:abstractNumId="3">
    <w:nsid w:val="26FE1FCF"/>
    <w:multiLevelType w:val="hybridMultilevel"/>
    <w:tmpl w:val="33826962"/>
    <w:lvl w:ilvl="0" w:tplc="C7021ED4">
      <w:start w:val="1"/>
      <w:numFmt w:val="decimal"/>
      <w:pStyle w:val="footnote"/>
      <w:lvlText w:val="%1 "/>
      <w:lvlJc w:val="left"/>
      <w:pPr>
        <w:tabs>
          <w:tab w:val="num" w:pos="648"/>
        </w:tabs>
        <w:ind w:left="0" w:firstLine="288"/>
      </w:pPr>
      <w:rPr>
        <w:rFonts w:ascii="Times New Roman" w:hAnsi="Times New Roman" w:cs="Times New Roman" w:hint="default"/>
        <w:b w:val="0"/>
        <w:bCs w:val="0"/>
        <w:i w:val="0"/>
        <w:iCs w:val="0"/>
        <w:caps w:val="0"/>
        <w:strike w:val="0"/>
        <w:dstrike w:val="0"/>
        <w:vanish w:val="0"/>
        <w:webHidden w:val="0"/>
        <w:color w:val="000000"/>
        <w:sz w:val="16"/>
        <w:szCs w:val="16"/>
        <w:u w:val="none"/>
        <w:effect w:val="none"/>
        <w:vertAlign w:val="superscript"/>
        <w:specVanish w:val="0"/>
      </w:rPr>
    </w:lvl>
    <w:lvl w:ilvl="1" w:tplc="0E9E1D8C">
      <w:start w:val="1"/>
      <w:numFmt w:val="lowerLetter"/>
      <w:lvlText w:val="%2."/>
      <w:lvlJc w:val="left"/>
      <w:pPr>
        <w:tabs>
          <w:tab w:val="num" w:pos="1440"/>
        </w:tabs>
        <w:ind w:left="1440" w:hanging="360"/>
      </w:pPr>
      <w:rPr>
        <w:rFonts w:cs="Times New Roman"/>
      </w:rPr>
    </w:lvl>
    <w:lvl w:ilvl="2" w:tplc="CB9E0058">
      <w:start w:val="1"/>
      <w:numFmt w:val="lowerRoman"/>
      <w:lvlText w:val="%3."/>
      <w:lvlJc w:val="right"/>
      <w:pPr>
        <w:tabs>
          <w:tab w:val="num" w:pos="2160"/>
        </w:tabs>
        <w:ind w:left="2160" w:hanging="180"/>
      </w:pPr>
      <w:rPr>
        <w:rFonts w:cs="Times New Roman"/>
      </w:rPr>
    </w:lvl>
    <w:lvl w:ilvl="3" w:tplc="6FD6F9C4">
      <w:start w:val="1"/>
      <w:numFmt w:val="decimal"/>
      <w:lvlText w:val="%4."/>
      <w:lvlJc w:val="left"/>
      <w:pPr>
        <w:tabs>
          <w:tab w:val="num" w:pos="2880"/>
        </w:tabs>
        <w:ind w:left="2880" w:hanging="360"/>
      </w:pPr>
      <w:rPr>
        <w:rFonts w:cs="Times New Roman"/>
      </w:rPr>
    </w:lvl>
    <w:lvl w:ilvl="4" w:tplc="5F54A8DA">
      <w:start w:val="1"/>
      <w:numFmt w:val="lowerLetter"/>
      <w:lvlText w:val="%5."/>
      <w:lvlJc w:val="left"/>
      <w:pPr>
        <w:tabs>
          <w:tab w:val="num" w:pos="3600"/>
        </w:tabs>
        <w:ind w:left="3600" w:hanging="360"/>
      </w:pPr>
      <w:rPr>
        <w:rFonts w:cs="Times New Roman"/>
      </w:rPr>
    </w:lvl>
    <w:lvl w:ilvl="5" w:tplc="5A54B846">
      <w:start w:val="1"/>
      <w:numFmt w:val="lowerRoman"/>
      <w:lvlText w:val="%6."/>
      <w:lvlJc w:val="right"/>
      <w:pPr>
        <w:tabs>
          <w:tab w:val="num" w:pos="4320"/>
        </w:tabs>
        <w:ind w:left="4320" w:hanging="180"/>
      </w:pPr>
      <w:rPr>
        <w:rFonts w:cs="Times New Roman"/>
      </w:rPr>
    </w:lvl>
    <w:lvl w:ilvl="6" w:tplc="EAB24E5E">
      <w:start w:val="1"/>
      <w:numFmt w:val="decimal"/>
      <w:lvlText w:val="%7."/>
      <w:lvlJc w:val="left"/>
      <w:pPr>
        <w:tabs>
          <w:tab w:val="num" w:pos="5040"/>
        </w:tabs>
        <w:ind w:left="5040" w:hanging="360"/>
      </w:pPr>
      <w:rPr>
        <w:rFonts w:cs="Times New Roman"/>
      </w:rPr>
    </w:lvl>
    <w:lvl w:ilvl="7" w:tplc="032ACA8C">
      <w:start w:val="1"/>
      <w:numFmt w:val="lowerLetter"/>
      <w:lvlText w:val="%8."/>
      <w:lvlJc w:val="left"/>
      <w:pPr>
        <w:tabs>
          <w:tab w:val="num" w:pos="5760"/>
        </w:tabs>
        <w:ind w:left="5760" w:hanging="360"/>
      </w:pPr>
      <w:rPr>
        <w:rFonts w:cs="Times New Roman"/>
      </w:rPr>
    </w:lvl>
    <w:lvl w:ilvl="8" w:tplc="06F2E80C">
      <w:start w:val="1"/>
      <w:numFmt w:val="lowerRoman"/>
      <w:lvlText w:val="%9."/>
      <w:lvlJc w:val="right"/>
      <w:pPr>
        <w:tabs>
          <w:tab w:val="num" w:pos="6480"/>
        </w:tabs>
        <w:ind w:left="6480" w:hanging="180"/>
      </w:pPr>
      <w:rPr>
        <w:rFonts w:cs="Times New Roman"/>
      </w:rPr>
    </w:lvl>
  </w:abstractNum>
  <w:abstractNum w:abstractNumId="4">
    <w:nsid w:val="2CBA17B7"/>
    <w:multiLevelType w:val="hybridMultilevel"/>
    <w:tmpl w:val="1E087860"/>
    <w:lvl w:ilvl="0" w:tplc="74126F64">
      <w:start w:val="1"/>
      <w:numFmt w:val="decimal"/>
      <w:lvlText w:val="%1"/>
      <w:lvlJc w:val="left"/>
      <w:pPr>
        <w:ind w:left="756" w:hanging="396"/>
      </w:pPr>
      <w:rPr>
        <w:rFonts w:ascii="Times New Roman" w:hAnsi="Times New Roman" w:cs="Times New Roman" w:hint="default"/>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2EEC46A3"/>
    <w:multiLevelType w:val="hybridMultilevel"/>
    <w:tmpl w:val="2D96436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nsid w:val="37660336"/>
    <w:multiLevelType w:val="hybridMultilevel"/>
    <w:tmpl w:val="EA402BE8"/>
    <w:lvl w:ilvl="0" w:tplc="A70E5930">
      <w:start w:val="1"/>
      <w:numFmt w:val="bullet"/>
      <w:pStyle w:val="bulletlist"/>
      <w:lvlText w:val=""/>
      <w:lvlJc w:val="left"/>
      <w:pPr>
        <w:tabs>
          <w:tab w:val="num" w:pos="648"/>
        </w:tabs>
        <w:ind w:left="648" w:hanging="360"/>
      </w:pPr>
      <w:rPr>
        <w:rFonts w:ascii="Symbol" w:hAnsi="Symbol" w:hint="default"/>
      </w:rPr>
    </w:lvl>
    <w:lvl w:ilvl="1" w:tplc="F11C64AC">
      <w:start w:val="1"/>
      <w:numFmt w:val="bullet"/>
      <w:lvlText w:val="o"/>
      <w:lvlJc w:val="left"/>
      <w:pPr>
        <w:tabs>
          <w:tab w:val="num" w:pos="1440"/>
        </w:tabs>
        <w:ind w:left="1440" w:hanging="360"/>
      </w:pPr>
      <w:rPr>
        <w:rFonts w:ascii="Courier New" w:hAnsi="Courier New" w:cs="Times New Roman" w:hint="default"/>
      </w:rPr>
    </w:lvl>
    <w:lvl w:ilvl="2" w:tplc="A79A6CF6">
      <w:start w:val="1"/>
      <w:numFmt w:val="bullet"/>
      <w:lvlText w:val=""/>
      <w:lvlJc w:val="left"/>
      <w:pPr>
        <w:tabs>
          <w:tab w:val="num" w:pos="2160"/>
        </w:tabs>
        <w:ind w:left="2160" w:hanging="360"/>
      </w:pPr>
      <w:rPr>
        <w:rFonts w:ascii="Wingdings" w:hAnsi="Wingdings" w:hint="default"/>
      </w:rPr>
    </w:lvl>
    <w:lvl w:ilvl="3" w:tplc="8B44131C">
      <w:start w:val="1"/>
      <w:numFmt w:val="bullet"/>
      <w:lvlText w:val=""/>
      <w:lvlJc w:val="left"/>
      <w:pPr>
        <w:tabs>
          <w:tab w:val="num" w:pos="2880"/>
        </w:tabs>
        <w:ind w:left="2880" w:hanging="360"/>
      </w:pPr>
      <w:rPr>
        <w:rFonts w:ascii="Symbol" w:hAnsi="Symbol" w:hint="default"/>
      </w:rPr>
    </w:lvl>
    <w:lvl w:ilvl="4" w:tplc="7B6C5D0C">
      <w:start w:val="1"/>
      <w:numFmt w:val="bullet"/>
      <w:lvlText w:val="o"/>
      <w:lvlJc w:val="left"/>
      <w:pPr>
        <w:tabs>
          <w:tab w:val="num" w:pos="3600"/>
        </w:tabs>
        <w:ind w:left="3600" w:hanging="360"/>
      </w:pPr>
      <w:rPr>
        <w:rFonts w:ascii="Courier New" w:hAnsi="Courier New" w:cs="Times New Roman" w:hint="default"/>
      </w:rPr>
    </w:lvl>
    <w:lvl w:ilvl="5" w:tplc="0ECAAF00">
      <w:start w:val="1"/>
      <w:numFmt w:val="bullet"/>
      <w:lvlText w:val=""/>
      <w:lvlJc w:val="left"/>
      <w:pPr>
        <w:tabs>
          <w:tab w:val="num" w:pos="4320"/>
        </w:tabs>
        <w:ind w:left="4320" w:hanging="360"/>
      </w:pPr>
      <w:rPr>
        <w:rFonts w:ascii="Wingdings" w:hAnsi="Wingdings" w:hint="default"/>
      </w:rPr>
    </w:lvl>
    <w:lvl w:ilvl="6" w:tplc="41A26410">
      <w:start w:val="1"/>
      <w:numFmt w:val="bullet"/>
      <w:lvlText w:val=""/>
      <w:lvlJc w:val="left"/>
      <w:pPr>
        <w:tabs>
          <w:tab w:val="num" w:pos="5040"/>
        </w:tabs>
        <w:ind w:left="5040" w:hanging="360"/>
      </w:pPr>
      <w:rPr>
        <w:rFonts w:ascii="Symbol" w:hAnsi="Symbol" w:hint="default"/>
      </w:rPr>
    </w:lvl>
    <w:lvl w:ilvl="7" w:tplc="52DEA25C">
      <w:start w:val="1"/>
      <w:numFmt w:val="bullet"/>
      <w:lvlText w:val="o"/>
      <w:lvlJc w:val="left"/>
      <w:pPr>
        <w:tabs>
          <w:tab w:val="num" w:pos="5760"/>
        </w:tabs>
        <w:ind w:left="5760" w:hanging="360"/>
      </w:pPr>
      <w:rPr>
        <w:rFonts w:ascii="Courier New" w:hAnsi="Courier New" w:cs="Times New Roman" w:hint="default"/>
      </w:rPr>
    </w:lvl>
    <w:lvl w:ilvl="8" w:tplc="16ECC9E4">
      <w:start w:val="1"/>
      <w:numFmt w:val="bullet"/>
      <w:lvlText w:val=""/>
      <w:lvlJc w:val="left"/>
      <w:pPr>
        <w:tabs>
          <w:tab w:val="num" w:pos="6480"/>
        </w:tabs>
        <w:ind w:left="6480" w:hanging="360"/>
      </w:pPr>
      <w:rPr>
        <w:rFonts w:ascii="Wingdings" w:hAnsi="Wingdings" w:hint="default"/>
      </w:rPr>
    </w:lvl>
  </w:abstractNum>
  <w:abstractNum w:abstractNumId="7">
    <w:nsid w:val="4189603E"/>
    <w:multiLevelType w:val="multilevel"/>
    <w:tmpl w:val="71BE06EC"/>
    <w:lvl w:ilvl="0">
      <w:start w:val="1"/>
      <w:numFmt w:val="decimal"/>
      <w:pStyle w:val="Heading1"/>
      <w:lvlText w:val="%1"/>
      <w:lvlJc w:val="left"/>
      <w:pPr>
        <w:ind w:left="360" w:hanging="360"/>
      </w:pPr>
      <w:rPr>
        <w:rFonts w:cs="Times New Roman"/>
        <w:caps w:val="0"/>
        <w:strike w:val="0"/>
        <w:dstrike w:val="0"/>
        <w:vanish w:val="0"/>
        <w:webHidden w:val="0"/>
        <w:color w:val="auto"/>
        <w:sz w:val="20"/>
        <w:szCs w:val="20"/>
        <w:u w:val="none"/>
        <w:effect w:val="none"/>
        <w:vertAlign w:val="baseline"/>
        <w:specVanish w:val="0"/>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webHidden w:val="0"/>
        <w:color w:val="auto"/>
        <w:sz w:val="20"/>
        <w:szCs w:val="20"/>
        <w:u w:val="none"/>
        <w:effect w:val="none"/>
        <w:vertAlign w:val="baseline"/>
        <w:specVanish w:val="0"/>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webHidden w:val="0"/>
        <w:color w:val="auto"/>
        <w:sz w:val="20"/>
        <w:szCs w:val="20"/>
        <w:u w:val="none"/>
        <w:effect w:val="none"/>
        <w:vertAlign w:val="baseline"/>
        <w:specVanish w:val="0"/>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8">
    <w:nsid w:val="45D07FBD"/>
    <w:multiLevelType w:val="hybridMultilevel"/>
    <w:tmpl w:val="8FB818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6C1D542E"/>
    <w:multiLevelType w:val="hybridMultilevel"/>
    <w:tmpl w:val="0BE8289A"/>
    <w:lvl w:ilvl="0" w:tplc="E202F9E2">
      <w:start w:val="1"/>
      <w:numFmt w:val="decimal"/>
      <w:lvlText w:val="%1"/>
      <w:lvlJc w:val="left"/>
      <w:pPr>
        <w:ind w:left="756" w:hanging="396"/>
      </w:pPr>
      <w:rPr>
        <w:rFonts w:ascii="Times New Roman" w:hAnsi="Times New Roman" w:cs="Times New Roman"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C402C58"/>
    <w:multiLevelType w:val="hybridMultilevel"/>
    <w:tmpl w:val="F1F87D58"/>
    <w:lvl w:ilvl="0" w:tplc="B38A5D6E">
      <w:start w:val="1"/>
      <w:numFmt w:val="decimal"/>
      <w:pStyle w:val="figurecaption"/>
      <w:lvlText w:val="Figure %1. "/>
      <w:lvlJc w:val="left"/>
      <w:pPr>
        <w:tabs>
          <w:tab w:val="num" w:pos="720"/>
        </w:tabs>
        <w:ind w:left="0" w:firstLine="0"/>
      </w:pPr>
      <w:rPr>
        <w:rFonts w:ascii="Times New Roman" w:hAnsi="Times New Roman" w:cs="Times New Roman" w:hint="default"/>
        <w:b w:val="0"/>
        <w:bCs w:val="0"/>
        <w:i w:val="0"/>
        <w:iCs w:val="0"/>
        <w:color w:val="auto"/>
        <w:sz w:val="16"/>
        <w:szCs w:val="16"/>
      </w:rPr>
    </w:lvl>
    <w:lvl w:ilvl="1" w:tplc="B2A4E5E8">
      <w:start w:val="1"/>
      <w:numFmt w:val="lowerLetter"/>
      <w:lvlText w:val="%2."/>
      <w:lvlJc w:val="left"/>
      <w:pPr>
        <w:tabs>
          <w:tab w:val="num" w:pos="1440"/>
        </w:tabs>
        <w:ind w:left="1440" w:hanging="360"/>
      </w:pPr>
      <w:rPr>
        <w:rFonts w:cs="Times New Roman"/>
      </w:rPr>
    </w:lvl>
    <w:lvl w:ilvl="2" w:tplc="734EF7A4">
      <w:start w:val="1"/>
      <w:numFmt w:val="lowerRoman"/>
      <w:lvlText w:val="%3."/>
      <w:lvlJc w:val="right"/>
      <w:pPr>
        <w:tabs>
          <w:tab w:val="num" w:pos="2160"/>
        </w:tabs>
        <w:ind w:left="2160" w:hanging="180"/>
      </w:pPr>
      <w:rPr>
        <w:rFonts w:cs="Times New Roman"/>
      </w:rPr>
    </w:lvl>
    <w:lvl w:ilvl="3" w:tplc="0F3499D2">
      <w:start w:val="1"/>
      <w:numFmt w:val="decimal"/>
      <w:lvlText w:val="%4."/>
      <w:lvlJc w:val="left"/>
      <w:pPr>
        <w:tabs>
          <w:tab w:val="num" w:pos="2880"/>
        </w:tabs>
        <w:ind w:left="2880" w:hanging="360"/>
      </w:pPr>
      <w:rPr>
        <w:rFonts w:cs="Times New Roman"/>
      </w:rPr>
    </w:lvl>
    <w:lvl w:ilvl="4" w:tplc="A4641F88">
      <w:start w:val="1"/>
      <w:numFmt w:val="lowerLetter"/>
      <w:lvlText w:val="%5."/>
      <w:lvlJc w:val="left"/>
      <w:pPr>
        <w:tabs>
          <w:tab w:val="num" w:pos="3600"/>
        </w:tabs>
        <w:ind w:left="3600" w:hanging="360"/>
      </w:pPr>
      <w:rPr>
        <w:rFonts w:cs="Times New Roman"/>
      </w:rPr>
    </w:lvl>
    <w:lvl w:ilvl="5" w:tplc="EFA42F44">
      <w:start w:val="1"/>
      <w:numFmt w:val="lowerRoman"/>
      <w:lvlText w:val="%6."/>
      <w:lvlJc w:val="right"/>
      <w:pPr>
        <w:tabs>
          <w:tab w:val="num" w:pos="4320"/>
        </w:tabs>
        <w:ind w:left="4320" w:hanging="180"/>
      </w:pPr>
      <w:rPr>
        <w:rFonts w:cs="Times New Roman"/>
      </w:rPr>
    </w:lvl>
    <w:lvl w:ilvl="6" w:tplc="BCC66810">
      <w:start w:val="1"/>
      <w:numFmt w:val="decimal"/>
      <w:lvlText w:val="%7."/>
      <w:lvlJc w:val="left"/>
      <w:pPr>
        <w:tabs>
          <w:tab w:val="num" w:pos="5040"/>
        </w:tabs>
        <w:ind w:left="5040" w:hanging="360"/>
      </w:pPr>
      <w:rPr>
        <w:rFonts w:cs="Times New Roman"/>
      </w:rPr>
    </w:lvl>
    <w:lvl w:ilvl="7" w:tplc="B66AB828">
      <w:start w:val="1"/>
      <w:numFmt w:val="lowerLetter"/>
      <w:lvlText w:val="%8."/>
      <w:lvlJc w:val="left"/>
      <w:pPr>
        <w:tabs>
          <w:tab w:val="num" w:pos="5760"/>
        </w:tabs>
        <w:ind w:left="5760" w:hanging="360"/>
      </w:pPr>
      <w:rPr>
        <w:rFonts w:cs="Times New Roman"/>
      </w:rPr>
    </w:lvl>
    <w:lvl w:ilvl="8" w:tplc="5498C77C">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ind w:left="0" w:firstLine="0"/>
      </w:pPr>
      <w:rPr>
        <w:rFonts w:ascii="Times New Roman" w:hAnsi="Times New Roman" w:cs="Times New Roman" w:hint="default"/>
        <w:b w:val="0"/>
        <w:bCs w:val="0"/>
        <w:i w:val="0"/>
        <w:iCs w:val="0"/>
        <w:sz w:val="16"/>
        <w:szCs w:val="16"/>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num>
  <w:num w:numId="11">
    <w:abstractNumId w:val="12"/>
  </w:num>
  <w:num w:numId="12">
    <w:abstractNumId w:val="12"/>
    <w:lvlOverride w:ilvl="0">
      <w:startOverride w:val="1"/>
    </w:lvlOverride>
  </w:num>
  <w:num w:numId="13">
    <w:abstractNumId w:val="1"/>
  </w:num>
  <w:num w:numId="14">
    <w:abstractNumId w:val="1"/>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199"/>
    <w:rsid w:val="00115E26"/>
    <w:rsid w:val="00177E08"/>
    <w:rsid w:val="00257019"/>
    <w:rsid w:val="002703F7"/>
    <w:rsid w:val="002F4D40"/>
    <w:rsid w:val="003E565F"/>
    <w:rsid w:val="004E20FE"/>
    <w:rsid w:val="005F55BC"/>
    <w:rsid w:val="0061708C"/>
    <w:rsid w:val="006C506F"/>
    <w:rsid w:val="0074435D"/>
    <w:rsid w:val="007D2BDF"/>
    <w:rsid w:val="008B4C6A"/>
    <w:rsid w:val="008B5A9E"/>
    <w:rsid w:val="00A35E7B"/>
    <w:rsid w:val="00B20111"/>
    <w:rsid w:val="00B43E08"/>
    <w:rsid w:val="00C9364E"/>
    <w:rsid w:val="00E27F4F"/>
    <w:rsid w:val="00E332BC"/>
    <w:rsid w:val="00F22EC8"/>
    <w:rsid w:val="00F95807"/>
    <w:rsid w:val="00FD11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199"/>
    <w:pPr>
      <w:spacing w:after="0" w:line="240" w:lineRule="auto"/>
      <w:jc w:val="center"/>
    </w:pPr>
    <w:rPr>
      <w:rFonts w:ascii="Times New Roman" w:eastAsia="SimSun" w:hAnsi="Times New Roman" w:cs="Times New Roman"/>
      <w:sz w:val="20"/>
      <w:szCs w:val="20"/>
      <w:lang w:val="en-US"/>
    </w:rPr>
  </w:style>
  <w:style w:type="paragraph" w:styleId="Heading1">
    <w:name w:val="heading 1"/>
    <w:aliases w:val="Εργασία - Επικεφαλίδα ενότητας"/>
    <w:basedOn w:val="Normal"/>
    <w:next w:val="Normal"/>
    <w:link w:val="Heading1Char"/>
    <w:qFormat/>
    <w:rsid w:val="00FD1199"/>
    <w:pPr>
      <w:keepNext/>
      <w:keepLines/>
      <w:numPr>
        <w:numId w:val="1"/>
      </w:numPr>
      <w:tabs>
        <w:tab w:val="left" w:pos="216"/>
      </w:tabs>
      <w:spacing w:before="240" w:after="120" w:line="276" w:lineRule="auto"/>
      <w:ind w:left="397" w:hanging="397"/>
      <w:jc w:val="left"/>
      <w:outlineLvl w:val="0"/>
    </w:pPr>
    <w:rPr>
      <w:rFonts w:ascii="Calibri" w:hAnsi="Calibri"/>
      <w:b/>
      <w:smallCaps/>
      <w:noProof/>
      <w:sz w:val="24"/>
    </w:rPr>
  </w:style>
  <w:style w:type="paragraph" w:styleId="Heading2">
    <w:name w:val="heading 2"/>
    <w:basedOn w:val="Normal"/>
    <w:next w:val="Normal"/>
    <w:link w:val="Heading2Char"/>
    <w:semiHidden/>
    <w:unhideWhenUsed/>
    <w:qFormat/>
    <w:rsid w:val="00FD1199"/>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semiHidden/>
    <w:unhideWhenUsed/>
    <w:qFormat/>
    <w:rsid w:val="00FD1199"/>
    <w:pPr>
      <w:numPr>
        <w:ilvl w:val="2"/>
        <w:numId w:val="1"/>
      </w:numPr>
      <w:spacing w:line="240" w:lineRule="exact"/>
      <w:jc w:val="both"/>
      <w:outlineLvl w:val="2"/>
    </w:pPr>
    <w:rPr>
      <w:i/>
      <w:iCs/>
      <w:noProof/>
    </w:rPr>
  </w:style>
  <w:style w:type="paragraph" w:styleId="Heading4">
    <w:name w:val="heading 4"/>
    <w:basedOn w:val="Normal"/>
    <w:next w:val="Normal"/>
    <w:link w:val="Heading4Char"/>
    <w:semiHidden/>
    <w:unhideWhenUsed/>
    <w:qFormat/>
    <w:rsid w:val="00FD1199"/>
    <w:pPr>
      <w:numPr>
        <w:ilvl w:val="3"/>
        <w:numId w:val="1"/>
      </w:numPr>
      <w:spacing w:before="40" w:after="40"/>
      <w:jc w:val="both"/>
      <w:outlineLvl w:val="3"/>
    </w:pPr>
    <w:rPr>
      <w:i/>
      <w:iCs/>
      <w:noProof/>
    </w:rPr>
  </w:style>
  <w:style w:type="paragraph" w:styleId="Heading5">
    <w:name w:val="heading 5"/>
    <w:basedOn w:val="Normal"/>
    <w:next w:val="Normal"/>
    <w:link w:val="Heading5Char"/>
    <w:semiHidden/>
    <w:unhideWhenUsed/>
    <w:qFormat/>
    <w:rsid w:val="00FD1199"/>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Εργασία - Επικεφαλίδα ενότητας Char"/>
    <w:basedOn w:val="DefaultParagraphFont"/>
    <w:link w:val="Heading1"/>
    <w:rsid w:val="00FD1199"/>
    <w:rPr>
      <w:rFonts w:ascii="Calibri" w:eastAsia="SimSun" w:hAnsi="Calibri" w:cs="Times New Roman"/>
      <w:b/>
      <w:smallCaps/>
      <w:noProof/>
      <w:sz w:val="24"/>
      <w:szCs w:val="20"/>
      <w:lang w:val="en-US"/>
    </w:rPr>
  </w:style>
  <w:style w:type="character" w:customStyle="1" w:styleId="Heading2Char">
    <w:name w:val="Heading 2 Char"/>
    <w:basedOn w:val="DefaultParagraphFont"/>
    <w:link w:val="Heading2"/>
    <w:semiHidden/>
    <w:rsid w:val="00FD1199"/>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semiHidden/>
    <w:rsid w:val="00FD1199"/>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semiHidden/>
    <w:rsid w:val="00FD1199"/>
    <w:rPr>
      <w:rFonts w:ascii="Times New Roman" w:eastAsia="SimSun" w:hAnsi="Times New Roman" w:cs="Times New Roman"/>
      <w:i/>
      <w:iCs/>
      <w:noProof/>
      <w:sz w:val="20"/>
      <w:szCs w:val="20"/>
      <w:lang w:val="en-US"/>
    </w:rPr>
  </w:style>
  <w:style w:type="character" w:customStyle="1" w:styleId="Heading5Char">
    <w:name w:val="Heading 5 Char"/>
    <w:basedOn w:val="DefaultParagraphFont"/>
    <w:link w:val="Heading5"/>
    <w:semiHidden/>
    <w:rsid w:val="00FD1199"/>
    <w:rPr>
      <w:rFonts w:ascii="Times New Roman" w:eastAsia="SimSun" w:hAnsi="Times New Roman" w:cs="Times New Roman"/>
      <w:smallCaps/>
      <w:noProof/>
      <w:sz w:val="20"/>
      <w:szCs w:val="20"/>
      <w:lang w:val="en-US"/>
    </w:rPr>
  </w:style>
  <w:style w:type="character" w:styleId="Hyperlink">
    <w:name w:val="Hyperlink"/>
    <w:basedOn w:val="DefaultParagraphFont"/>
    <w:uiPriority w:val="99"/>
    <w:semiHidden/>
    <w:unhideWhenUsed/>
    <w:rsid w:val="00FD1199"/>
    <w:rPr>
      <w:color w:val="0000FF" w:themeColor="hyperlink"/>
      <w:u w:val="single"/>
    </w:rPr>
  </w:style>
  <w:style w:type="character" w:styleId="FollowedHyperlink">
    <w:name w:val="FollowedHyperlink"/>
    <w:basedOn w:val="DefaultParagraphFont"/>
    <w:uiPriority w:val="99"/>
    <w:semiHidden/>
    <w:unhideWhenUsed/>
    <w:rsid w:val="00FD1199"/>
    <w:rPr>
      <w:color w:val="800080" w:themeColor="followedHyperlink"/>
      <w:u w:val="single"/>
    </w:rPr>
  </w:style>
  <w:style w:type="character" w:customStyle="1" w:styleId="Heading1Char1">
    <w:name w:val="Heading 1 Char1"/>
    <w:aliases w:val="Εργασία - Επικεφαλίδα ενότητας Char1"/>
    <w:basedOn w:val="DefaultParagraphFont"/>
    <w:rsid w:val="00FD1199"/>
    <w:rPr>
      <w:rFonts w:asciiTheme="majorHAnsi" w:eastAsiaTheme="majorEastAsia" w:hAnsiTheme="majorHAnsi" w:cstheme="majorBidi"/>
      <w:b/>
      <w:bCs/>
      <w:color w:val="365F91" w:themeColor="accent1" w:themeShade="BF"/>
      <w:sz w:val="28"/>
      <w:szCs w:val="28"/>
      <w:lang w:val="en-US" w:eastAsia="en-US"/>
    </w:rPr>
  </w:style>
  <w:style w:type="paragraph" w:styleId="NormalWeb">
    <w:name w:val="Normal (Web)"/>
    <w:basedOn w:val="Normal"/>
    <w:uiPriority w:val="99"/>
    <w:unhideWhenUsed/>
    <w:rsid w:val="00FD1199"/>
    <w:pPr>
      <w:spacing w:before="100" w:beforeAutospacing="1" w:after="100" w:afterAutospacing="1"/>
      <w:jc w:val="left"/>
    </w:pPr>
    <w:rPr>
      <w:rFonts w:eastAsia="Times New Roman"/>
      <w:sz w:val="24"/>
      <w:szCs w:val="24"/>
      <w:lang w:val="el-GR" w:eastAsia="el-GR"/>
    </w:rPr>
  </w:style>
  <w:style w:type="paragraph" w:styleId="TOC1">
    <w:name w:val="toc 1"/>
    <w:basedOn w:val="Normal"/>
    <w:next w:val="Normal"/>
    <w:autoRedefine/>
    <w:uiPriority w:val="39"/>
    <w:semiHidden/>
    <w:unhideWhenUsed/>
    <w:rsid w:val="00FD1199"/>
    <w:pPr>
      <w:spacing w:after="100"/>
    </w:pPr>
  </w:style>
  <w:style w:type="paragraph" w:styleId="TOC2">
    <w:name w:val="toc 2"/>
    <w:basedOn w:val="Normal"/>
    <w:next w:val="Normal"/>
    <w:autoRedefine/>
    <w:uiPriority w:val="39"/>
    <w:semiHidden/>
    <w:unhideWhenUsed/>
    <w:rsid w:val="00FD1199"/>
    <w:pPr>
      <w:spacing w:after="100"/>
      <w:ind w:left="200"/>
    </w:pPr>
  </w:style>
  <w:style w:type="paragraph" w:styleId="TOC3">
    <w:name w:val="toc 3"/>
    <w:basedOn w:val="Normal"/>
    <w:next w:val="Normal"/>
    <w:autoRedefine/>
    <w:uiPriority w:val="39"/>
    <w:semiHidden/>
    <w:unhideWhenUsed/>
    <w:rsid w:val="00FD1199"/>
    <w:pPr>
      <w:spacing w:after="100"/>
      <w:ind w:left="400"/>
    </w:pPr>
  </w:style>
  <w:style w:type="paragraph" w:styleId="Header">
    <w:name w:val="header"/>
    <w:basedOn w:val="Normal"/>
    <w:link w:val="HeaderChar"/>
    <w:uiPriority w:val="99"/>
    <w:semiHidden/>
    <w:unhideWhenUsed/>
    <w:rsid w:val="00FD1199"/>
    <w:pPr>
      <w:tabs>
        <w:tab w:val="center" w:pos="4153"/>
        <w:tab w:val="right" w:pos="8306"/>
      </w:tabs>
    </w:pPr>
  </w:style>
  <w:style w:type="character" w:customStyle="1" w:styleId="HeaderChar">
    <w:name w:val="Header Char"/>
    <w:basedOn w:val="DefaultParagraphFont"/>
    <w:link w:val="Header"/>
    <w:uiPriority w:val="99"/>
    <w:semiHidden/>
    <w:rsid w:val="00FD1199"/>
    <w:rPr>
      <w:rFonts w:ascii="Times New Roman" w:eastAsia="SimSun" w:hAnsi="Times New Roman" w:cs="Times New Roman"/>
      <w:sz w:val="20"/>
      <w:szCs w:val="20"/>
      <w:lang w:val="en-US"/>
    </w:rPr>
  </w:style>
  <w:style w:type="paragraph" w:styleId="Footer">
    <w:name w:val="footer"/>
    <w:basedOn w:val="Normal"/>
    <w:link w:val="FooterChar"/>
    <w:uiPriority w:val="99"/>
    <w:semiHidden/>
    <w:unhideWhenUsed/>
    <w:rsid w:val="00FD1199"/>
    <w:pPr>
      <w:tabs>
        <w:tab w:val="center" w:pos="4153"/>
        <w:tab w:val="right" w:pos="8306"/>
      </w:tabs>
    </w:pPr>
  </w:style>
  <w:style w:type="character" w:customStyle="1" w:styleId="FooterChar">
    <w:name w:val="Footer Char"/>
    <w:basedOn w:val="DefaultParagraphFont"/>
    <w:link w:val="Footer"/>
    <w:uiPriority w:val="99"/>
    <w:semiHidden/>
    <w:rsid w:val="00FD1199"/>
    <w:rPr>
      <w:rFonts w:ascii="Times New Roman" w:eastAsia="SimSun" w:hAnsi="Times New Roman" w:cs="Times New Roman"/>
      <w:sz w:val="20"/>
      <w:szCs w:val="20"/>
      <w:lang w:val="en-US"/>
    </w:rPr>
  </w:style>
  <w:style w:type="paragraph" w:styleId="Caption">
    <w:name w:val="caption"/>
    <w:basedOn w:val="Normal"/>
    <w:next w:val="Normal"/>
    <w:uiPriority w:val="35"/>
    <w:unhideWhenUsed/>
    <w:qFormat/>
    <w:rsid w:val="00FD1199"/>
    <w:pPr>
      <w:spacing w:after="200"/>
      <w:jc w:val="left"/>
    </w:pPr>
    <w:rPr>
      <w:rFonts w:asciiTheme="minorHAnsi" w:eastAsiaTheme="minorHAnsi" w:hAnsiTheme="minorHAnsi" w:cstheme="minorBidi"/>
      <w:i/>
      <w:iCs/>
      <w:color w:val="1F497D" w:themeColor="text2"/>
      <w:kern w:val="2"/>
      <w:sz w:val="18"/>
      <w:szCs w:val="18"/>
      <w:lang w:val="el-GR"/>
      <w14:ligatures w14:val="standardContextual"/>
    </w:rPr>
  </w:style>
  <w:style w:type="paragraph" w:styleId="PlainText">
    <w:name w:val="Plain Text"/>
    <w:basedOn w:val="Normal"/>
    <w:link w:val="PlainTextChar"/>
    <w:uiPriority w:val="99"/>
    <w:semiHidden/>
    <w:unhideWhenUsed/>
    <w:rsid w:val="00FD1199"/>
    <w:rPr>
      <w:rFonts w:ascii="Consolas" w:hAnsi="Consolas" w:cs="Consolas"/>
      <w:sz w:val="21"/>
      <w:szCs w:val="21"/>
    </w:rPr>
  </w:style>
  <w:style w:type="character" w:customStyle="1" w:styleId="PlainTextChar">
    <w:name w:val="Plain Text Char"/>
    <w:basedOn w:val="DefaultParagraphFont"/>
    <w:link w:val="PlainText"/>
    <w:uiPriority w:val="99"/>
    <w:semiHidden/>
    <w:rsid w:val="00FD1199"/>
    <w:rPr>
      <w:rFonts w:ascii="Consolas" w:eastAsia="SimSun" w:hAnsi="Consolas" w:cs="Consolas"/>
      <w:sz w:val="21"/>
      <w:szCs w:val="21"/>
      <w:lang w:val="en-US"/>
    </w:rPr>
  </w:style>
  <w:style w:type="paragraph" w:styleId="BalloonText">
    <w:name w:val="Balloon Text"/>
    <w:basedOn w:val="Normal"/>
    <w:link w:val="BalloonTextChar"/>
    <w:uiPriority w:val="99"/>
    <w:semiHidden/>
    <w:unhideWhenUsed/>
    <w:rsid w:val="00FD1199"/>
    <w:rPr>
      <w:rFonts w:ascii="Tahoma" w:hAnsi="Tahoma" w:cs="Tahoma"/>
      <w:sz w:val="16"/>
      <w:szCs w:val="16"/>
    </w:rPr>
  </w:style>
  <w:style w:type="character" w:customStyle="1" w:styleId="BalloonTextChar">
    <w:name w:val="Balloon Text Char"/>
    <w:basedOn w:val="DefaultParagraphFont"/>
    <w:link w:val="BalloonText"/>
    <w:uiPriority w:val="99"/>
    <w:semiHidden/>
    <w:rsid w:val="00FD1199"/>
    <w:rPr>
      <w:rFonts w:ascii="Tahoma" w:eastAsia="SimSun" w:hAnsi="Tahoma" w:cs="Tahoma"/>
      <w:sz w:val="16"/>
      <w:szCs w:val="16"/>
      <w:lang w:val="en-US"/>
    </w:rPr>
  </w:style>
  <w:style w:type="paragraph" w:styleId="ListParagraph">
    <w:name w:val="List Paragraph"/>
    <w:basedOn w:val="Normal"/>
    <w:uiPriority w:val="34"/>
    <w:qFormat/>
    <w:rsid w:val="00FD1199"/>
    <w:pPr>
      <w:spacing w:after="160" w:line="256" w:lineRule="auto"/>
      <w:ind w:left="720"/>
      <w:contextualSpacing/>
      <w:jc w:val="left"/>
    </w:pPr>
    <w:rPr>
      <w:rFonts w:asciiTheme="minorHAnsi" w:eastAsiaTheme="minorHAnsi" w:hAnsiTheme="minorHAnsi" w:cstheme="minorBidi"/>
      <w:kern w:val="2"/>
      <w:sz w:val="22"/>
      <w:szCs w:val="22"/>
      <w:lang w:val="el-GR"/>
      <w14:ligatures w14:val="standardContextual"/>
    </w:rPr>
  </w:style>
  <w:style w:type="paragraph" w:styleId="TOCHeading">
    <w:name w:val="TOC Heading"/>
    <w:basedOn w:val="Heading1"/>
    <w:next w:val="Normal"/>
    <w:uiPriority w:val="39"/>
    <w:semiHidden/>
    <w:unhideWhenUsed/>
    <w:qFormat/>
    <w:rsid w:val="00FD1199"/>
    <w:pPr>
      <w:numPr>
        <w:numId w:val="0"/>
      </w:numPr>
      <w:tabs>
        <w:tab w:val="clear" w:pos="216"/>
      </w:tabs>
      <w:spacing w:after="0" w:line="256" w:lineRule="auto"/>
      <w:outlineLvl w:val="9"/>
    </w:pPr>
    <w:rPr>
      <w:rFonts w:asciiTheme="majorHAnsi" w:eastAsiaTheme="majorEastAsia" w:hAnsiTheme="majorHAnsi" w:cstheme="majorBidi"/>
      <w:b w:val="0"/>
      <w:smallCaps w:val="0"/>
      <w:noProof w:val="0"/>
      <w:color w:val="365F91" w:themeColor="accent1" w:themeShade="BF"/>
      <w:sz w:val="32"/>
      <w:szCs w:val="32"/>
    </w:rPr>
  </w:style>
  <w:style w:type="paragraph" w:customStyle="1" w:styleId="-0">
    <w:name w:val="Εργασία - Τίτλος Περίληψη"/>
    <w:uiPriority w:val="2"/>
    <w:rsid w:val="00FD1199"/>
    <w:pPr>
      <w:widowControl w:val="0"/>
      <w:tabs>
        <w:tab w:val="left" w:pos="1276"/>
      </w:tabs>
      <w:spacing w:before="2800" w:after="0" w:line="240" w:lineRule="auto"/>
      <w:jc w:val="both"/>
    </w:pPr>
    <w:rPr>
      <w:rFonts w:ascii="Calibri" w:eastAsia="SimSun" w:hAnsi="Calibri" w:cs="Times New Roman"/>
      <w:b/>
      <w:bCs/>
      <w:i/>
      <w:sz w:val="18"/>
      <w:szCs w:val="18"/>
    </w:rPr>
  </w:style>
  <w:style w:type="paragraph" w:customStyle="1" w:styleId="Affiliation">
    <w:name w:val="Affiliation"/>
    <w:uiPriority w:val="99"/>
    <w:semiHidden/>
    <w:rsid w:val="00FD1199"/>
    <w:pPr>
      <w:spacing w:after="0" w:line="240" w:lineRule="auto"/>
      <w:jc w:val="center"/>
    </w:pPr>
    <w:rPr>
      <w:rFonts w:ascii="Times New Roman" w:eastAsia="SimSun" w:hAnsi="Times New Roman" w:cs="Times New Roman"/>
      <w:sz w:val="20"/>
      <w:szCs w:val="20"/>
      <w:lang w:val="en-US"/>
    </w:rPr>
  </w:style>
  <w:style w:type="paragraph" w:customStyle="1" w:styleId="Author">
    <w:name w:val="Author"/>
    <w:uiPriority w:val="99"/>
    <w:semiHidden/>
    <w:rsid w:val="00FD1199"/>
    <w:pPr>
      <w:spacing w:before="360" w:after="40" w:line="240" w:lineRule="auto"/>
      <w:jc w:val="center"/>
    </w:pPr>
    <w:rPr>
      <w:rFonts w:ascii="Times New Roman" w:eastAsia="SimSun" w:hAnsi="Times New Roman" w:cs="Times New Roman"/>
      <w:noProof/>
      <w:lang w:val="en-US"/>
    </w:rPr>
  </w:style>
  <w:style w:type="paragraph" w:customStyle="1" w:styleId="-1">
    <w:name w:val="Εργασία - Σώμα κειμένου"/>
    <w:basedOn w:val="PlainText"/>
    <w:link w:val="-Char"/>
    <w:uiPriority w:val="4"/>
    <w:rsid w:val="00FD1199"/>
    <w:pPr>
      <w:spacing w:before="120" w:line="276" w:lineRule="auto"/>
      <w:ind w:firstLine="397"/>
      <w:jc w:val="both"/>
    </w:pPr>
  </w:style>
  <w:style w:type="paragraph" w:customStyle="1" w:styleId="-2">
    <w:name w:val="Εργασία - Επικεφαλίδα #2"/>
    <w:basedOn w:val="Heading2"/>
    <w:next w:val="-1"/>
    <w:uiPriority w:val="6"/>
    <w:rsid w:val="00FD1199"/>
    <w:pPr>
      <w:numPr>
        <w:ilvl w:val="0"/>
        <w:numId w:val="0"/>
      </w:numPr>
      <w:spacing w:after="0"/>
      <w:ind w:left="425" w:hanging="425"/>
    </w:pPr>
    <w:rPr>
      <w:rFonts w:ascii="Calibri" w:hAnsi="Calibri"/>
      <w:b/>
      <w:bCs/>
      <w:i w:val="0"/>
      <w:sz w:val="22"/>
      <w:lang w:val="el-GR"/>
    </w:rPr>
  </w:style>
  <w:style w:type="paragraph" w:customStyle="1" w:styleId="bulletlist">
    <w:name w:val="bullet list"/>
    <w:basedOn w:val="Normal"/>
    <w:uiPriority w:val="99"/>
    <w:semiHidden/>
    <w:rsid w:val="00FD1199"/>
    <w:pPr>
      <w:numPr>
        <w:numId w:val="3"/>
      </w:numPr>
      <w:spacing w:before="120" w:line="276" w:lineRule="auto"/>
      <w:jc w:val="both"/>
    </w:pPr>
    <w:rPr>
      <w:rFonts w:ascii="Calibri" w:hAnsi="Calibri"/>
      <w:spacing w:val="-1"/>
      <w:sz w:val="22"/>
    </w:rPr>
  </w:style>
  <w:style w:type="paragraph" w:customStyle="1" w:styleId="equation">
    <w:name w:val="equation"/>
    <w:basedOn w:val="Normal"/>
    <w:uiPriority w:val="99"/>
    <w:semiHidden/>
    <w:rsid w:val="00FD1199"/>
    <w:pPr>
      <w:tabs>
        <w:tab w:val="center" w:pos="2520"/>
        <w:tab w:val="right" w:pos="5040"/>
      </w:tabs>
      <w:spacing w:before="240" w:after="240" w:line="216" w:lineRule="auto"/>
    </w:pPr>
    <w:rPr>
      <w:rFonts w:ascii="Symbol" w:hAnsi="Symbol" w:cs="Symbol"/>
    </w:rPr>
  </w:style>
  <w:style w:type="paragraph" w:customStyle="1" w:styleId="figurecaption">
    <w:name w:val="figure caption"/>
    <w:uiPriority w:val="99"/>
    <w:semiHidden/>
    <w:rsid w:val="00FD1199"/>
    <w:pPr>
      <w:numPr>
        <w:numId w:val="5"/>
      </w:numPr>
      <w:spacing w:before="80" w:line="240" w:lineRule="auto"/>
      <w:jc w:val="center"/>
    </w:pPr>
    <w:rPr>
      <w:rFonts w:ascii="Times New Roman" w:eastAsia="SimSun" w:hAnsi="Times New Roman" w:cs="Times New Roman"/>
      <w:noProof/>
      <w:sz w:val="16"/>
      <w:szCs w:val="16"/>
      <w:lang w:val="en-US"/>
    </w:rPr>
  </w:style>
  <w:style w:type="paragraph" w:customStyle="1" w:styleId="footnote">
    <w:name w:val="footnote"/>
    <w:uiPriority w:val="99"/>
    <w:semiHidden/>
    <w:rsid w:val="00FD1199"/>
    <w:pPr>
      <w:framePr w:hSpace="187" w:vSpace="187" w:wrap="notBeside" w:vAnchor="text" w:hAnchor="page" w:x="6121" w:y="577"/>
      <w:numPr>
        <w:numId w:val="7"/>
      </w:numPr>
      <w:spacing w:after="40" w:line="240" w:lineRule="auto"/>
    </w:pPr>
    <w:rPr>
      <w:rFonts w:ascii="Times New Roman" w:eastAsia="SimSun" w:hAnsi="Times New Roman" w:cs="Times New Roman"/>
      <w:sz w:val="16"/>
      <w:szCs w:val="16"/>
      <w:lang w:val="en-US"/>
    </w:rPr>
  </w:style>
  <w:style w:type="paragraph" w:customStyle="1" w:styleId="keywords">
    <w:name w:val="key words"/>
    <w:uiPriority w:val="99"/>
    <w:semiHidden/>
    <w:rsid w:val="00FD1199"/>
    <w:pPr>
      <w:spacing w:after="120" w:line="240" w:lineRule="auto"/>
      <w:ind w:firstLine="288"/>
      <w:jc w:val="both"/>
    </w:pPr>
    <w:rPr>
      <w:rFonts w:ascii="Times New Roman" w:eastAsia="SimSun" w:hAnsi="Times New Roman" w:cs="Times New Roman"/>
      <w:b/>
      <w:bCs/>
      <w:i/>
      <w:iCs/>
      <w:noProof/>
      <w:sz w:val="18"/>
      <w:szCs w:val="18"/>
      <w:lang w:val="en-US"/>
    </w:rPr>
  </w:style>
  <w:style w:type="paragraph" w:customStyle="1" w:styleId="papersubtitle">
    <w:name w:val="paper subtitle"/>
    <w:uiPriority w:val="99"/>
    <w:semiHidden/>
    <w:rsid w:val="00FD1199"/>
    <w:pPr>
      <w:spacing w:after="120" w:line="240" w:lineRule="auto"/>
      <w:jc w:val="center"/>
    </w:pPr>
    <w:rPr>
      <w:rFonts w:ascii="Times New Roman" w:eastAsia="MS Mincho" w:hAnsi="Times New Roman" w:cs="Times New Roman"/>
      <w:noProof/>
      <w:sz w:val="28"/>
      <w:szCs w:val="28"/>
      <w:lang w:val="en-US"/>
    </w:rPr>
  </w:style>
  <w:style w:type="paragraph" w:customStyle="1" w:styleId="papertitle">
    <w:name w:val="paper title"/>
    <w:uiPriority w:val="99"/>
    <w:semiHidden/>
    <w:rsid w:val="00FD1199"/>
    <w:pPr>
      <w:spacing w:after="120" w:line="240" w:lineRule="auto"/>
      <w:jc w:val="center"/>
    </w:pPr>
    <w:rPr>
      <w:rFonts w:ascii="Times New Roman" w:eastAsia="MS Mincho" w:hAnsi="Times New Roman" w:cs="Times New Roman"/>
      <w:noProof/>
      <w:sz w:val="48"/>
      <w:szCs w:val="48"/>
      <w:lang w:val="en-US"/>
    </w:rPr>
  </w:style>
  <w:style w:type="paragraph" w:customStyle="1" w:styleId="references">
    <w:name w:val="references"/>
    <w:uiPriority w:val="99"/>
    <w:semiHidden/>
    <w:rsid w:val="00FD1199"/>
    <w:pPr>
      <w:numPr>
        <w:numId w:val="9"/>
      </w:numPr>
      <w:spacing w:after="50" w:line="180" w:lineRule="exact"/>
      <w:jc w:val="both"/>
    </w:pPr>
    <w:rPr>
      <w:rFonts w:ascii="Times New Roman" w:eastAsia="MS Mincho" w:hAnsi="Times New Roman" w:cs="Times New Roman"/>
      <w:noProof/>
      <w:sz w:val="16"/>
      <w:szCs w:val="16"/>
      <w:lang w:val="en-US"/>
    </w:rPr>
  </w:style>
  <w:style w:type="paragraph" w:customStyle="1" w:styleId="sponsors">
    <w:name w:val="sponsors"/>
    <w:uiPriority w:val="99"/>
    <w:semiHidden/>
    <w:rsid w:val="00FD1199"/>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paragraph" w:customStyle="1" w:styleId="StyleAbstractItalic">
    <w:name w:val="Style Abstract + Italic"/>
    <w:basedOn w:val="-0"/>
    <w:uiPriority w:val="99"/>
    <w:semiHidden/>
    <w:rsid w:val="00FD1199"/>
    <w:rPr>
      <w:rFonts w:eastAsia="MS Mincho"/>
      <w:iCs/>
    </w:rPr>
  </w:style>
  <w:style w:type="paragraph" w:customStyle="1" w:styleId="tablecolhead">
    <w:name w:val="table col head"/>
    <w:basedOn w:val="Normal"/>
    <w:uiPriority w:val="99"/>
    <w:semiHidden/>
    <w:rsid w:val="00FD1199"/>
    <w:rPr>
      <w:b/>
      <w:bCs/>
      <w:sz w:val="16"/>
      <w:szCs w:val="16"/>
    </w:rPr>
  </w:style>
  <w:style w:type="paragraph" w:customStyle="1" w:styleId="tablecolsubhead">
    <w:name w:val="table col subhead"/>
    <w:basedOn w:val="tablecolhead"/>
    <w:uiPriority w:val="99"/>
    <w:semiHidden/>
    <w:rsid w:val="00FD1199"/>
    <w:rPr>
      <w:i/>
      <w:iCs/>
      <w:sz w:val="15"/>
      <w:szCs w:val="15"/>
    </w:rPr>
  </w:style>
  <w:style w:type="paragraph" w:customStyle="1" w:styleId="tablecopy">
    <w:name w:val="table copy"/>
    <w:uiPriority w:val="99"/>
    <w:semiHidden/>
    <w:rsid w:val="00FD1199"/>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uiPriority w:val="99"/>
    <w:semiHidden/>
    <w:rsid w:val="00FD1199"/>
    <w:pPr>
      <w:spacing w:before="60" w:after="30" w:line="240" w:lineRule="auto"/>
      <w:jc w:val="right"/>
    </w:pPr>
    <w:rPr>
      <w:rFonts w:ascii="Times New Roman" w:eastAsia="SimSun" w:hAnsi="Times New Roman" w:cs="Times New Roman"/>
      <w:sz w:val="12"/>
      <w:szCs w:val="12"/>
      <w:lang w:val="en-US"/>
    </w:rPr>
  </w:style>
  <w:style w:type="paragraph" w:customStyle="1" w:styleId="tablehead">
    <w:name w:val="table head"/>
    <w:uiPriority w:val="99"/>
    <w:semiHidden/>
    <w:rsid w:val="00FD1199"/>
    <w:pPr>
      <w:numPr>
        <w:numId w:val="11"/>
      </w:numPr>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1">
    <w:name w:val="Στυλ1"/>
    <w:basedOn w:val="Normal"/>
    <w:uiPriority w:val="99"/>
    <w:semiHidden/>
    <w:rsid w:val="00FD1199"/>
    <w:pPr>
      <w:jc w:val="both"/>
    </w:pPr>
    <w:rPr>
      <w:rFonts w:ascii="Calibri" w:hAnsi="Calibri" w:cs="Calibri"/>
    </w:rPr>
  </w:style>
  <w:style w:type="paragraph" w:customStyle="1" w:styleId="-3">
    <w:name w:val="Εργασία - Συγγραφέας"/>
    <w:basedOn w:val="Author"/>
    <w:uiPriority w:val="1"/>
    <w:rsid w:val="00FD1199"/>
    <w:pPr>
      <w:jc w:val="left"/>
    </w:pPr>
    <w:rPr>
      <w:rFonts w:ascii="Calibri" w:hAnsi="Calibri"/>
      <w:b/>
      <w:sz w:val="26"/>
      <w:lang w:val="el-GR"/>
    </w:rPr>
  </w:style>
  <w:style w:type="paragraph" w:customStyle="1" w:styleId="-10">
    <w:name w:val="Εργασία - Επικεφαλίδα #1"/>
    <w:basedOn w:val="Heading1"/>
    <w:next w:val="-1"/>
    <w:uiPriority w:val="5"/>
    <w:rsid w:val="00FD1199"/>
    <w:pPr>
      <w:numPr>
        <w:numId w:val="0"/>
      </w:numPr>
      <w:tabs>
        <w:tab w:val="clear" w:pos="216"/>
      </w:tabs>
      <w:spacing w:before="360" w:after="0"/>
      <w:ind w:left="397" w:hanging="397"/>
    </w:pPr>
    <w:rPr>
      <w:smallCaps w:val="0"/>
      <w:sz w:val="26"/>
      <w:lang w:val="el-GR"/>
    </w:rPr>
  </w:style>
  <w:style w:type="character" w:customStyle="1" w:styleId="-Char">
    <w:name w:val="Εργασία - Σώμα κειμένου Char"/>
    <w:basedOn w:val="PlainTextChar"/>
    <w:link w:val="-1"/>
    <w:uiPriority w:val="4"/>
    <w:locked/>
    <w:rsid w:val="00FD1199"/>
    <w:rPr>
      <w:rFonts w:ascii="Consolas" w:eastAsia="SimSun" w:hAnsi="Consolas" w:cs="Consolas"/>
      <w:sz w:val="21"/>
      <w:szCs w:val="21"/>
      <w:lang w:val="en-US"/>
    </w:rPr>
  </w:style>
  <w:style w:type="character" w:customStyle="1" w:styleId="MTDisplayEquationChar">
    <w:name w:val="MTDisplayEquation Char"/>
    <w:basedOn w:val="-Char"/>
    <w:link w:val="MTDisplayEquation"/>
    <w:semiHidden/>
    <w:locked/>
    <w:rsid w:val="00FD1199"/>
    <w:rPr>
      <w:rFonts w:ascii="Consolas" w:eastAsia="SimSun" w:hAnsi="Consolas" w:cs="Consolas"/>
      <w:noProof/>
      <w:sz w:val="21"/>
      <w:szCs w:val="21"/>
      <w:lang w:val="en-US"/>
    </w:rPr>
  </w:style>
  <w:style w:type="paragraph" w:customStyle="1" w:styleId="MTDisplayEquation">
    <w:name w:val="MTDisplayEquation"/>
    <w:basedOn w:val="-1"/>
    <w:next w:val="Normal"/>
    <w:link w:val="MTDisplayEquationChar"/>
    <w:semiHidden/>
    <w:rsid w:val="00FD1199"/>
    <w:pPr>
      <w:tabs>
        <w:tab w:val="center" w:pos="4540"/>
        <w:tab w:val="right" w:pos="9080"/>
      </w:tabs>
      <w:ind w:firstLine="0"/>
    </w:pPr>
    <w:rPr>
      <w:noProof/>
    </w:rPr>
  </w:style>
  <w:style w:type="paragraph" w:customStyle="1" w:styleId="-4">
    <w:name w:val="Εργασία - Κείμενο περίληψης"/>
    <w:uiPriority w:val="3"/>
    <w:qFormat/>
    <w:rsid w:val="00FD1199"/>
    <w:pPr>
      <w:widowControl w:val="0"/>
      <w:tabs>
        <w:tab w:val="left" w:pos="1276"/>
      </w:tabs>
      <w:spacing w:before="240" w:after="0" w:line="240" w:lineRule="auto"/>
    </w:pPr>
    <w:rPr>
      <w:rFonts w:ascii="Calibri" w:eastAsia="SimSun" w:hAnsi="Calibri" w:cs="Times New Roman"/>
      <w:b/>
      <w:bCs/>
      <w:sz w:val="18"/>
      <w:szCs w:val="18"/>
    </w:rPr>
  </w:style>
  <w:style w:type="paragraph" w:customStyle="1" w:styleId="-30">
    <w:name w:val="Εργασία - Επικεφαλίδα #3"/>
    <w:uiPriority w:val="7"/>
    <w:qFormat/>
    <w:rsid w:val="00FD1199"/>
    <w:pPr>
      <w:spacing w:before="120" w:after="0" w:line="240" w:lineRule="auto"/>
    </w:pPr>
    <w:rPr>
      <w:rFonts w:eastAsia="SimSun" w:cstheme="minorHAnsi"/>
      <w:i/>
      <w:iCs/>
      <w:noProof/>
      <w:sz w:val="20"/>
      <w:szCs w:val="18"/>
      <w:lang w:val="en-US"/>
    </w:rPr>
  </w:style>
  <w:style w:type="paragraph" w:customStyle="1" w:styleId="a">
    <w:name w:val="Λεζάντα εικόνας"/>
    <w:uiPriority w:val="9"/>
    <w:qFormat/>
    <w:rsid w:val="00FD1199"/>
    <w:pPr>
      <w:spacing w:after="0" w:line="240" w:lineRule="auto"/>
    </w:pPr>
    <w:rPr>
      <w:rFonts w:ascii="Calibri" w:eastAsia="SimSun" w:hAnsi="Calibri" w:cs="Consolas"/>
      <w:sz w:val="18"/>
      <w:szCs w:val="20"/>
    </w:rPr>
  </w:style>
  <w:style w:type="paragraph" w:customStyle="1" w:styleId="a0">
    <w:name w:val="Εργασία Τίτλος"/>
    <w:basedOn w:val="Normal"/>
    <w:uiPriority w:val="99"/>
    <w:semiHidden/>
    <w:qFormat/>
    <w:rsid w:val="00FD1199"/>
    <w:pPr>
      <w:spacing w:before="480"/>
      <w:jc w:val="left"/>
    </w:pPr>
    <w:rPr>
      <w:rFonts w:asciiTheme="minorHAnsi" w:hAnsiTheme="minorHAnsi" w:cstheme="minorHAnsi"/>
      <w:b/>
      <w:bCs/>
      <w:sz w:val="36"/>
      <w:szCs w:val="36"/>
      <w:lang w:val="el-GR"/>
    </w:rPr>
  </w:style>
  <w:style w:type="paragraph" w:customStyle="1" w:styleId="-">
    <w:name w:val="Εργασία - Λίστα με κουκίδες"/>
    <w:basedOn w:val="-1"/>
    <w:uiPriority w:val="8"/>
    <w:qFormat/>
    <w:rsid w:val="00FD1199"/>
    <w:pPr>
      <w:numPr>
        <w:numId w:val="13"/>
      </w:numPr>
      <w:tabs>
        <w:tab w:val="num" w:pos="360"/>
      </w:tabs>
      <w:ind w:left="0" w:firstLine="397"/>
    </w:pPr>
  </w:style>
  <w:style w:type="paragraph" w:customStyle="1" w:styleId="10">
    <w:name w:val="Τίτλος #1"/>
    <w:basedOn w:val="a0"/>
    <w:uiPriority w:val="99"/>
    <w:semiHidden/>
    <w:rsid w:val="00FD1199"/>
  </w:style>
  <w:style w:type="character" w:customStyle="1" w:styleId="citation-0">
    <w:name w:val="citation-0"/>
    <w:basedOn w:val="DefaultParagraphFont"/>
    <w:rsid w:val="00FD1199"/>
  </w:style>
  <w:style w:type="character" w:customStyle="1" w:styleId="button-container">
    <w:name w:val="button-container"/>
    <w:basedOn w:val="DefaultParagraphFont"/>
    <w:rsid w:val="00FD1199"/>
  </w:style>
  <w:style w:type="character" w:customStyle="1" w:styleId="citation-1">
    <w:name w:val="citation-1"/>
    <w:basedOn w:val="DefaultParagraphFont"/>
    <w:rsid w:val="00FD1199"/>
  </w:style>
  <w:style w:type="character" w:customStyle="1" w:styleId="citation-2">
    <w:name w:val="citation-2"/>
    <w:basedOn w:val="DefaultParagraphFont"/>
    <w:rsid w:val="00FD1199"/>
  </w:style>
  <w:style w:type="character" w:customStyle="1" w:styleId="ng-star-inserted">
    <w:name w:val="ng-star-inserted"/>
    <w:basedOn w:val="DefaultParagraphFont"/>
    <w:rsid w:val="00FD1199"/>
  </w:style>
  <w:style w:type="character" w:customStyle="1" w:styleId="UnresolvedMention">
    <w:name w:val="Unresolved Mention"/>
    <w:basedOn w:val="DefaultParagraphFont"/>
    <w:uiPriority w:val="99"/>
    <w:rsid w:val="00FD1199"/>
    <w:rPr>
      <w:color w:val="605E5C"/>
      <w:shd w:val="clear" w:color="auto" w:fill="E1DFDD"/>
    </w:rPr>
  </w:style>
  <w:style w:type="table" w:styleId="TableGrid">
    <w:name w:val="Table Grid"/>
    <w:basedOn w:val="TableNormal"/>
    <w:uiPriority w:val="39"/>
    <w:rsid w:val="00FD1199"/>
    <w:pPr>
      <w:spacing w:after="0" w:line="240" w:lineRule="auto"/>
    </w:pPr>
    <w:rPr>
      <w:rFonts w:ascii="Calibri" w:eastAsia="Times New Roman"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Εργασία - Τίτλος"/>
    <w:basedOn w:val="10"/>
    <w:uiPriority w:val="99"/>
    <w:rsid w:val="00FD1199"/>
  </w:style>
  <w:style w:type="character" w:styleId="Strong">
    <w:name w:val="Strong"/>
    <w:basedOn w:val="DefaultParagraphFont"/>
    <w:uiPriority w:val="22"/>
    <w:qFormat/>
    <w:rsid w:val="00FD1199"/>
    <w:rPr>
      <w:b/>
      <w:bCs/>
    </w:rPr>
  </w:style>
  <w:style w:type="numbering" w:customStyle="1" w:styleId="2">
    <w:name w:val="Στυλ2"/>
    <w:rsid w:val="00FD1199"/>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199"/>
    <w:pPr>
      <w:spacing w:after="0" w:line="240" w:lineRule="auto"/>
      <w:jc w:val="center"/>
    </w:pPr>
    <w:rPr>
      <w:rFonts w:ascii="Times New Roman" w:eastAsia="SimSun" w:hAnsi="Times New Roman" w:cs="Times New Roman"/>
      <w:sz w:val="20"/>
      <w:szCs w:val="20"/>
      <w:lang w:val="en-US"/>
    </w:rPr>
  </w:style>
  <w:style w:type="paragraph" w:styleId="Heading1">
    <w:name w:val="heading 1"/>
    <w:aliases w:val="Εργασία - Επικεφαλίδα ενότητας"/>
    <w:basedOn w:val="Normal"/>
    <w:next w:val="Normal"/>
    <w:link w:val="Heading1Char"/>
    <w:qFormat/>
    <w:rsid w:val="00FD1199"/>
    <w:pPr>
      <w:keepNext/>
      <w:keepLines/>
      <w:numPr>
        <w:numId w:val="1"/>
      </w:numPr>
      <w:tabs>
        <w:tab w:val="left" w:pos="216"/>
      </w:tabs>
      <w:spacing w:before="240" w:after="120" w:line="276" w:lineRule="auto"/>
      <w:ind w:left="397" w:hanging="397"/>
      <w:jc w:val="left"/>
      <w:outlineLvl w:val="0"/>
    </w:pPr>
    <w:rPr>
      <w:rFonts w:ascii="Calibri" w:hAnsi="Calibri"/>
      <w:b/>
      <w:smallCaps/>
      <w:noProof/>
      <w:sz w:val="24"/>
    </w:rPr>
  </w:style>
  <w:style w:type="paragraph" w:styleId="Heading2">
    <w:name w:val="heading 2"/>
    <w:basedOn w:val="Normal"/>
    <w:next w:val="Normal"/>
    <w:link w:val="Heading2Char"/>
    <w:semiHidden/>
    <w:unhideWhenUsed/>
    <w:qFormat/>
    <w:rsid w:val="00FD1199"/>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semiHidden/>
    <w:unhideWhenUsed/>
    <w:qFormat/>
    <w:rsid w:val="00FD1199"/>
    <w:pPr>
      <w:numPr>
        <w:ilvl w:val="2"/>
        <w:numId w:val="1"/>
      </w:numPr>
      <w:spacing w:line="240" w:lineRule="exact"/>
      <w:jc w:val="both"/>
      <w:outlineLvl w:val="2"/>
    </w:pPr>
    <w:rPr>
      <w:i/>
      <w:iCs/>
      <w:noProof/>
    </w:rPr>
  </w:style>
  <w:style w:type="paragraph" w:styleId="Heading4">
    <w:name w:val="heading 4"/>
    <w:basedOn w:val="Normal"/>
    <w:next w:val="Normal"/>
    <w:link w:val="Heading4Char"/>
    <w:semiHidden/>
    <w:unhideWhenUsed/>
    <w:qFormat/>
    <w:rsid w:val="00FD1199"/>
    <w:pPr>
      <w:numPr>
        <w:ilvl w:val="3"/>
        <w:numId w:val="1"/>
      </w:numPr>
      <w:spacing w:before="40" w:after="40"/>
      <w:jc w:val="both"/>
      <w:outlineLvl w:val="3"/>
    </w:pPr>
    <w:rPr>
      <w:i/>
      <w:iCs/>
      <w:noProof/>
    </w:rPr>
  </w:style>
  <w:style w:type="paragraph" w:styleId="Heading5">
    <w:name w:val="heading 5"/>
    <w:basedOn w:val="Normal"/>
    <w:next w:val="Normal"/>
    <w:link w:val="Heading5Char"/>
    <w:semiHidden/>
    <w:unhideWhenUsed/>
    <w:qFormat/>
    <w:rsid w:val="00FD1199"/>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Εργασία - Επικεφαλίδα ενότητας Char"/>
    <w:basedOn w:val="DefaultParagraphFont"/>
    <w:link w:val="Heading1"/>
    <w:rsid w:val="00FD1199"/>
    <w:rPr>
      <w:rFonts w:ascii="Calibri" w:eastAsia="SimSun" w:hAnsi="Calibri" w:cs="Times New Roman"/>
      <w:b/>
      <w:smallCaps/>
      <w:noProof/>
      <w:sz w:val="24"/>
      <w:szCs w:val="20"/>
      <w:lang w:val="en-US"/>
    </w:rPr>
  </w:style>
  <w:style w:type="character" w:customStyle="1" w:styleId="Heading2Char">
    <w:name w:val="Heading 2 Char"/>
    <w:basedOn w:val="DefaultParagraphFont"/>
    <w:link w:val="Heading2"/>
    <w:semiHidden/>
    <w:rsid w:val="00FD1199"/>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semiHidden/>
    <w:rsid w:val="00FD1199"/>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semiHidden/>
    <w:rsid w:val="00FD1199"/>
    <w:rPr>
      <w:rFonts w:ascii="Times New Roman" w:eastAsia="SimSun" w:hAnsi="Times New Roman" w:cs="Times New Roman"/>
      <w:i/>
      <w:iCs/>
      <w:noProof/>
      <w:sz w:val="20"/>
      <w:szCs w:val="20"/>
      <w:lang w:val="en-US"/>
    </w:rPr>
  </w:style>
  <w:style w:type="character" w:customStyle="1" w:styleId="Heading5Char">
    <w:name w:val="Heading 5 Char"/>
    <w:basedOn w:val="DefaultParagraphFont"/>
    <w:link w:val="Heading5"/>
    <w:semiHidden/>
    <w:rsid w:val="00FD1199"/>
    <w:rPr>
      <w:rFonts w:ascii="Times New Roman" w:eastAsia="SimSun" w:hAnsi="Times New Roman" w:cs="Times New Roman"/>
      <w:smallCaps/>
      <w:noProof/>
      <w:sz w:val="20"/>
      <w:szCs w:val="20"/>
      <w:lang w:val="en-US"/>
    </w:rPr>
  </w:style>
  <w:style w:type="character" w:styleId="Hyperlink">
    <w:name w:val="Hyperlink"/>
    <w:basedOn w:val="DefaultParagraphFont"/>
    <w:uiPriority w:val="99"/>
    <w:semiHidden/>
    <w:unhideWhenUsed/>
    <w:rsid w:val="00FD1199"/>
    <w:rPr>
      <w:color w:val="0000FF" w:themeColor="hyperlink"/>
      <w:u w:val="single"/>
    </w:rPr>
  </w:style>
  <w:style w:type="character" w:styleId="FollowedHyperlink">
    <w:name w:val="FollowedHyperlink"/>
    <w:basedOn w:val="DefaultParagraphFont"/>
    <w:uiPriority w:val="99"/>
    <w:semiHidden/>
    <w:unhideWhenUsed/>
    <w:rsid w:val="00FD1199"/>
    <w:rPr>
      <w:color w:val="800080" w:themeColor="followedHyperlink"/>
      <w:u w:val="single"/>
    </w:rPr>
  </w:style>
  <w:style w:type="character" w:customStyle="1" w:styleId="Heading1Char1">
    <w:name w:val="Heading 1 Char1"/>
    <w:aliases w:val="Εργασία - Επικεφαλίδα ενότητας Char1"/>
    <w:basedOn w:val="DefaultParagraphFont"/>
    <w:rsid w:val="00FD1199"/>
    <w:rPr>
      <w:rFonts w:asciiTheme="majorHAnsi" w:eastAsiaTheme="majorEastAsia" w:hAnsiTheme="majorHAnsi" w:cstheme="majorBidi"/>
      <w:b/>
      <w:bCs/>
      <w:color w:val="365F91" w:themeColor="accent1" w:themeShade="BF"/>
      <w:sz w:val="28"/>
      <w:szCs w:val="28"/>
      <w:lang w:val="en-US" w:eastAsia="en-US"/>
    </w:rPr>
  </w:style>
  <w:style w:type="paragraph" w:styleId="NormalWeb">
    <w:name w:val="Normal (Web)"/>
    <w:basedOn w:val="Normal"/>
    <w:uiPriority w:val="99"/>
    <w:unhideWhenUsed/>
    <w:rsid w:val="00FD1199"/>
    <w:pPr>
      <w:spacing w:before="100" w:beforeAutospacing="1" w:after="100" w:afterAutospacing="1"/>
      <w:jc w:val="left"/>
    </w:pPr>
    <w:rPr>
      <w:rFonts w:eastAsia="Times New Roman"/>
      <w:sz w:val="24"/>
      <w:szCs w:val="24"/>
      <w:lang w:val="el-GR" w:eastAsia="el-GR"/>
    </w:rPr>
  </w:style>
  <w:style w:type="paragraph" w:styleId="TOC1">
    <w:name w:val="toc 1"/>
    <w:basedOn w:val="Normal"/>
    <w:next w:val="Normal"/>
    <w:autoRedefine/>
    <w:uiPriority w:val="39"/>
    <w:semiHidden/>
    <w:unhideWhenUsed/>
    <w:rsid w:val="00FD1199"/>
    <w:pPr>
      <w:spacing w:after="100"/>
    </w:pPr>
  </w:style>
  <w:style w:type="paragraph" w:styleId="TOC2">
    <w:name w:val="toc 2"/>
    <w:basedOn w:val="Normal"/>
    <w:next w:val="Normal"/>
    <w:autoRedefine/>
    <w:uiPriority w:val="39"/>
    <w:semiHidden/>
    <w:unhideWhenUsed/>
    <w:rsid w:val="00FD1199"/>
    <w:pPr>
      <w:spacing w:after="100"/>
      <w:ind w:left="200"/>
    </w:pPr>
  </w:style>
  <w:style w:type="paragraph" w:styleId="TOC3">
    <w:name w:val="toc 3"/>
    <w:basedOn w:val="Normal"/>
    <w:next w:val="Normal"/>
    <w:autoRedefine/>
    <w:uiPriority w:val="39"/>
    <w:semiHidden/>
    <w:unhideWhenUsed/>
    <w:rsid w:val="00FD1199"/>
    <w:pPr>
      <w:spacing w:after="100"/>
      <w:ind w:left="400"/>
    </w:pPr>
  </w:style>
  <w:style w:type="paragraph" w:styleId="Header">
    <w:name w:val="header"/>
    <w:basedOn w:val="Normal"/>
    <w:link w:val="HeaderChar"/>
    <w:uiPriority w:val="99"/>
    <w:semiHidden/>
    <w:unhideWhenUsed/>
    <w:rsid w:val="00FD1199"/>
    <w:pPr>
      <w:tabs>
        <w:tab w:val="center" w:pos="4153"/>
        <w:tab w:val="right" w:pos="8306"/>
      </w:tabs>
    </w:pPr>
  </w:style>
  <w:style w:type="character" w:customStyle="1" w:styleId="HeaderChar">
    <w:name w:val="Header Char"/>
    <w:basedOn w:val="DefaultParagraphFont"/>
    <w:link w:val="Header"/>
    <w:uiPriority w:val="99"/>
    <w:semiHidden/>
    <w:rsid w:val="00FD1199"/>
    <w:rPr>
      <w:rFonts w:ascii="Times New Roman" w:eastAsia="SimSun" w:hAnsi="Times New Roman" w:cs="Times New Roman"/>
      <w:sz w:val="20"/>
      <w:szCs w:val="20"/>
      <w:lang w:val="en-US"/>
    </w:rPr>
  </w:style>
  <w:style w:type="paragraph" w:styleId="Footer">
    <w:name w:val="footer"/>
    <w:basedOn w:val="Normal"/>
    <w:link w:val="FooterChar"/>
    <w:uiPriority w:val="99"/>
    <w:semiHidden/>
    <w:unhideWhenUsed/>
    <w:rsid w:val="00FD1199"/>
    <w:pPr>
      <w:tabs>
        <w:tab w:val="center" w:pos="4153"/>
        <w:tab w:val="right" w:pos="8306"/>
      </w:tabs>
    </w:pPr>
  </w:style>
  <w:style w:type="character" w:customStyle="1" w:styleId="FooterChar">
    <w:name w:val="Footer Char"/>
    <w:basedOn w:val="DefaultParagraphFont"/>
    <w:link w:val="Footer"/>
    <w:uiPriority w:val="99"/>
    <w:semiHidden/>
    <w:rsid w:val="00FD1199"/>
    <w:rPr>
      <w:rFonts w:ascii="Times New Roman" w:eastAsia="SimSun" w:hAnsi="Times New Roman" w:cs="Times New Roman"/>
      <w:sz w:val="20"/>
      <w:szCs w:val="20"/>
      <w:lang w:val="en-US"/>
    </w:rPr>
  </w:style>
  <w:style w:type="paragraph" w:styleId="Caption">
    <w:name w:val="caption"/>
    <w:basedOn w:val="Normal"/>
    <w:next w:val="Normal"/>
    <w:uiPriority w:val="35"/>
    <w:unhideWhenUsed/>
    <w:qFormat/>
    <w:rsid w:val="00FD1199"/>
    <w:pPr>
      <w:spacing w:after="200"/>
      <w:jc w:val="left"/>
    </w:pPr>
    <w:rPr>
      <w:rFonts w:asciiTheme="minorHAnsi" w:eastAsiaTheme="minorHAnsi" w:hAnsiTheme="minorHAnsi" w:cstheme="minorBidi"/>
      <w:i/>
      <w:iCs/>
      <w:color w:val="1F497D" w:themeColor="text2"/>
      <w:kern w:val="2"/>
      <w:sz w:val="18"/>
      <w:szCs w:val="18"/>
      <w:lang w:val="el-GR"/>
      <w14:ligatures w14:val="standardContextual"/>
    </w:rPr>
  </w:style>
  <w:style w:type="paragraph" w:styleId="PlainText">
    <w:name w:val="Plain Text"/>
    <w:basedOn w:val="Normal"/>
    <w:link w:val="PlainTextChar"/>
    <w:uiPriority w:val="99"/>
    <w:semiHidden/>
    <w:unhideWhenUsed/>
    <w:rsid w:val="00FD1199"/>
    <w:rPr>
      <w:rFonts w:ascii="Consolas" w:hAnsi="Consolas" w:cs="Consolas"/>
      <w:sz w:val="21"/>
      <w:szCs w:val="21"/>
    </w:rPr>
  </w:style>
  <w:style w:type="character" w:customStyle="1" w:styleId="PlainTextChar">
    <w:name w:val="Plain Text Char"/>
    <w:basedOn w:val="DefaultParagraphFont"/>
    <w:link w:val="PlainText"/>
    <w:uiPriority w:val="99"/>
    <w:semiHidden/>
    <w:rsid w:val="00FD1199"/>
    <w:rPr>
      <w:rFonts w:ascii="Consolas" w:eastAsia="SimSun" w:hAnsi="Consolas" w:cs="Consolas"/>
      <w:sz w:val="21"/>
      <w:szCs w:val="21"/>
      <w:lang w:val="en-US"/>
    </w:rPr>
  </w:style>
  <w:style w:type="paragraph" w:styleId="BalloonText">
    <w:name w:val="Balloon Text"/>
    <w:basedOn w:val="Normal"/>
    <w:link w:val="BalloonTextChar"/>
    <w:uiPriority w:val="99"/>
    <w:semiHidden/>
    <w:unhideWhenUsed/>
    <w:rsid w:val="00FD1199"/>
    <w:rPr>
      <w:rFonts w:ascii="Tahoma" w:hAnsi="Tahoma" w:cs="Tahoma"/>
      <w:sz w:val="16"/>
      <w:szCs w:val="16"/>
    </w:rPr>
  </w:style>
  <w:style w:type="character" w:customStyle="1" w:styleId="BalloonTextChar">
    <w:name w:val="Balloon Text Char"/>
    <w:basedOn w:val="DefaultParagraphFont"/>
    <w:link w:val="BalloonText"/>
    <w:uiPriority w:val="99"/>
    <w:semiHidden/>
    <w:rsid w:val="00FD1199"/>
    <w:rPr>
      <w:rFonts w:ascii="Tahoma" w:eastAsia="SimSun" w:hAnsi="Tahoma" w:cs="Tahoma"/>
      <w:sz w:val="16"/>
      <w:szCs w:val="16"/>
      <w:lang w:val="en-US"/>
    </w:rPr>
  </w:style>
  <w:style w:type="paragraph" w:styleId="ListParagraph">
    <w:name w:val="List Paragraph"/>
    <w:basedOn w:val="Normal"/>
    <w:uiPriority w:val="34"/>
    <w:qFormat/>
    <w:rsid w:val="00FD1199"/>
    <w:pPr>
      <w:spacing w:after="160" w:line="256" w:lineRule="auto"/>
      <w:ind w:left="720"/>
      <w:contextualSpacing/>
      <w:jc w:val="left"/>
    </w:pPr>
    <w:rPr>
      <w:rFonts w:asciiTheme="minorHAnsi" w:eastAsiaTheme="minorHAnsi" w:hAnsiTheme="minorHAnsi" w:cstheme="minorBidi"/>
      <w:kern w:val="2"/>
      <w:sz w:val="22"/>
      <w:szCs w:val="22"/>
      <w:lang w:val="el-GR"/>
      <w14:ligatures w14:val="standardContextual"/>
    </w:rPr>
  </w:style>
  <w:style w:type="paragraph" w:styleId="TOCHeading">
    <w:name w:val="TOC Heading"/>
    <w:basedOn w:val="Heading1"/>
    <w:next w:val="Normal"/>
    <w:uiPriority w:val="39"/>
    <w:semiHidden/>
    <w:unhideWhenUsed/>
    <w:qFormat/>
    <w:rsid w:val="00FD1199"/>
    <w:pPr>
      <w:numPr>
        <w:numId w:val="0"/>
      </w:numPr>
      <w:tabs>
        <w:tab w:val="clear" w:pos="216"/>
      </w:tabs>
      <w:spacing w:after="0" w:line="256" w:lineRule="auto"/>
      <w:outlineLvl w:val="9"/>
    </w:pPr>
    <w:rPr>
      <w:rFonts w:asciiTheme="majorHAnsi" w:eastAsiaTheme="majorEastAsia" w:hAnsiTheme="majorHAnsi" w:cstheme="majorBidi"/>
      <w:b w:val="0"/>
      <w:smallCaps w:val="0"/>
      <w:noProof w:val="0"/>
      <w:color w:val="365F91" w:themeColor="accent1" w:themeShade="BF"/>
      <w:sz w:val="32"/>
      <w:szCs w:val="32"/>
    </w:rPr>
  </w:style>
  <w:style w:type="paragraph" w:customStyle="1" w:styleId="-0">
    <w:name w:val="Εργασία - Τίτλος Περίληψη"/>
    <w:uiPriority w:val="2"/>
    <w:rsid w:val="00FD1199"/>
    <w:pPr>
      <w:widowControl w:val="0"/>
      <w:tabs>
        <w:tab w:val="left" w:pos="1276"/>
      </w:tabs>
      <w:spacing w:before="2800" w:after="0" w:line="240" w:lineRule="auto"/>
      <w:jc w:val="both"/>
    </w:pPr>
    <w:rPr>
      <w:rFonts w:ascii="Calibri" w:eastAsia="SimSun" w:hAnsi="Calibri" w:cs="Times New Roman"/>
      <w:b/>
      <w:bCs/>
      <w:i/>
      <w:sz w:val="18"/>
      <w:szCs w:val="18"/>
    </w:rPr>
  </w:style>
  <w:style w:type="paragraph" w:customStyle="1" w:styleId="Affiliation">
    <w:name w:val="Affiliation"/>
    <w:uiPriority w:val="99"/>
    <w:semiHidden/>
    <w:rsid w:val="00FD1199"/>
    <w:pPr>
      <w:spacing w:after="0" w:line="240" w:lineRule="auto"/>
      <w:jc w:val="center"/>
    </w:pPr>
    <w:rPr>
      <w:rFonts w:ascii="Times New Roman" w:eastAsia="SimSun" w:hAnsi="Times New Roman" w:cs="Times New Roman"/>
      <w:sz w:val="20"/>
      <w:szCs w:val="20"/>
      <w:lang w:val="en-US"/>
    </w:rPr>
  </w:style>
  <w:style w:type="paragraph" w:customStyle="1" w:styleId="Author">
    <w:name w:val="Author"/>
    <w:uiPriority w:val="99"/>
    <w:semiHidden/>
    <w:rsid w:val="00FD1199"/>
    <w:pPr>
      <w:spacing w:before="360" w:after="40" w:line="240" w:lineRule="auto"/>
      <w:jc w:val="center"/>
    </w:pPr>
    <w:rPr>
      <w:rFonts w:ascii="Times New Roman" w:eastAsia="SimSun" w:hAnsi="Times New Roman" w:cs="Times New Roman"/>
      <w:noProof/>
      <w:lang w:val="en-US"/>
    </w:rPr>
  </w:style>
  <w:style w:type="paragraph" w:customStyle="1" w:styleId="-1">
    <w:name w:val="Εργασία - Σώμα κειμένου"/>
    <w:basedOn w:val="PlainText"/>
    <w:link w:val="-Char"/>
    <w:uiPriority w:val="4"/>
    <w:rsid w:val="00FD1199"/>
    <w:pPr>
      <w:spacing w:before="120" w:line="276" w:lineRule="auto"/>
      <w:ind w:firstLine="397"/>
      <w:jc w:val="both"/>
    </w:pPr>
  </w:style>
  <w:style w:type="paragraph" w:customStyle="1" w:styleId="-2">
    <w:name w:val="Εργασία - Επικεφαλίδα #2"/>
    <w:basedOn w:val="Heading2"/>
    <w:next w:val="-1"/>
    <w:uiPriority w:val="6"/>
    <w:rsid w:val="00FD1199"/>
    <w:pPr>
      <w:numPr>
        <w:ilvl w:val="0"/>
        <w:numId w:val="0"/>
      </w:numPr>
      <w:spacing w:after="0"/>
      <w:ind w:left="425" w:hanging="425"/>
    </w:pPr>
    <w:rPr>
      <w:rFonts w:ascii="Calibri" w:hAnsi="Calibri"/>
      <w:b/>
      <w:bCs/>
      <w:i w:val="0"/>
      <w:sz w:val="22"/>
      <w:lang w:val="el-GR"/>
    </w:rPr>
  </w:style>
  <w:style w:type="paragraph" w:customStyle="1" w:styleId="bulletlist">
    <w:name w:val="bullet list"/>
    <w:basedOn w:val="Normal"/>
    <w:uiPriority w:val="99"/>
    <w:semiHidden/>
    <w:rsid w:val="00FD1199"/>
    <w:pPr>
      <w:numPr>
        <w:numId w:val="3"/>
      </w:numPr>
      <w:spacing w:before="120" w:line="276" w:lineRule="auto"/>
      <w:jc w:val="both"/>
    </w:pPr>
    <w:rPr>
      <w:rFonts w:ascii="Calibri" w:hAnsi="Calibri"/>
      <w:spacing w:val="-1"/>
      <w:sz w:val="22"/>
    </w:rPr>
  </w:style>
  <w:style w:type="paragraph" w:customStyle="1" w:styleId="equation">
    <w:name w:val="equation"/>
    <w:basedOn w:val="Normal"/>
    <w:uiPriority w:val="99"/>
    <w:semiHidden/>
    <w:rsid w:val="00FD1199"/>
    <w:pPr>
      <w:tabs>
        <w:tab w:val="center" w:pos="2520"/>
        <w:tab w:val="right" w:pos="5040"/>
      </w:tabs>
      <w:spacing w:before="240" w:after="240" w:line="216" w:lineRule="auto"/>
    </w:pPr>
    <w:rPr>
      <w:rFonts w:ascii="Symbol" w:hAnsi="Symbol" w:cs="Symbol"/>
    </w:rPr>
  </w:style>
  <w:style w:type="paragraph" w:customStyle="1" w:styleId="figurecaption">
    <w:name w:val="figure caption"/>
    <w:uiPriority w:val="99"/>
    <w:semiHidden/>
    <w:rsid w:val="00FD1199"/>
    <w:pPr>
      <w:numPr>
        <w:numId w:val="5"/>
      </w:numPr>
      <w:spacing w:before="80" w:line="240" w:lineRule="auto"/>
      <w:jc w:val="center"/>
    </w:pPr>
    <w:rPr>
      <w:rFonts w:ascii="Times New Roman" w:eastAsia="SimSun" w:hAnsi="Times New Roman" w:cs="Times New Roman"/>
      <w:noProof/>
      <w:sz w:val="16"/>
      <w:szCs w:val="16"/>
      <w:lang w:val="en-US"/>
    </w:rPr>
  </w:style>
  <w:style w:type="paragraph" w:customStyle="1" w:styleId="footnote">
    <w:name w:val="footnote"/>
    <w:uiPriority w:val="99"/>
    <w:semiHidden/>
    <w:rsid w:val="00FD1199"/>
    <w:pPr>
      <w:framePr w:hSpace="187" w:vSpace="187" w:wrap="notBeside" w:vAnchor="text" w:hAnchor="page" w:x="6121" w:y="577"/>
      <w:numPr>
        <w:numId w:val="7"/>
      </w:numPr>
      <w:spacing w:after="40" w:line="240" w:lineRule="auto"/>
    </w:pPr>
    <w:rPr>
      <w:rFonts w:ascii="Times New Roman" w:eastAsia="SimSun" w:hAnsi="Times New Roman" w:cs="Times New Roman"/>
      <w:sz w:val="16"/>
      <w:szCs w:val="16"/>
      <w:lang w:val="en-US"/>
    </w:rPr>
  </w:style>
  <w:style w:type="paragraph" w:customStyle="1" w:styleId="keywords">
    <w:name w:val="key words"/>
    <w:uiPriority w:val="99"/>
    <w:semiHidden/>
    <w:rsid w:val="00FD1199"/>
    <w:pPr>
      <w:spacing w:after="120" w:line="240" w:lineRule="auto"/>
      <w:ind w:firstLine="288"/>
      <w:jc w:val="both"/>
    </w:pPr>
    <w:rPr>
      <w:rFonts w:ascii="Times New Roman" w:eastAsia="SimSun" w:hAnsi="Times New Roman" w:cs="Times New Roman"/>
      <w:b/>
      <w:bCs/>
      <w:i/>
      <w:iCs/>
      <w:noProof/>
      <w:sz w:val="18"/>
      <w:szCs w:val="18"/>
      <w:lang w:val="en-US"/>
    </w:rPr>
  </w:style>
  <w:style w:type="paragraph" w:customStyle="1" w:styleId="papersubtitle">
    <w:name w:val="paper subtitle"/>
    <w:uiPriority w:val="99"/>
    <w:semiHidden/>
    <w:rsid w:val="00FD1199"/>
    <w:pPr>
      <w:spacing w:after="120" w:line="240" w:lineRule="auto"/>
      <w:jc w:val="center"/>
    </w:pPr>
    <w:rPr>
      <w:rFonts w:ascii="Times New Roman" w:eastAsia="MS Mincho" w:hAnsi="Times New Roman" w:cs="Times New Roman"/>
      <w:noProof/>
      <w:sz w:val="28"/>
      <w:szCs w:val="28"/>
      <w:lang w:val="en-US"/>
    </w:rPr>
  </w:style>
  <w:style w:type="paragraph" w:customStyle="1" w:styleId="papertitle">
    <w:name w:val="paper title"/>
    <w:uiPriority w:val="99"/>
    <w:semiHidden/>
    <w:rsid w:val="00FD1199"/>
    <w:pPr>
      <w:spacing w:after="120" w:line="240" w:lineRule="auto"/>
      <w:jc w:val="center"/>
    </w:pPr>
    <w:rPr>
      <w:rFonts w:ascii="Times New Roman" w:eastAsia="MS Mincho" w:hAnsi="Times New Roman" w:cs="Times New Roman"/>
      <w:noProof/>
      <w:sz w:val="48"/>
      <w:szCs w:val="48"/>
      <w:lang w:val="en-US"/>
    </w:rPr>
  </w:style>
  <w:style w:type="paragraph" w:customStyle="1" w:styleId="references">
    <w:name w:val="references"/>
    <w:uiPriority w:val="99"/>
    <w:semiHidden/>
    <w:rsid w:val="00FD1199"/>
    <w:pPr>
      <w:numPr>
        <w:numId w:val="9"/>
      </w:numPr>
      <w:spacing w:after="50" w:line="180" w:lineRule="exact"/>
      <w:jc w:val="both"/>
    </w:pPr>
    <w:rPr>
      <w:rFonts w:ascii="Times New Roman" w:eastAsia="MS Mincho" w:hAnsi="Times New Roman" w:cs="Times New Roman"/>
      <w:noProof/>
      <w:sz w:val="16"/>
      <w:szCs w:val="16"/>
      <w:lang w:val="en-US"/>
    </w:rPr>
  </w:style>
  <w:style w:type="paragraph" w:customStyle="1" w:styleId="sponsors">
    <w:name w:val="sponsors"/>
    <w:uiPriority w:val="99"/>
    <w:semiHidden/>
    <w:rsid w:val="00FD1199"/>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paragraph" w:customStyle="1" w:styleId="StyleAbstractItalic">
    <w:name w:val="Style Abstract + Italic"/>
    <w:basedOn w:val="-0"/>
    <w:uiPriority w:val="99"/>
    <w:semiHidden/>
    <w:rsid w:val="00FD1199"/>
    <w:rPr>
      <w:rFonts w:eastAsia="MS Mincho"/>
      <w:iCs/>
    </w:rPr>
  </w:style>
  <w:style w:type="paragraph" w:customStyle="1" w:styleId="tablecolhead">
    <w:name w:val="table col head"/>
    <w:basedOn w:val="Normal"/>
    <w:uiPriority w:val="99"/>
    <w:semiHidden/>
    <w:rsid w:val="00FD1199"/>
    <w:rPr>
      <w:b/>
      <w:bCs/>
      <w:sz w:val="16"/>
      <w:szCs w:val="16"/>
    </w:rPr>
  </w:style>
  <w:style w:type="paragraph" w:customStyle="1" w:styleId="tablecolsubhead">
    <w:name w:val="table col subhead"/>
    <w:basedOn w:val="tablecolhead"/>
    <w:uiPriority w:val="99"/>
    <w:semiHidden/>
    <w:rsid w:val="00FD1199"/>
    <w:rPr>
      <w:i/>
      <w:iCs/>
      <w:sz w:val="15"/>
      <w:szCs w:val="15"/>
    </w:rPr>
  </w:style>
  <w:style w:type="paragraph" w:customStyle="1" w:styleId="tablecopy">
    <w:name w:val="table copy"/>
    <w:uiPriority w:val="99"/>
    <w:semiHidden/>
    <w:rsid w:val="00FD1199"/>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uiPriority w:val="99"/>
    <w:semiHidden/>
    <w:rsid w:val="00FD1199"/>
    <w:pPr>
      <w:spacing w:before="60" w:after="30" w:line="240" w:lineRule="auto"/>
      <w:jc w:val="right"/>
    </w:pPr>
    <w:rPr>
      <w:rFonts w:ascii="Times New Roman" w:eastAsia="SimSun" w:hAnsi="Times New Roman" w:cs="Times New Roman"/>
      <w:sz w:val="12"/>
      <w:szCs w:val="12"/>
      <w:lang w:val="en-US"/>
    </w:rPr>
  </w:style>
  <w:style w:type="paragraph" w:customStyle="1" w:styleId="tablehead">
    <w:name w:val="table head"/>
    <w:uiPriority w:val="99"/>
    <w:semiHidden/>
    <w:rsid w:val="00FD1199"/>
    <w:pPr>
      <w:numPr>
        <w:numId w:val="11"/>
      </w:numPr>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1">
    <w:name w:val="Στυλ1"/>
    <w:basedOn w:val="Normal"/>
    <w:uiPriority w:val="99"/>
    <w:semiHidden/>
    <w:rsid w:val="00FD1199"/>
    <w:pPr>
      <w:jc w:val="both"/>
    </w:pPr>
    <w:rPr>
      <w:rFonts w:ascii="Calibri" w:hAnsi="Calibri" w:cs="Calibri"/>
    </w:rPr>
  </w:style>
  <w:style w:type="paragraph" w:customStyle="1" w:styleId="-3">
    <w:name w:val="Εργασία - Συγγραφέας"/>
    <w:basedOn w:val="Author"/>
    <w:uiPriority w:val="1"/>
    <w:rsid w:val="00FD1199"/>
    <w:pPr>
      <w:jc w:val="left"/>
    </w:pPr>
    <w:rPr>
      <w:rFonts w:ascii="Calibri" w:hAnsi="Calibri"/>
      <w:b/>
      <w:sz w:val="26"/>
      <w:lang w:val="el-GR"/>
    </w:rPr>
  </w:style>
  <w:style w:type="paragraph" w:customStyle="1" w:styleId="-10">
    <w:name w:val="Εργασία - Επικεφαλίδα #1"/>
    <w:basedOn w:val="Heading1"/>
    <w:next w:val="-1"/>
    <w:uiPriority w:val="5"/>
    <w:rsid w:val="00FD1199"/>
    <w:pPr>
      <w:numPr>
        <w:numId w:val="0"/>
      </w:numPr>
      <w:tabs>
        <w:tab w:val="clear" w:pos="216"/>
      </w:tabs>
      <w:spacing w:before="360" w:after="0"/>
      <w:ind w:left="397" w:hanging="397"/>
    </w:pPr>
    <w:rPr>
      <w:smallCaps w:val="0"/>
      <w:sz w:val="26"/>
      <w:lang w:val="el-GR"/>
    </w:rPr>
  </w:style>
  <w:style w:type="character" w:customStyle="1" w:styleId="-Char">
    <w:name w:val="Εργασία - Σώμα κειμένου Char"/>
    <w:basedOn w:val="PlainTextChar"/>
    <w:link w:val="-1"/>
    <w:uiPriority w:val="4"/>
    <w:locked/>
    <w:rsid w:val="00FD1199"/>
    <w:rPr>
      <w:rFonts w:ascii="Consolas" w:eastAsia="SimSun" w:hAnsi="Consolas" w:cs="Consolas"/>
      <w:sz w:val="21"/>
      <w:szCs w:val="21"/>
      <w:lang w:val="en-US"/>
    </w:rPr>
  </w:style>
  <w:style w:type="character" w:customStyle="1" w:styleId="MTDisplayEquationChar">
    <w:name w:val="MTDisplayEquation Char"/>
    <w:basedOn w:val="-Char"/>
    <w:link w:val="MTDisplayEquation"/>
    <w:semiHidden/>
    <w:locked/>
    <w:rsid w:val="00FD1199"/>
    <w:rPr>
      <w:rFonts w:ascii="Consolas" w:eastAsia="SimSun" w:hAnsi="Consolas" w:cs="Consolas"/>
      <w:noProof/>
      <w:sz w:val="21"/>
      <w:szCs w:val="21"/>
      <w:lang w:val="en-US"/>
    </w:rPr>
  </w:style>
  <w:style w:type="paragraph" w:customStyle="1" w:styleId="MTDisplayEquation">
    <w:name w:val="MTDisplayEquation"/>
    <w:basedOn w:val="-1"/>
    <w:next w:val="Normal"/>
    <w:link w:val="MTDisplayEquationChar"/>
    <w:semiHidden/>
    <w:rsid w:val="00FD1199"/>
    <w:pPr>
      <w:tabs>
        <w:tab w:val="center" w:pos="4540"/>
        <w:tab w:val="right" w:pos="9080"/>
      </w:tabs>
      <w:ind w:firstLine="0"/>
    </w:pPr>
    <w:rPr>
      <w:noProof/>
    </w:rPr>
  </w:style>
  <w:style w:type="paragraph" w:customStyle="1" w:styleId="-4">
    <w:name w:val="Εργασία - Κείμενο περίληψης"/>
    <w:uiPriority w:val="3"/>
    <w:qFormat/>
    <w:rsid w:val="00FD1199"/>
    <w:pPr>
      <w:widowControl w:val="0"/>
      <w:tabs>
        <w:tab w:val="left" w:pos="1276"/>
      </w:tabs>
      <w:spacing w:before="240" w:after="0" w:line="240" w:lineRule="auto"/>
    </w:pPr>
    <w:rPr>
      <w:rFonts w:ascii="Calibri" w:eastAsia="SimSun" w:hAnsi="Calibri" w:cs="Times New Roman"/>
      <w:b/>
      <w:bCs/>
      <w:sz w:val="18"/>
      <w:szCs w:val="18"/>
    </w:rPr>
  </w:style>
  <w:style w:type="paragraph" w:customStyle="1" w:styleId="-30">
    <w:name w:val="Εργασία - Επικεφαλίδα #3"/>
    <w:uiPriority w:val="7"/>
    <w:qFormat/>
    <w:rsid w:val="00FD1199"/>
    <w:pPr>
      <w:spacing w:before="120" w:after="0" w:line="240" w:lineRule="auto"/>
    </w:pPr>
    <w:rPr>
      <w:rFonts w:eastAsia="SimSun" w:cstheme="minorHAnsi"/>
      <w:i/>
      <w:iCs/>
      <w:noProof/>
      <w:sz w:val="20"/>
      <w:szCs w:val="18"/>
      <w:lang w:val="en-US"/>
    </w:rPr>
  </w:style>
  <w:style w:type="paragraph" w:customStyle="1" w:styleId="a">
    <w:name w:val="Λεζάντα εικόνας"/>
    <w:uiPriority w:val="9"/>
    <w:qFormat/>
    <w:rsid w:val="00FD1199"/>
    <w:pPr>
      <w:spacing w:after="0" w:line="240" w:lineRule="auto"/>
    </w:pPr>
    <w:rPr>
      <w:rFonts w:ascii="Calibri" w:eastAsia="SimSun" w:hAnsi="Calibri" w:cs="Consolas"/>
      <w:sz w:val="18"/>
      <w:szCs w:val="20"/>
    </w:rPr>
  </w:style>
  <w:style w:type="paragraph" w:customStyle="1" w:styleId="a0">
    <w:name w:val="Εργασία Τίτλος"/>
    <w:basedOn w:val="Normal"/>
    <w:uiPriority w:val="99"/>
    <w:semiHidden/>
    <w:qFormat/>
    <w:rsid w:val="00FD1199"/>
    <w:pPr>
      <w:spacing w:before="480"/>
      <w:jc w:val="left"/>
    </w:pPr>
    <w:rPr>
      <w:rFonts w:asciiTheme="minorHAnsi" w:hAnsiTheme="minorHAnsi" w:cstheme="minorHAnsi"/>
      <w:b/>
      <w:bCs/>
      <w:sz w:val="36"/>
      <w:szCs w:val="36"/>
      <w:lang w:val="el-GR"/>
    </w:rPr>
  </w:style>
  <w:style w:type="paragraph" w:customStyle="1" w:styleId="-">
    <w:name w:val="Εργασία - Λίστα με κουκίδες"/>
    <w:basedOn w:val="-1"/>
    <w:uiPriority w:val="8"/>
    <w:qFormat/>
    <w:rsid w:val="00FD1199"/>
    <w:pPr>
      <w:numPr>
        <w:numId w:val="13"/>
      </w:numPr>
      <w:tabs>
        <w:tab w:val="num" w:pos="360"/>
      </w:tabs>
      <w:ind w:left="0" w:firstLine="397"/>
    </w:pPr>
  </w:style>
  <w:style w:type="paragraph" w:customStyle="1" w:styleId="10">
    <w:name w:val="Τίτλος #1"/>
    <w:basedOn w:val="a0"/>
    <w:uiPriority w:val="99"/>
    <w:semiHidden/>
    <w:rsid w:val="00FD1199"/>
  </w:style>
  <w:style w:type="character" w:customStyle="1" w:styleId="citation-0">
    <w:name w:val="citation-0"/>
    <w:basedOn w:val="DefaultParagraphFont"/>
    <w:rsid w:val="00FD1199"/>
  </w:style>
  <w:style w:type="character" w:customStyle="1" w:styleId="button-container">
    <w:name w:val="button-container"/>
    <w:basedOn w:val="DefaultParagraphFont"/>
    <w:rsid w:val="00FD1199"/>
  </w:style>
  <w:style w:type="character" w:customStyle="1" w:styleId="citation-1">
    <w:name w:val="citation-1"/>
    <w:basedOn w:val="DefaultParagraphFont"/>
    <w:rsid w:val="00FD1199"/>
  </w:style>
  <w:style w:type="character" w:customStyle="1" w:styleId="citation-2">
    <w:name w:val="citation-2"/>
    <w:basedOn w:val="DefaultParagraphFont"/>
    <w:rsid w:val="00FD1199"/>
  </w:style>
  <w:style w:type="character" w:customStyle="1" w:styleId="ng-star-inserted">
    <w:name w:val="ng-star-inserted"/>
    <w:basedOn w:val="DefaultParagraphFont"/>
    <w:rsid w:val="00FD1199"/>
  </w:style>
  <w:style w:type="character" w:customStyle="1" w:styleId="UnresolvedMention">
    <w:name w:val="Unresolved Mention"/>
    <w:basedOn w:val="DefaultParagraphFont"/>
    <w:uiPriority w:val="99"/>
    <w:rsid w:val="00FD1199"/>
    <w:rPr>
      <w:color w:val="605E5C"/>
      <w:shd w:val="clear" w:color="auto" w:fill="E1DFDD"/>
    </w:rPr>
  </w:style>
  <w:style w:type="table" w:styleId="TableGrid">
    <w:name w:val="Table Grid"/>
    <w:basedOn w:val="TableNormal"/>
    <w:uiPriority w:val="39"/>
    <w:rsid w:val="00FD1199"/>
    <w:pPr>
      <w:spacing w:after="0" w:line="240" w:lineRule="auto"/>
    </w:pPr>
    <w:rPr>
      <w:rFonts w:ascii="Calibri" w:eastAsia="Times New Roman"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Εργασία - Τίτλος"/>
    <w:basedOn w:val="10"/>
    <w:uiPriority w:val="99"/>
    <w:rsid w:val="00FD1199"/>
  </w:style>
  <w:style w:type="character" w:styleId="Strong">
    <w:name w:val="Strong"/>
    <w:basedOn w:val="DefaultParagraphFont"/>
    <w:uiPriority w:val="22"/>
    <w:qFormat/>
    <w:rsid w:val="00FD1199"/>
    <w:rPr>
      <w:b/>
      <w:bCs/>
    </w:rPr>
  </w:style>
  <w:style w:type="numbering" w:customStyle="1" w:styleId="2">
    <w:name w:val="Στυλ2"/>
    <w:rsid w:val="00FD1199"/>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65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hildyouth.2024.107751" TargetMode="External"/><Relationship Id="rId13" Type="http://schemas.openxmlformats.org/officeDocument/2006/relationships/hyperlink" Target="https://doi.org/10.3390/children11101193" TargetMode="External"/><Relationship Id="rId18" Type="http://schemas.openxmlformats.org/officeDocument/2006/relationships/hyperlink" Target="https://doi.org/10.3390/children1108094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177/20563051241248591" TargetMode="External"/><Relationship Id="rId7" Type="http://schemas.openxmlformats.org/officeDocument/2006/relationships/hyperlink" Target="https://doi.org/10.4103/jfmpc.jfmpc_164_24" TargetMode="External"/><Relationship Id="rId12" Type="http://schemas.openxmlformats.org/officeDocument/2006/relationships/hyperlink" Target="https://doi.org/10.1136/bmjopen-2023-081016" TargetMode="External"/><Relationship Id="rId17" Type="http://schemas.openxmlformats.org/officeDocument/2006/relationships/hyperlink" Target="https://doi.org/10.1002/978047075488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psicoe.2024.500157" TargetMode="External"/><Relationship Id="rId20" Type="http://schemas.openxmlformats.org/officeDocument/2006/relationships/hyperlink" Target="https://doi.org/10.6016/ZdravVestn.31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389/fpsyt.2024.1351629" TargetMode="External"/><Relationship Id="rId24" Type="http://schemas.openxmlformats.org/officeDocument/2006/relationships/hyperlink" Target="https://doi.org/10.1371/journal.pone.0309959" TargetMode="External"/><Relationship Id="rId5" Type="http://schemas.openxmlformats.org/officeDocument/2006/relationships/settings" Target="settings.xml"/><Relationship Id="rId15" Type="http://schemas.openxmlformats.org/officeDocument/2006/relationships/hyperlink" Target="https://doi.org/10.1177/21582440241251608" TargetMode="External"/><Relationship Id="rId23" Type="http://schemas.openxmlformats.org/officeDocument/2006/relationships/hyperlink" Target="https://doi.org/10.1016/j.jadohealth.2024.04.004" TargetMode="External"/><Relationship Id="rId10" Type="http://schemas.openxmlformats.org/officeDocument/2006/relationships/hyperlink" Target="https://doi.org/10.3389/fpsyg.2024.1374071" TargetMode="External"/><Relationship Id="rId19" Type="http://schemas.openxmlformats.org/officeDocument/2006/relationships/hyperlink" Target="https://doi.org/10.1016/j.heliyon.2024.e30775" TargetMode="External"/><Relationship Id="rId4" Type="http://schemas.microsoft.com/office/2007/relationships/stylesWithEffects" Target="stylesWithEffects.xml"/><Relationship Id="rId9" Type="http://schemas.openxmlformats.org/officeDocument/2006/relationships/hyperlink" Target="https://doi.org/10.1186/s40359-024-01879-3" TargetMode="External"/><Relationship Id="rId14" Type="http://schemas.openxmlformats.org/officeDocument/2006/relationships/hyperlink" Target="https://doi.org/10.3390/ijerph21040414" TargetMode="External"/><Relationship Id="rId22" Type="http://schemas.openxmlformats.org/officeDocument/2006/relationships/hyperlink" Target="https://doi.org/10.1186/s12889-024-20386-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276CD-6FC3-4B0C-8D42-CDE812CA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5573</Words>
  <Characters>30099</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2025-02-25T17:23:00Z</dcterms:created>
  <dcterms:modified xsi:type="dcterms:W3CDTF">2025-03-01T06:28:00Z</dcterms:modified>
</cp:coreProperties>
</file>