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ED51" w14:textId="3D936FC4" w:rsidR="00076857" w:rsidRPr="00FF0A73" w:rsidRDefault="003F1090" w:rsidP="00E2503D">
      <w:pPr>
        <w:suppressAutoHyphens/>
        <w:contextualSpacing w:val="0"/>
        <w:jc w:val="center"/>
        <w:rPr>
          <w:rFonts w:asciiTheme="minorHAnsi" w:hAnsiTheme="minorHAnsi" w:cstheme="minorHAnsi"/>
          <w:b/>
          <w:sz w:val="28"/>
          <w:szCs w:val="28"/>
          <w:lang w:eastAsia="zh-CN"/>
        </w:rPr>
      </w:pPr>
      <w:r w:rsidRPr="00FF0A73">
        <w:rPr>
          <w:rFonts w:asciiTheme="minorHAnsi" w:hAnsiTheme="minorHAnsi" w:cstheme="minorHAnsi"/>
          <w:b/>
          <w:sz w:val="28"/>
          <w:szCs w:val="28"/>
          <w:lang w:eastAsia="zh-CN"/>
        </w:rPr>
        <w:t>OUTCOME-BASED ASSESSMENT VOCATIONAL EDUCATION: CONCEPTUAL MODEL AND AN APPLICATION EXAMPLE</w:t>
      </w:r>
    </w:p>
    <w:p w14:paraId="3CA2CE31" w14:textId="77777777" w:rsidR="0079658D" w:rsidRPr="00FF0A73" w:rsidRDefault="0079658D" w:rsidP="00E2503D">
      <w:pPr>
        <w:tabs>
          <w:tab w:val="left" w:pos="1200"/>
        </w:tabs>
        <w:jc w:val="center"/>
        <w:rPr>
          <w:rFonts w:asciiTheme="minorHAnsi" w:hAnsiTheme="minorHAnsi" w:cstheme="minorHAnsi"/>
          <w:color w:val="000000" w:themeColor="text1"/>
          <w:sz w:val="22"/>
          <w:szCs w:val="22"/>
        </w:rPr>
      </w:pPr>
    </w:p>
    <w:p w14:paraId="3D4F1D50" w14:textId="77777777" w:rsidR="00C60DC6" w:rsidRPr="00FF0A73" w:rsidRDefault="00C60DC6" w:rsidP="00E2503D">
      <w:pPr>
        <w:tabs>
          <w:tab w:val="left" w:pos="1200"/>
        </w:tabs>
        <w:jc w:val="center"/>
        <w:rPr>
          <w:rFonts w:asciiTheme="minorHAnsi" w:hAnsiTheme="minorHAnsi" w:cstheme="minorHAnsi"/>
          <w:color w:val="000000" w:themeColor="text1"/>
          <w:sz w:val="22"/>
          <w:szCs w:val="22"/>
        </w:rPr>
      </w:pPr>
    </w:p>
    <w:p w14:paraId="51AF9939" w14:textId="77777777" w:rsidR="0040570D" w:rsidRPr="00FF0A73" w:rsidRDefault="0040570D" w:rsidP="00EE6F42">
      <w:pPr>
        <w:suppressAutoHyphens/>
        <w:spacing w:before="240"/>
        <w:ind w:firstLine="284"/>
        <w:contextualSpacing w:val="0"/>
        <w:rPr>
          <w:rFonts w:asciiTheme="minorHAnsi" w:hAnsiTheme="minorHAnsi" w:cstheme="minorHAnsi"/>
          <w:b/>
          <w:sz w:val="22"/>
          <w:lang w:eastAsia="zh-CN"/>
        </w:rPr>
      </w:pPr>
      <w:r w:rsidRPr="00FF0A73">
        <w:rPr>
          <w:rFonts w:asciiTheme="minorHAnsi" w:hAnsiTheme="minorHAnsi" w:cstheme="minorHAnsi"/>
          <w:b/>
          <w:sz w:val="22"/>
          <w:lang w:eastAsia="zh-CN"/>
        </w:rPr>
        <w:t>Abstract</w:t>
      </w:r>
    </w:p>
    <w:p w14:paraId="0A8E6EA1" w14:textId="70AB38A7" w:rsidR="00405B7C" w:rsidRPr="00FF0A73" w:rsidRDefault="00405B7C" w:rsidP="00EE6F42">
      <w:pPr>
        <w:suppressAutoHyphens/>
        <w:spacing w:before="120"/>
        <w:ind w:firstLine="284"/>
        <w:contextualSpacing w:val="0"/>
        <w:jc w:val="both"/>
        <w:rPr>
          <w:rFonts w:asciiTheme="minorHAnsi" w:hAnsiTheme="minorHAnsi" w:cstheme="minorHAnsi"/>
          <w:sz w:val="22"/>
          <w:szCs w:val="22"/>
          <w:lang w:val="fi-FI" w:eastAsia="zh-CN"/>
        </w:rPr>
      </w:pPr>
      <w:r w:rsidRPr="00FF0A73">
        <w:rPr>
          <w:rFonts w:asciiTheme="minorHAnsi" w:hAnsiTheme="minorHAnsi" w:cstheme="minorHAnsi"/>
          <w:sz w:val="22"/>
          <w:szCs w:val="22"/>
          <w:lang w:val="fi-FI" w:eastAsia="zh-CN"/>
        </w:rPr>
        <w:t>This paper presented a comprehensive</w:t>
      </w:r>
      <w:r w:rsidR="005F29AC" w:rsidRPr="00FF0A73">
        <w:rPr>
          <w:rFonts w:asciiTheme="minorHAnsi" w:hAnsiTheme="minorHAnsi" w:cstheme="minorHAnsi"/>
          <w:sz w:val="22"/>
          <w:szCs w:val="22"/>
          <w:lang w:val="fi-FI" w:eastAsia="zh-CN"/>
        </w:rPr>
        <w:t xml:space="preserve"> and adaptive</w:t>
      </w:r>
      <w:r w:rsidRPr="00FF0A73">
        <w:rPr>
          <w:rFonts w:asciiTheme="minorHAnsi" w:hAnsiTheme="minorHAnsi" w:cstheme="minorHAnsi"/>
          <w:sz w:val="22"/>
          <w:szCs w:val="22"/>
          <w:lang w:val="fi-FI" w:eastAsia="zh-CN"/>
        </w:rPr>
        <w:t xml:space="preserve"> outcome-based assessment model for vocational education, addressing the need for industry-aligned, flexible, and integrative assessment practices. The model's components ensure a holistic approach to evaluating both technical and soft skills in </w:t>
      </w:r>
      <w:r w:rsidR="003A798A" w:rsidRPr="00FF0A73">
        <w:rPr>
          <w:rFonts w:asciiTheme="minorHAnsi" w:hAnsiTheme="minorHAnsi" w:cstheme="minorHAnsi"/>
          <w:sz w:val="22"/>
          <w:szCs w:val="22"/>
          <w:lang w:val="fi-FI" w:eastAsia="zh-CN"/>
        </w:rPr>
        <w:t>technical vocational education and training</w:t>
      </w:r>
      <w:r w:rsidRPr="00FF0A73">
        <w:rPr>
          <w:rFonts w:asciiTheme="minorHAnsi" w:hAnsiTheme="minorHAnsi" w:cstheme="minorHAnsi"/>
          <w:sz w:val="22"/>
          <w:szCs w:val="22"/>
          <w:lang w:val="fi-FI" w:eastAsia="zh-CN"/>
        </w:rPr>
        <w:t xml:space="preserve"> programs. </w:t>
      </w:r>
      <w:r w:rsidR="0039285C" w:rsidRPr="00FF0A73">
        <w:rPr>
          <w:rFonts w:asciiTheme="minorHAnsi" w:hAnsiTheme="minorHAnsi" w:cstheme="minorHAnsi"/>
          <w:sz w:val="22"/>
          <w:szCs w:val="22"/>
          <w:lang w:val="fi-FI" w:eastAsia="zh-CN"/>
        </w:rPr>
        <w:t xml:space="preserve">It is outlined in detail the conceptual </w:t>
      </w:r>
      <w:r w:rsidR="00146856" w:rsidRPr="00FF0A73">
        <w:rPr>
          <w:rFonts w:asciiTheme="minorHAnsi" w:hAnsiTheme="minorHAnsi" w:cstheme="minorHAnsi"/>
          <w:sz w:val="22"/>
          <w:szCs w:val="22"/>
          <w:lang w:val="fi-FI" w:eastAsia="zh-CN"/>
        </w:rPr>
        <w:t xml:space="preserve">author’s </w:t>
      </w:r>
      <w:r w:rsidR="0039285C" w:rsidRPr="00FF0A73">
        <w:rPr>
          <w:rFonts w:asciiTheme="minorHAnsi" w:hAnsiTheme="minorHAnsi" w:cstheme="minorHAnsi"/>
          <w:sz w:val="22"/>
          <w:szCs w:val="22"/>
          <w:lang w:val="fi-FI" w:eastAsia="zh-CN"/>
        </w:rPr>
        <w:t>model with its five interconnected elements</w:t>
      </w:r>
      <w:r w:rsidR="00A94921" w:rsidRPr="00FF0A73">
        <w:rPr>
          <w:rFonts w:asciiTheme="minorHAnsi" w:hAnsiTheme="minorHAnsi" w:cstheme="minorHAnsi"/>
          <w:sz w:val="22"/>
          <w:szCs w:val="22"/>
          <w:lang w:val="fi-FI" w:eastAsia="zh-CN"/>
        </w:rPr>
        <w:t xml:space="preserve"> as well as the whole implementation process</w:t>
      </w:r>
      <w:r w:rsidR="00146856" w:rsidRPr="00FF0A73">
        <w:rPr>
          <w:rFonts w:asciiTheme="minorHAnsi" w:hAnsiTheme="minorHAnsi" w:cstheme="minorHAnsi"/>
          <w:sz w:val="22"/>
          <w:szCs w:val="22"/>
          <w:lang w:val="fi-FI" w:eastAsia="zh-CN"/>
        </w:rPr>
        <w:t>.</w:t>
      </w:r>
      <w:r w:rsidR="0039285C" w:rsidRPr="00FF0A73">
        <w:rPr>
          <w:rFonts w:asciiTheme="minorHAnsi" w:hAnsiTheme="minorHAnsi" w:cstheme="minorHAnsi"/>
          <w:sz w:val="22"/>
          <w:szCs w:val="22"/>
          <w:lang w:val="fi-FI" w:eastAsia="zh-CN"/>
        </w:rPr>
        <w:t xml:space="preserve"> </w:t>
      </w:r>
      <w:r w:rsidR="00D43CB0" w:rsidRPr="00FF0A73">
        <w:rPr>
          <w:rFonts w:asciiTheme="minorHAnsi" w:hAnsiTheme="minorHAnsi" w:cstheme="minorHAnsi"/>
          <w:sz w:val="22"/>
          <w:szCs w:val="22"/>
          <w:lang w:val="fi-FI" w:eastAsia="zh-CN"/>
        </w:rPr>
        <w:t xml:space="preserve">Follows the </w:t>
      </w:r>
      <w:r w:rsidR="0039285C" w:rsidRPr="00FF0A73">
        <w:rPr>
          <w:rFonts w:asciiTheme="minorHAnsi" w:hAnsiTheme="minorHAnsi" w:cstheme="minorHAnsi"/>
          <w:sz w:val="22"/>
          <w:szCs w:val="22"/>
          <w:lang w:val="fi-FI" w:eastAsia="zh-CN"/>
        </w:rPr>
        <w:t>discuss</w:t>
      </w:r>
      <w:r w:rsidR="00D43CB0" w:rsidRPr="00FF0A73">
        <w:rPr>
          <w:rFonts w:asciiTheme="minorHAnsi" w:hAnsiTheme="minorHAnsi" w:cstheme="minorHAnsi"/>
          <w:sz w:val="22"/>
          <w:szCs w:val="22"/>
          <w:lang w:val="fi-FI" w:eastAsia="zh-CN"/>
        </w:rPr>
        <w:t>ion of</w:t>
      </w:r>
      <w:r w:rsidR="0039285C" w:rsidRPr="00FF0A73">
        <w:rPr>
          <w:rFonts w:asciiTheme="minorHAnsi" w:hAnsiTheme="minorHAnsi" w:cstheme="minorHAnsi"/>
          <w:sz w:val="22"/>
          <w:szCs w:val="22"/>
          <w:lang w:val="fi-FI" w:eastAsia="zh-CN"/>
        </w:rPr>
        <w:t xml:space="preserve"> the challenges </w:t>
      </w:r>
      <w:r w:rsidR="00D43CB0" w:rsidRPr="00FF0A73">
        <w:rPr>
          <w:rFonts w:asciiTheme="minorHAnsi" w:hAnsiTheme="minorHAnsi" w:cstheme="minorHAnsi"/>
          <w:sz w:val="22"/>
          <w:szCs w:val="22"/>
          <w:lang w:val="fi-FI" w:eastAsia="zh-CN"/>
        </w:rPr>
        <w:t xml:space="preserve">in </w:t>
      </w:r>
      <w:r w:rsidR="0039285C" w:rsidRPr="00FF0A73">
        <w:rPr>
          <w:rFonts w:asciiTheme="minorHAnsi" w:hAnsiTheme="minorHAnsi" w:cstheme="minorHAnsi"/>
          <w:sz w:val="22"/>
          <w:szCs w:val="22"/>
          <w:lang w:val="fi-FI" w:eastAsia="zh-CN"/>
        </w:rPr>
        <w:t>implementing the model</w:t>
      </w:r>
      <w:r w:rsidR="00D43CB0" w:rsidRPr="00FF0A73">
        <w:rPr>
          <w:rFonts w:asciiTheme="minorHAnsi" w:hAnsiTheme="minorHAnsi" w:cstheme="minorHAnsi"/>
          <w:sz w:val="22"/>
          <w:szCs w:val="22"/>
          <w:lang w:val="fi-FI" w:eastAsia="zh-CN"/>
        </w:rPr>
        <w:t xml:space="preserve">, </w:t>
      </w:r>
      <w:r w:rsidR="0051590B" w:rsidRPr="00FF0A73">
        <w:rPr>
          <w:rFonts w:asciiTheme="minorHAnsi" w:hAnsiTheme="minorHAnsi" w:cstheme="minorHAnsi"/>
          <w:sz w:val="22"/>
          <w:szCs w:val="22"/>
          <w:lang w:val="fi-FI" w:eastAsia="zh-CN"/>
        </w:rPr>
        <w:t xml:space="preserve">its </w:t>
      </w:r>
      <w:r w:rsidR="0039285C" w:rsidRPr="00FF0A73">
        <w:rPr>
          <w:rFonts w:asciiTheme="minorHAnsi" w:hAnsiTheme="minorHAnsi" w:cstheme="minorHAnsi"/>
          <w:sz w:val="22"/>
          <w:szCs w:val="22"/>
          <w:lang w:val="fi-FI" w:eastAsia="zh-CN"/>
        </w:rPr>
        <w:t>strength and implications for vacational education practices</w:t>
      </w:r>
      <w:r w:rsidR="00AB2493" w:rsidRPr="00FF0A73">
        <w:rPr>
          <w:rFonts w:asciiTheme="minorHAnsi" w:hAnsiTheme="minorHAnsi" w:cstheme="minorHAnsi"/>
          <w:sz w:val="22"/>
          <w:szCs w:val="22"/>
          <w:lang w:val="fi-FI" w:eastAsia="zh-CN"/>
        </w:rPr>
        <w:t>. The model is</w:t>
      </w:r>
      <w:r w:rsidR="00CA176D" w:rsidRPr="00FF0A73">
        <w:rPr>
          <w:rFonts w:asciiTheme="minorHAnsi" w:hAnsiTheme="minorHAnsi" w:cstheme="minorHAnsi"/>
          <w:sz w:val="22"/>
          <w:szCs w:val="22"/>
          <w:lang w:val="fi-FI" w:eastAsia="zh-CN"/>
        </w:rPr>
        <w:t xml:space="preserve"> </w:t>
      </w:r>
      <w:r w:rsidR="00937F34" w:rsidRPr="00FF0A73">
        <w:rPr>
          <w:rFonts w:asciiTheme="minorHAnsi" w:hAnsiTheme="minorHAnsi" w:cstheme="minorHAnsi"/>
          <w:sz w:val="22"/>
          <w:szCs w:val="22"/>
          <w:lang w:val="fi-FI" w:eastAsia="zh-CN"/>
        </w:rPr>
        <w:t xml:space="preserve">shown </w:t>
      </w:r>
      <w:r w:rsidR="00CA176D" w:rsidRPr="00FF0A73">
        <w:rPr>
          <w:rFonts w:asciiTheme="minorHAnsi" w:hAnsiTheme="minorHAnsi" w:cstheme="minorHAnsi"/>
          <w:sz w:val="22"/>
          <w:szCs w:val="22"/>
          <w:lang w:val="fi-FI" w:eastAsia="zh-CN"/>
        </w:rPr>
        <w:t xml:space="preserve">in </w:t>
      </w:r>
      <w:r w:rsidRPr="00FF0A73">
        <w:rPr>
          <w:rFonts w:asciiTheme="minorHAnsi" w:hAnsiTheme="minorHAnsi" w:cstheme="minorHAnsi"/>
          <w:sz w:val="22"/>
          <w:szCs w:val="22"/>
          <w:lang w:val="fi-FI" w:eastAsia="zh-CN"/>
        </w:rPr>
        <w:t xml:space="preserve"> </w:t>
      </w:r>
      <w:r w:rsidR="0004531E" w:rsidRPr="00FF0A73">
        <w:rPr>
          <w:rFonts w:asciiTheme="minorHAnsi" w:hAnsiTheme="minorHAnsi" w:cstheme="minorHAnsi"/>
          <w:sz w:val="22"/>
          <w:szCs w:val="22"/>
          <w:lang w:val="fi-FI" w:eastAsia="zh-CN"/>
        </w:rPr>
        <w:t xml:space="preserve">an exemplary </w:t>
      </w:r>
      <w:r w:rsidRPr="00FF0A73">
        <w:rPr>
          <w:rFonts w:asciiTheme="minorHAnsi" w:hAnsiTheme="minorHAnsi" w:cstheme="minorHAnsi"/>
          <w:sz w:val="22"/>
          <w:szCs w:val="22"/>
          <w:lang w:val="fi-FI" w:eastAsia="zh-CN"/>
        </w:rPr>
        <w:t>application in</w:t>
      </w:r>
      <w:r w:rsidR="0004531E" w:rsidRPr="00FF0A73">
        <w:rPr>
          <w:rFonts w:asciiTheme="minorHAnsi" w:hAnsiTheme="minorHAnsi" w:cstheme="minorHAnsi"/>
          <w:sz w:val="22"/>
          <w:szCs w:val="22"/>
          <w:lang w:val="fi-FI" w:eastAsia="zh-CN"/>
        </w:rPr>
        <w:t xml:space="preserve"> student profile ”</w:t>
      </w:r>
      <w:r w:rsidRPr="00FF0A73">
        <w:rPr>
          <w:rFonts w:asciiTheme="minorHAnsi" w:hAnsiTheme="minorHAnsi" w:cstheme="minorHAnsi"/>
          <w:sz w:val="22"/>
          <w:szCs w:val="22"/>
          <w:lang w:val="fi-FI" w:eastAsia="zh-CN"/>
        </w:rPr>
        <w:t>computer science and technology</w:t>
      </w:r>
      <w:r w:rsidR="0004531E" w:rsidRPr="00FF0A73">
        <w:rPr>
          <w:rFonts w:asciiTheme="minorHAnsi" w:hAnsiTheme="minorHAnsi" w:cstheme="minorHAnsi"/>
          <w:sz w:val="22"/>
          <w:szCs w:val="22"/>
          <w:lang w:val="fi-FI" w:eastAsia="zh-CN"/>
        </w:rPr>
        <w:t>”</w:t>
      </w:r>
      <w:r w:rsidRPr="00FF0A73">
        <w:rPr>
          <w:rFonts w:asciiTheme="minorHAnsi" w:hAnsiTheme="minorHAnsi" w:cstheme="minorHAnsi"/>
          <w:sz w:val="22"/>
          <w:szCs w:val="22"/>
          <w:lang w:val="fi-FI" w:eastAsia="zh-CN"/>
        </w:rPr>
        <w:t xml:space="preserve"> demonstra</w:t>
      </w:r>
      <w:r w:rsidR="00E412C3" w:rsidRPr="00FF0A73">
        <w:rPr>
          <w:rFonts w:asciiTheme="minorHAnsi" w:hAnsiTheme="minorHAnsi" w:cstheme="minorHAnsi"/>
          <w:sz w:val="22"/>
          <w:szCs w:val="22"/>
          <w:lang w:val="fi-FI" w:eastAsia="zh-CN"/>
        </w:rPr>
        <w:t>ting</w:t>
      </w:r>
      <w:r w:rsidRPr="00FF0A73">
        <w:rPr>
          <w:rFonts w:asciiTheme="minorHAnsi" w:hAnsiTheme="minorHAnsi" w:cstheme="minorHAnsi"/>
          <w:sz w:val="22"/>
          <w:szCs w:val="22"/>
          <w:lang w:val="fi-FI" w:eastAsia="zh-CN"/>
        </w:rPr>
        <w:t xml:space="preserve"> the potential for enhancing the relevance and effectiveness of vocational education. It offers a framework for aligning educational outcomes with industry needs, potentially improving graduate employability and workforce readiness. </w:t>
      </w:r>
    </w:p>
    <w:p w14:paraId="0D2B9AAE" w14:textId="613FC8D2" w:rsidR="0040570D" w:rsidRPr="00FF0A73" w:rsidRDefault="0040570D" w:rsidP="00EE6F42">
      <w:pPr>
        <w:suppressAutoHyphens/>
        <w:spacing w:before="120"/>
        <w:ind w:firstLine="284"/>
        <w:contextualSpacing w:val="0"/>
        <w:jc w:val="both"/>
        <w:rPr>
          <w:rFonts w:asciiTheme="minorHAnsi" w:hAnsiTheme="minorHAnsi" w:cstheme="minorHAnsi"/>
          <w:sz w:val="22"/>
          <w:szCs w:val="22"/>
          <w:lang w:val="fi-FI" w:eastAsia="zh-CN"/>
        </w:rPr>
      </w:pPr>
      <w:r w:rsidRPr="00FF0A73">
        <w:rPr>
          <w:rFonts w:asciiTheme="minorHAnsi" w:hAnsiTheme="minorHAnsi" w:cstheme="minorHAnsi"/>
          <w:b/>
          <w:bCs/>
          <w:sz w:val="22"/>
          <w:szCs w:val="22"/>
          <w:lang w:eastAsia="zh-CN"/>
        </w:rPr>
        <w:t xml:space="preserve">Keywords: </w:t>
      </w:r>
      <w:r w:rsidR="007C3EFD" w:rsidRPr="00FF0A73">
        <w:rPr>
          <w:rFonts w:asciiTheme="minorHAnsi" w:hAnsiTheme="minorHAnsi" w:cstheme="minorHAnsi"/>
          <w:sz w:val="22"/>
          <w:szCs w:val="22"/>
          <w:lang w:val="fi-FI" w:eastAsia="zh-CN"/>
        </w:rPr>
        <w:t xml:space="preserve">outcome-based </w:t>
      </w:r>
      <w:r w:rsidR="00BA596F" w:rsidRPr="00FF0A73">
        <w:rPr>
          <w:rFonts w:asciiTheme="minorHAnsi" w:hAnsiTheme="minorHAnsi" w:cstheme="minorHAnsi"/>
          <w:sz w:val="22"/>
          <w:szCs w:val="22"/>
          <w:lang w:val="fi-FI" w:eastAsia="zh-CN"/>
        </w:rPr>
        <w:t>assessment, VET,</w:t>
      </w:r>
      <w:r w:rsidR="00BB07B8" w:rsidRPr="00FF0A73">
        <w:rPr>
          <w:rFonts w:asciiTheme="minorHAnsi" w:hAnsiTheme="minorHAnsi" w:cstheme="minorHAnsi"/>
          <w:sz w:val="22"/>
          <w:szCs w:val="22"/>
          <w:lang w:val="fi-FI" w:eastAsia="zh-CN"/>
        </w:rPr>
        <w:t xml:space="preserve"> employability,</w:t>
      </w:r>
      <w:r w:rsidR="00BA596F" w:rsidRPr="00FF0A73">
        <w:rPr>
          <w:rFonts w:asciiTheme="minorHAnsi" w:hAnsiTheme="minorHAnsi" w:cstheme="minorHAnsi"/>
          <w:sz w:val="22"/>
          <w:szCs w:val="22"/>
          <w:lang w:val="fi-FI" w:eastAsia="zh-CN"/>
        </w:rPr>
        <w:t xml:space="preserve"> </w:t>
      </w:r>
      <w:r w:rsidR="00BB07B8" w:rsidRPr="00FF0A73">
        <w:rPr>
          <w:rFonts w:asciiTheme="minorHAnsi" w:hAnsiTheme="minorHAnsi" w:cstheme="minorHAnsi"/>
          <w:sz w:val="22"/>
          <w:szCs w:val="22"/>
          <w:lang w:val="fi-FI" w:eastAsia="zh-CN"/>
        </w:rPr>
        <w:t>industry need.</w:t>
      </w:r>
    </w:p>
    <w:p w14:paraId="1722E3AA" w14:textId="1C8DD290" w:rsidR="003F1090" w:rsidRPr="00FF0A73" w:rsidRDefault="003F1090" w:rsidP="00EE6F42">
      <w:pPr>
        <w:pStyle w:val="NormalWeb"/>
        <w:shd w:val="clear" w:color="auto" w:fill="FFFFFF"/>
        <w:spacing w:before="240" w:beforeAutospacing="0" w:after="0" w:afterAutospacing="0"/>
        <w:ind w:firstLine="284"/>
        <w:contextualSpacing/>
        <w:jc w:val="both"/>
        <w:textAlignment w:val="baseline"/>
        <w:rPr>
          <w:rFonts w:asciiTheme="minorHAnsi" w:hAnsiTheme="minorHAnsi" w:cstheme="minorHAnsi"/>
          <w:b/>
          <w:bCs/>
          <w:color w:val="000000" w:themeColor="text1"/>
          <w:sz w:val="22"/>
          <w:szCs w:val="22"/>
        </w:rPr>
      </w:pPr>
      <w:r w:rsidRPr="00FF0A73">
        <w:rPr>
          <w:rFonts w:asciiTheme="minorHAnsi" w:hAnsiTheme="minorHAnsi" w:cstheme="minorHAnsi"/>
          <w:b/>
          <w:bCs/>
          <w:color w:val="000000" w:themeColor="text1"/>
          <w:sz w:val="22"/>
          <w:szCs w:val="22"/>
        </w:rPr>
        <w:t>Introduction</w:t>
      </w:r>
    </w:p>
    <w:p w14:paraId="5FCFDA74" w14:textId="74D47F41" w:rsidR="00FC4701" w:rsidRPr="00FF0A73" w:rsidRDefault="00FC4701"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Outcome-based assessment has become a critical methodology in the evaluation of education, moving the focus from inputs to outputs in learning. This model, with origins in Spady's (1994) work, stresses the necessity of establishing clear, observable, and quantifiable learning outcomes. In recent times, outcome-based assessment has gained mom</w:t>
      </w:r>
      <w:r w:rsidR="005C107B" w:rsidRPr="00FF0A73">
        <w:rPr>
          <w:rFonts w:asciiTheme="minorHAnsi" w:hAnsiTheme="minorHAnsi" w:cstheme="minorHAnsi"/>
          <w:color w:val="000000" w:themeColor="text1"/>
          <w:sz w:val="22"/>
          <w:szCs w:val="22"/>
        </w:rPr>
        <w:t xml:space="preserve">entum across educational areas </w:t>
      </w:r>
      <w:r w:rsidRPr="00FF0A73">
        <w:rPr>
          <w:rFonts w:asciiTheme="minorHAnsi" w:hAnsiTheme="minorHAnsi" w:cstheme="minorHAnsi"/>
          <w:color w:val="000000" w:themeColor="text1"/>
          <w:sz w:val="22"/>
          <w:szCs w:val="22"/>
        </w:rPr>
        <w:t>as institutions and policy creators acknowledge its capacity to connect educational aims with societal and industrial requirements (Biggs &amp; Tang, 2011). This approach denotes a considerable shift from conventional assessment techniques, prioritizing the demonstration of abilities and competencies over pure knowledge gain.</w:t>
      </w:r>
    </w:p>
    <w:p w14:paraId="59381C90" w14:textId="5A624DF0" w:rsidR="00FC4701" w:rsidRPr="00FF0A73" w:rsidRDefault="00FC4701"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The value of outcome-based assessment in vocational learning cannot </w:t>
      </w:r>
      <w:r w:rsidRPr="0014164E">
        <w:rPr>
          <w:rFonts w:asciiTheme="minorHAnsi" w:hAnsiTheme="minorHAnsi" w:cstheme="minorHAnsi"/>
          <w:color w:val="FF0000"/>
          <w:sz w:val="22"/>
          <w:szCs w:val="22"/>
        </w:rPr>
        <w:t xml:space="preserve">be </w:t>
      </w:r>
      <w:r w:rsidR="000F3F79" w:rsidRPr="0014164E">
        <w:rPr>
          <w:rFonts w:asciiTheme="minorHAnsi" w:hAnsiTheme="minorHAnsi" w:cstheme="minorHAnsi"/>
          <w:color w:val="FF0000"/>
          <w:sz w:val="22"/>
          <w:szCs w:val="22"/>
        </w:rPr>
        <w:t>praised</w:t>
      </w:r>
      <w:r w:rsidR="0014164E" w:rsidRPr="0014164E">
        <w:rPr>
          <w:rFonts w:asciiTheme="minorHAnsi" w:hAnsiTheme="minorHAnsi" w:cstheme="minorHAnsi"/>
          <w:color w:val="FF0000"/>
          <w:sz w:val="22"/>
          <w:szCs w:val="22"/>
        </w:rPr>
        <w:t xml:space="preserve"> unconditionally</w:t>
      </w:r>
      <w:r w:rsidR="0014164E">
        <w:rPr>
          <w:rFonts w:asciiTheme="minorHAnsi" w:hAnsiTheme="minorHAnsi" w:cstheme="minorHAnsi"/>
          <w:color w:val="000000" w:themeColor="text1"/>
          <w:sz w:val="22"/>
          <w:szCs w:val="22"/>
        </w:rPr>
        <w:t xml:space="preserve">. </w:t>
      </w:r>
      <w:r w:rsidRPr="00FF0A73">
        <w:rPr>
          <w:rFonts w:asciiTheme="minorHAnsi" w:hAnsiTheme="minorHAnsi" w:cstheme="minorHAnsi"/>
          <w:color w:val="000000" w:themeColor="text1"/>
          <w:sz w:val="22"/>
          <w:szCs w:val="22"/>
        </w:rPr>
        <w:t xml:space="preserve">As highlighted by Winther and Klotz (2013), vocational education and training (VET) frameworks globally are progressing toward this method to enhance student preparedness for the needs of the contemporary job market. Outcome-focused assessment in vocational schooling ensures learners cultivate practical, industry-applicable competencies directly relevant to their selected domains. Additionally, it enables a more transparent and accountable educational procedure, granting stakeholders like employers and policy creators the capacity to plainly comprehend and appraise graduates' capabilities (Mulder, 2017). This synchronizing of learning outcomes and industry demands is integral in tackling the skills deficit frequently seen in </w:t>
      </w:r>
      <w:r w:rsidR="00732870" w:rsidRPr="00FF0A73">
        <w:rPr>
          <w:rFonts w:asciiTheme="minorHAnsi" w:hAnsiTheme="minorHAnsi" w:cstheme="minorHAnsi"/>
          <w:color w:val="000000" w:themeColor="text1"/>
          <w:sz w:val="22"/>
          <w:szCs w:val="22"/>
        </w:rPr>
        <w:t xml:space="preserve">rapidly </w:t>
      </w:r>
      <w:r w:rsidRPr="00FF0A73">
        <w:rPr>
          <w:rFonts w:asciiTheme="minorHAnsi" w:hAnsiTheme="minorHAnsi" w:cstheme="minorHAnsi"/>
          <w:color w:val="000000" w:themeColor="text1"/>
          <w:sz w:val="22"/>
          <w:szCs w:val="22"/>
        </w:rPr>
        <w:t>developing technical arenas.</w:t>
      </w:r>
    </w:p>
    <w:p w14:paraId="26F29CF8" w14:textId="57421B0E" w:rsidR="00FC4701" w:rsidRPr="00FF0A73" w:rsidRDefault="00314F0E"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This paper puts forth a conceptual framework for executing outcome-based evaluation in vocational learning, with particular attention to </w:t>
      </w:r>
      <w:r w:rsidR="005C107B" w:rsidRPr="00FF0A73">
        <w:rPr>
          <w:rFonts w:asciiTheme="minorHAnsi" w:hAnsiTheme="minorHAnsi" w:cstheme="minorHAnsi"/>
          <w:color w:val="000000" w:themeColor="text1"/>
          <w:sz w:val="22"/>
          <w:szCs w:val="22"/>
        </w:rPr>
        <w:t xml:space="preserve">technical and vocational education and training </w:t>
      </w:r>
      <w:r w:rsidRPr="00FF0A73">
        <w:rPr>
          <w:rFonts w:asciiTheme="minorHAnsi" w:hAnsiTheme="minorHAnsi" w:cstheme="minorHAnsi"/>
          <w:color w:val="000000" w:themeColor="text1"/>
          <w:sz w:val="22"/>
          <w:szCs w:val="22"/>
        </w:rPr>
        <w:t xml:space="preserve">(TVET). Further, it offers a practical example in computer science and technology, exhibiting the model's applicability in a modern vocational setting. The structure of this paper incorporates an exhaustive literature review, succeeded by a thorough delineation of the suggested conceptual model, encompassing a visual depiction. Next, an implementation instance in TVET computer science and technology is presented, followed by a discourse on the model's advantages, </w:t>
      </w:r>
      <w:r w:rsidR="00A52722" w:rsidRPr="00A52722">
        <w:rPr>
          <w:rFonts w:asciiTheme="minorHAnsi" w:hAnsiTheme="minorHAnsi" w:cstheme="minorHAnsi"/>
          <w:color w:val="FF0000"/>
          <w:sz w:val="22"/>
          <w:szCs w:val="22"/>
        </w:rPr>
        <w:t>plausible</w:t>
      </w:r>
      <w:r w:rsidRPr="00FF0A73">
        <w:rPr>
          <w:rFonts w:asciiTheme="minorHAnsi" w:hAnsiTheme="minorHAnsi" w:cstheme="minorHAnsi"/>
          <w:color w:val="000000" w:themeColor="text1"/>
          <w:sz w:val="22"/>
          <w:szCs w:val="22"/>
        </w:rPr>
        <w:t xml:space="preserve"> limitations, and inferences for vocational education practice. Finally, the paper summarizes critical results and recommendations for future research pathways.</w:t>
      </w:r>
    </w:p>
    <w:p w14:paraId="54B5ED6E" w14:textId="1539D973" w:rsidR="00F44E8A" w:rsidRPr="00FF0A73" w:rsidRDefault="00F44E8A"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lastRenderedPageBreak/>
        <w:t>Literature Review</w:t>
      </w:r>
    </w:p>
    <w:p w14:paraId="5E8CFD5E" w14:textId="77777777" w:rsidR="00F44E8A" w:rsidRPr="00FF0A73" w:rsidRDefault="00F44E8A"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 xml:space="preserve">Outcome-Based Education: Definition and Principles </w:t>
      </w:r>
    </w:p>
    <w:p w14:paraId="20949F33" w14:textId="265226D0" w:rsidR="00F44E8A" w:rsidRPr="00D979F9" w:rsidRDefault="00F44E8A"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b/>
          <w:color w:val="FF0000"/>
          <w:sz w:val="22"/>
          <w:szCs w:val="22"/>
        </w:rPr>
      </w:pPr>
      <w:r w:rsidRPr="00FF0A73">
        <w:rPr>
          <w:rFonts w:asciiTheme="minorHAnsi" w:hAnsiTheme="minorHAnsi" w:cstheme="minorHAnsi"/>
          <w:color w:val="000000" w:themeColor="text1"/>
          <w:sz w:val="22"/>
          <w:szCs w:val="22"/>
        </w:rPr>
        <w:t xml:space="preserve">Outcome-based education (OBE) is an instructional methodology centered on clearly delineated, quantifiable learning objectives. Spady (1994), a pioneer in this domain, characterized OBE as </w:t>
      </w:r>
      <w:r w:rsidR="008B64D2" w:rsidRPr="00FF0A73">
        <w:rPr>
          <w:rFonts w:asciiTheme="minorHAnsi" w:hAnsiTheme="minorHAnsi" w:cstheme="minorHAnsi"/>
          <w:color w:val="000000" w:themeColor="text1"/>
          <w:sz w:val="22"/>
          <w:szCs w:val="22"/>
        </w:rPr>
        <w:t xml:space="preserve">an </w:t>
      </w:r>
      <w:r w:rsidR="008B64D2" w:rsidRPr="008B64D2">
        <w:rPr>
          <w:rFonts w:asciiTheme="minorHAnsi" w:hAnsiTheme="minorHAnsi" w:cstheme="minorHAnsi"/>
          <w:color w:val="FF0000"/>
          <w:sz w:val="22"/>
          <w:szCs w:val="22"/>
        </w:rPr>
        <w:t>integrated</w:t>
      </w:r>
      <w:r w:rsidR="008B64D2" w:rsidRPr="00FF0A73">
        <w:rPr>
          <w:rFonts w:asciiTheme="minorHAnsi" w:hAnsiTheme="minorHAnsi" w:cstheme="minorHAnsi"/>
          <w:color w:val="000000" w:themeColor="text1"/>
          <w:sz w:val="22"/>
          <w:szCs w:val="22"/>
        </w:rPr>
        <w:t xml:space="preserve"> approach</w:t>
      </w:r>
      <w:r w:rsidRPr="00FF0A73">
        <w:rPr>
          <w:rFonts w:asciiTheme="minorHAnsi" w:hAnsiTheme="minorHAnsi" w:cstheme="minorHAnsi"/>
          <w:color w:val="000000" w:themeColor="text1"/>
          <w:sz w:val="22"/>
          <w:szCs w:val="22"/>
        </w:rPr>
        <w:t xml:space="preserve"> to structuring and managing an educational framework aimed at the effective realization of end goals by all learners at the conclusion of their academic journey. Salient attributes of OBE encompass precisely</w:t>
      </w:r>
      <w:r w:rsidR="005C107B" w:rsidRPr="00FF0A73">
        <w:rPr>
          <w:rFonts w:asciiTheme="minorHAnsi" w:hAnsiTheme="minorHAnsi" w:cstheme="minorHAnsi"/>
          <w:color w:val="000000" w:themeColor="text1"/>
          <w:sz w:val="22"/>
          <w:szCs w:val="22"/>
        </w:rPr>
        <w:t xml:space="preserve"> expressed learning outcomes, an </w:t>
      </w:r>
      <w:r w:rsidRPr="00FF0A73">
        <w:rPr>
          <w:rFonts w:asciiTheme="minorHAnsi" w:hAnsiTheme="minorHAnsi" w:cstheme="minorHAnsi"/>
          <w:color w:val="000000" w:themeColor="text1"/>
          <w:sz w:val="22"/>
          <w:szCs w:val="22"/>
        </w:rPr>
        <w:t xml:space="preserve">adaptable curriculum, and continuous assessment and feedback. Historically, OBE is rooted in the 1950s with the advent of pedagogical goals, but truly assumed form in the 1980s and 1990s. Its advancement was driven by the need for enhanced accountability in schooling and superior synchronization between academia and job market requirements. </w:t>
      </w:r>
      <w:r w:rsidR="00EB00A4" w:rsidRPr="00FF0A73">
        <w:rPr>
          <w:rFonts w:asciiTheme="minorHAnsi" w:hAnsiTheme="minorHAnsi" w:cstheme="minorHAnsi"/>
          <w:color w:val="000000" w:themeColor="text1"/>
          <w:sz w:val="22"/>
          <w:szCs w:val="22"/>
        </w:rPr>
        <w:t>Killen (</w:t>
      </w:r>
      <w:r w:rsidRPr="00FF0A73">
        <w:rPr>
          <w:rFonts w:asciiTheme="minorHAnsi" w:hAnsiTheme="minorHAnsi" w:cstheme="minorHAnsi"/>
          <w:color w:val="000000" w:themeColor="text1"/>
          <w:sz w:val="22"/>
          <w:szCs w:val="22"/>
        </w:rPr>
        <w:t>2000) underlines that OBE is evolving from an emphasis on instructional content to what students can practically apply with their knowledge and abilities post-graduation.</w:t>
      </w:r>
      <w:r w:rsidR="00F5479D">
        <w:rPr>
          <w:rFonts w:asciiTheme="minorHAnsi" w:hAnsiTheme="minorHAnsi" w:cstheme="minorHAnsi"/>
          <w:color w:val="000000" w:themeColor="text1"/>
          <w:sz w:val="22"/>
          <w:szCs w:val="22"/>
        </w:rPr>
        <w:t xml:space="preserve"> </w:t>
      </w:r>
      <w:r w:rsidR="00531719" w:rsidRPr="00531719">
        <w:rPr>
          <w:rFonts w:asciiTheme="minorHAnsi" w:hAnsiTheme="minorHAnsi" w:cstheme="minorHAnsi"/>
          <w:color w:val="FF0000"/>
          <w:sz w:val="22"/>
          <w:szCs w:val="22"/>
        </w:rPr>
        <w:t>R</w:t>
      </w:r>
      <w:r w:rsidR="00531719" w:rsidRPr="00531719">
        <w:rPr>
          <w:rFonts w:asciiTheme="minorHAnsi" w:hAnsiTheme="minorHAnsi" w:cstheme="minorHAnsi"/>
          <w:color w:val="FF0000"/>
          <w:sz w:val="22"/>
          <w:szCs w:val="22"/>
        </w:rPr>
        <w:t>e</w:t>
      </w:r>
      <w:r w:rsidR="00531719">
        <w:rPr>
          <w:rFonts w:asciiTheme="minorHAnsi" w:hAnsiTheme="minorHAnsi" w:cstheme="minorHAnsi"/>
          <w:color w:val="FF0000"/>
          <w:sz w:val="22"/>
          <w:szCs w:val="22"/>
        </w:rPr>
        <w:t xml:space="preserve">cent scientific </w:t>
      </w:r>
      <w:r w:rsidR="00531719">
        <w:rPr>
          <w:rFonts w:asciiTheme="minorHAnsi" w:hAnsiTheme="minorHAnsi" w:cstheme="minorHAnsi"/>
          <w:color w:val="FF0000"/>
          <w:sz w:val="22"/>
          <w:szCs w:val="22"/>
        </w:rPr>
        <w:t>articles proposing various m</w:t>
      </w:r>
      <w:r w:rsidR="00AC0801" w:rsidRPr="00D979F9">
        <w:rPr>
          <w:rFonts w:asciiTheme="minorHAnsi" w:hAnsiTheme="minorHAnsi" w:cstheme="minorHAnsi"/>
          <w:color w:val="FF0000"/>
          <w:sz w:val="22"/>
          <w:szCs w:val="22"/>
        </w:rPr>
        <w:t>odels for OBE</w:t>
      </w:r>
      <w:r w:rsidR="00531719">
        <w:rPr>
          <w:rFonts w:asciiTheme="minorHAnsi" w:hAnsiTheme="minorHAnsi" w:cstheme="minorHAnsi"/>
          <w:color w:val="FF0000"/>
          <w:sz w:val="22"/>
          <w:szCs w:val="22"/>
        </w:rPr>
        <w:t xml:space="preserve"> </w:t>
      </w:r>
      <w:r w:rsidR="00AB0FB7">
        <w:rPr>
          <w:rFonts w:asciiTheme="minorHAnsi" w:hAnsiTheme="minorHAnsi" w:cstheme="minorHAnsi"/>
          <w:color w:val="FF0000"/>
          <w:sz w:val="22"/>
          <w:szCs w:val="22"/>
        </w:rPr>
        <w:t>are</w:t>
      </w:r>
      <w:r w:rsidR="00AF5356">
        <w:rPr>
          <w:rFonts w:asciiTheme="minorHAnsi" w:hAnsiTheme="minorHAnsi" w:cstheme="minorHAnsi"/>
          <w:color w:val="FF0000"/>
          <w:sz w:val="22"/>
          <w:szCs w:val="22"/>
        </w:rPr>
        <w:t>:</w:t>
      </w:r>
      <w:r w:rsidR="00AC0801" w:rsidRPr="00D979F9">
        <w:rPr>
          <w:rFonts w:asciiTheme="minorHAnsi" w:hAnsiTheme="minorHAnsi" w:cstheme="minorHAnsi"/>
          <w:color w:val="FF0000"/>
          <w:sz w:val="22"/>
          <w:szCs w:val="22"/>
        </w:rPr>
        <w:t xml:space="preserve"> </w:t>
      </w:r>
      <w:r w:rsidR="00C96BD1" w:rsidRPr="00D979F9">
        <w:rPr>
          <w:rFonts w:asciiTheme="minorHAnsi" w:hAnsiTheme="minorHAnsi" w:cstheme="minorHAnsi"/>
          <w:color w:val="FF0000"/>
          <w:sz w:val="22"/>
          <w:szCs w:val="22"/>
        </w:rPr>
        <w:t>for higher education (</w:t>
      </w:r>
      <w:r w:rsidR="00C96BD1" w:rsidRPr="00D979F9">
        <w:rPr>
          <w:rFonts w:asciiTheme="minorHAnsi" w:hAnsiTheme="minorHAnsi" w:cstheme="minorHAnsi"/>
          <w:color w:val="FF0000"/>
          <w:sz w:val="22"/>
          <w:szCs w:val="22"/>
        </w:rPr>
        <w:t>Nguyen</w:t>
      </w:r>
      <w:r w:rsidR="00D979F9" w:rsidRPr="00D979F9">
        <w:rPr>
          <w:rFonts w:asciiTheme="minorHAnsi" w:hAnsiTheme="minorHAnsi" w:cstheme="minorHAnsi"/>
          <w:color w:val="FF0000"/>
          <w:sz w:val="22"/>
          <w:szCs w:val="22"/>
        </w:rPr>
        <w:t xml:space="preserve"> et al, </w:t>
      </w:r>
      <w:r w:rsidR="00C96BD1" w:rsidRPr="00D979F9">
        <w:rPr>
          <w:rFonts w:asciiTheme="minorHAnsi" w:hAnsiTheme="minorHAnsi" w:cstheme="minorHAnsi"/>
          <w:color w:val="FF0000"/>
          <w:sz w:val="22"/>
          <w:szCs w:val="22"/>
        </w:rPr>
        <w:t>2020</w:t>
      </w:r>
      <w:r w:rsidR="00C22290">
        <w:rPr>
          <w:rFonts w:asciiTheme="minorHAnsi" w:hAnsiTheme="minorHAnsi" w:cstheme="minorHAnsi"/>
          <w:color w:val="FF0000"/>
          <w:sz w:val="22"/>
          <w:szCs w:val="22"/>
        </w:rPr>
        <w:t xml:space="preserve">; </w:t>
      </w:r>
      <w:r w:rsidR="006F3BA3">
        <w:rPr>
          <w:rFonts w:asciiTheme="minorHAnsi" w:hAnsiTheme="minorHAnsi" w:cstheme="minorHAnsi"/>
          <w:color w:val="FF0000"/>
          <w:sz w:val="22"/>
          <w:szCs w:val="22"/>
        </w:rPr>
        <w:t>Xu, 2020</w:t>
      </w:r>
      <w:r w:rsidR="002F577D" w:rsidRPr="00D979F9">
        <w:rPr>
          <w:rFonts w:asciiTheme="minorHAnsi" w:hAnsiTheme="minorHAnsi" w:cstheme="minorHAnsi"/>
          <w:color w:val="FF0000"/>
          <w:sz w:val="22"/>
          <w:szCs w:val="22"/>
        </w:rPr>
        <w:t>)</w:t>
      </w:r>
      <w:r w:rsidR="00B719C4">
        <w:rPr>
          <w:rFonts w:asciiTheme="minorHAnsi" w:hAnsiTheme="minorHAnsi" w:cstheme="minorHAnsi"/>
          <w:color w:val="FF0000"/>
          <w:sz w:val="22"/>
          <w:szCs w:val="22"/>
        </w:rPr>
        <w:t>;</w:t>
      </w:r>
      <w:r w:rsidR="002F577D">
        <w:rPr>
          <w:rFonts w:asciiTheme="minorHAnsi" w:hAnsiTheme="minorHAnsi" w:cstheme="minorHAnsi"/>
          <w:color w:val="FF0000"/>
          <w:sz w:val="22"/>
          <w:szCs w:val="22"/>
        </w:rPr>
        <w:t xml:space="preserve"> </w:t>
      </w:r>
      <w:r w:rsidR="00761E47" w:rsidRPr="00D979F9">
        <w:rPr>
          <w:rFonts w:asciiTheme="minorHAnsi" w:hAnsiTheme="minorHAnsi" w:cstheme="minorHAnsi"/>
          <w:color w:val="FF0000"/>
          <w:sz w:val="22"/>
          <w:szCs w:val="22"/>
        </w:rPr>
        <w:t>model with the integration of artificial intelligence for application in higher education</w:t>
      </w:r>
      <w:r w:rsidR="00780332" w:rsidRPr="00780332">
        <w:rPr>
          <w:rFonts w:asciiTheme="minorHAnsi" w:hAnsiTheme="minorHAnsi" w:cstheme="minorHAnsi"/>
          <w:color w:val="FF0000"/>
          <w:sz w:val="22"/>
          <w:szCs w:val="22"/>
        </w:rPr>
        <w:t xml:space="preserve"> </w:t>
      </w:r>
      <w:r w:rsidR="001729C0">
        <w:rPr>
          <w:rFonts w:asciiTheme="minorHAnsi" w:hAnsiTheme="minorHAnsi" w:cstheme="minorHAnsi"/>
          <w:color w:val="FF0000"/>
          <w:sz w:val="22"/>
          <w:szCs w:val="22"/>
        </w:rPr>
        <w:t>(</w:t>
      </w:r>
      <w:r w:rsidR="00780332" w:rsidRPr="00D979F9">
        <w:rPr>
          <w:rFonts w:asciiTheme="minorHAnsi" w:hAnsiTheme="minorHAnsi" w:cstheme="minorHAnsi"/>
          <w:color w:val="FF0000"/>
          <w:sz w:val="22"/>
          <w:szCs w:val="22"/>
        </w:rPr>
        <w:t>Prihantoro</w:t>
      </w:r>
      <w:r w:rsidR="001729C0">
        <w:rPr>
          <w:rFonts w:asciiTheme="minorHAnsi" w:hAnsiTheme="minorHAnsi" w:cstheme="minorHAnsi"/>
          <w:color w:val="FF0000"/>
          <w:sz w:val="22"/>
          <w:szCs w:val="22"/>
        </w:rPr>
        <w:t xml:space="preserve">, </w:t>
      </w:r>
      <w:r w:rsidR="00780332" w:rsidRPr="00D979F9">
        <w:rPr>
          <w:rFonts w:asciiTheme="minorHAnsi" w:hAnsiTheme="minorHAnsi" w:cstheme="minorHAnsi"/>
          <w:color w:val="FF0000"/>
          <w:sz w:val="22"/>
          <w:szCs w:val="22"/>
        </w:rPr>
        <w:t>2023)</w:t>
      </w:r>
      <w:r w:rsidR="00B719C4">
        <w:rPr>
          <w:rFonts w:asciiTheme="minorHAnsi" w:hAnsiTheme="minorHAnsi" w:cstheme="minorHAnsi"/>
          <w:color w:val="FF0000"/>
          <w:sz w:val="22"/>
          <w:szCs w:val="22"/>
        </w:rPr>
        <w:t>;</w:t>
      </w:r>
      <w:r w:rsidR="00D26C0E">
        <w:rPr>
          <w:rFonts w:asciiTheme="minorHAnsi" w:hAnsiTheme="minorHAnsi" w:cstheme="minorHAnsi"/>
          <w:color w:val="FF0000"/>
          <w:sz w:val="22"/>
          <w:szCs w:val="22"/>
        </w:rPr>
        <w:t xml:space="preserve"> </w:t>
      </w:r>
      <w:r w:rsidR="002F577D">
        <w:rPr>
          <w:rFonts w:asciiTheme="minorHAnsi" w:hAnsiTheme="minorHAnsi" w:cstheme="minorHAnsi"/>
          <w:color w:val="FF0000"/>
          <w:sz w:val="22"/>
          <w:szCs w:val="22"/>
        </w:rPr>
        <w:t>model for</w:t>
      </w:r>
      <w:r w:rsidR="005B1669">
        <w:rPr>
          <w:rFonts w:asciiTheme="minorHAnsi" w:hAnsiTheme="minorHAnsi" w:cstheme="minorHAnsi"/>
          <w:color w:val="FF0000"/>
          <w:sz w:val="22"/>
          <w:szCs w:val="22"/>
        </w:rPr>
        <w:t xml:space="preserve"> English teaching classes </w:t>
      </w:r>
      <w:r w:rsidR="00AB0FB7">
        <w:rPr>
          <w:rFonts w:asciiTheme="minorHAnsi" w:hAnsiTheme="minorHAnsi" w:cstheme="minorHAnsi"/>
          <w:color w:val="FF0000"/>
          <w:sz w:val="22"/>
          <w:szCs w:val="22"/>
        </w:rPr>
        <w:t>(</w:t>
      </w:r>
      <w:r w:rsidR="000E40BB" w:rsidRPr="000E40BB">
        <w:rPr>
          <w:rFonts w:asciiTheme="minorHAnsi" w:hAnsiTheme="minorHAnsi" w:cstheme="minorHAnsi"/>
          <w:color w:val="FF0000"/>
          <w:sz w:val="22"/>
          <w:szCs w:val="22"/>
        </w:rPr>
        <w:t>Rahayu</w:t>
      </w:r>
      <w:r w:rsidR="000E40BB">
        <w:rPr>
          <w:rFonts w:asciiTheme="minorHAnsi" w:hAnsiTheme="minorHAnsi" w:cstheme="minorHAnsi"/>
          <w:color w:val="FF0000"/>
          <w:sz w:val="22"/>
          <w:szCs w:val="22"/>
        </w:rPr>
        <w:t xml:space="preserve"> et al, </w:t>
      </w:r>
      <w:r w:rsidR="000E40BB" w:rsidRPr="000E40BB">
        <w:rPr>
          <w:rFonts w:asciiTheme="minorHAnsi" w:hAnsiTheme="minorHAnsi" w:cstheme="minorHAnsi"/>
          <w:color w:val="FF0000"/>
          <w:sz w:val="22"/>
          <w:szCs w:val="22"/>
        </w:rPr>
        <w:t>2021</w:t>
      </w:r>
      <w:r w:rsidR="00AB0FB7">
        <w:rPr>
          <w:rFonts w:asciiTheme="minorHAnsi" w:hAnsiTheme="minorHAnsi" w:cstheme="minorHAnsi"/>
          <w:color w:val="FF0000"/>
          <w:sz w:val="22"/>
          <w:szCs w:val="22"/>
        </w:rPr>
        <w:t>)</w:t>
      </w:r>
      <w:r w:rsidR="00226B39">
        <w:rPr>
          <w:rFonts w:asciiTheme="minorHAnsi" w:hAnsiTheme="minorHAnsi" w:cstheme="minorHAnsi"/>
          <w:color w:val="FF0000"/>
          <w:sz w:val="22"/>
          <w:szCs w:val="22"/>
        </w:rPr>
        <w:t xml:space="preserve">; model of </w:t>
      </w:r>
      <w:r w:rsidR="00226B39" w:rsidRPr="00226B39">
        <w:rPr>
          <w:rFonts w:asciiTheme="minorHAnsi" w:hAnsiTheme="minorHAnsi" w:cstheme="minorHAnsi"/>
          <w:color w:val="FF0000"/>
          <w:sz w:val="22"/>
          <w:szCs w:val="22"/>
        </w:rPr>
        <w:t xml:space="preserve"> development of a </w:t>
      </w:r>
      <w:r w:rsidR="00226B39">
        <w:rPr>
          <w:rFonts w:asciiTheme="minorHAnsi" w:hAnsiTheme="minorHAnsi" w:cstheme="minorHAnsi"/>
          <w:color w:val="FF0000"/>
          <w:sz w:val="22"/>
          <w:szCs w:val="22"/>
        </w:rPr>
        <w:t>OBL-</w:t>
      </w:r>
      <w:r w:rsidR="00226B39" w:rsidRPr="00226B39">
        <w:rPr>
          <w:rFonts w:asciiTheme="minorHAnsi" w:hAnsiTheme="minorHAnsi" w:cstheme="minorHAnsi"/>
          <w:color w:val="FF0000"/>
          <w:sz w:val="22"/>
          <w:szCs w:val="22"/>
        </w:rPr>
        <w:t>assessment application for vocational high school</w:t>
      </w:r>
      <w:r w:rsidR="00226B39">
        <w:rPr>
          <w:rFonts w:asciiTheme="minorHAnsi" w:hAnsiTheme="minorHAnsi" w:cstheme="minorHAnsi"/>
          <w:color w:val="FF0000"/>
          <w:sz w:val="22"/>
          <w:szCs w:val="22"/>
        </w:rPr>
        <w:t xml:space="preserve"> (</w:t>
      </w:r>
      <w:r w:rsidR="002C5243" w:rsidRPr="002C5243">
        <w:rPr>
          <w:rFonts w:asciiTheme="minorHAnsi" w:hAnsiTheme="minorHAnsi" w:cstheme="minorHAnsi"/>
          <w:color w:val="FF0000"/>
          <w:sz w:val="22"/>
          <w:szCs w:val="22"/>
        </w:rPr>
        <w:t>Universitas</w:t>
      </w:r>
      <w:r w:rsidR="002C5243">
        <w:rPr>
          <w:rFonts w:asciiTheme="minorHAnsi" w:hAnsiTheme="minorHAnsi" w:cstheme="minorHAnsi"/>
          <w:color w:val="FF0000"/>
          <w:sz w:val="22"/>
          <w:szCs w:val="22"/>
        </w:rPr>
        <w:t xml:space="preserve"> et al, </w:t>
      </w:r>
      <w:r w:rsidR="002C5243" w:rsidRPr="002C5243">
        <w:rPr>
          <w:rFonts w:asciiTheme="minorHAnsi" w:hAnsiTheme="minorHAnsi" w:cstheme="minorHAnsi"/>
          <w:color w:val="FF0000"/>
          <w:sz w:val="22"/>
          <w:szCs w:val="22"/>
        </w:rPr>
        <w:t>2023)</w:t>
      </w:r>
      <w:r w:rsidR="002C5243">
        <w:rPr>
          <w:rFonts w:asciiTheme="minorHAnsi" w:hAnsiTheme="minorHAnsi" w:cstheme="minorHAnsi"/>
          <w:color w:val="FF0000"/>
          <w:sz w:val="22"/>
          <w:szCs w:val="22"/>
        </w:rPr>
        <w:t xml:space="preserve">; </w:t>
      </w:r>
      <w:r w:rsidR="00632F30" w:rsidRPr="00632F30">
        <w:rPr>
          <w:rFonts w:asciiTheme="minorHAnsi" w:hAnsiTheme="minorHAnsi" w:cstheme="minorHAnsi"/>
          <w:color w:val="FF0000"/>
          <w:sz w:val="22"/>
          <w:szCs w:val="22"/>
        </w:rPr>
        <w:t xml:space="preserve">curriculum formation and evaluation in </w:t>
      </w:r>
      <w:r w:rsidR="00632F30">
        <w:rPr>
          <w:rFonts w:asciiTheme="minorHAnsi" w:hAnsiTheme="minorHAnsi" w:cstheme="minorHAnsi"/>
          <w:color w:val="FF0000"/>
          <w:sz w:val="22"/>
          <w:szCs w:val="22"/>
        </w:rPr>
        <w:t>OBE (</w:t>
      </w:r>
      <w:r w:rsidR="00972C74" w:rsidRPr="00972C74">
        <w:rPr>
          <w:rFonts w:asciiTheme="minorHAnsi" w:hAnsiTheme="minorHAnsi" w:cstheme="minorHAnsi"/>
          <w:color w:val="FF0000"/>
          <w:sz w:val="22"/>
          <w:szCs w:val="22"/>
        </w:rPr>
        <w:t>Japee</w:t>
      </w:r>
      <w:r w:rsidR="00972C74">
        <w:rPr>
          <w:rFonts w:asciiTheme="minorHAnsi" w:hAnsiTheme="minorHAnsi" w:cstheme="minorHAnsi"/>
          <w:color w:val="FF0000"/>
          <w:sz w:val="22"/>
          <w:szCs w:val="22"/>
        </w:rPr>
        <w:t xml:space="preserve"> </w:t>
      </w:r>
      <w:r w:rsidR="00972C74" w:rsidRPr="00972C74">
        <w:rPr>
          <w:rFonts w:asciiTheme="minorHAnsi" w:hAnsiTheme="minorHAnsi" w:cstheme="minorHAnsi"/>
          <w:color w:val="FF0000"/>
          <w:sz w:val="22"/>
          <w:szCs w:val="22"/>
        </w:rPr>
        <w:t>&amp; Oza</w:t>
      </w:r>
      <w:r w:rsidR="00972C74">
        <w:rPr>
          <w:rFonts w:asciiTheme="minorHAnsi" w:hAnsiTheme="minorHAnsi" w:cstheme="minorHAnsi"/>
          <w:color w:val="FF0000"/>
          <w:sz w:val="22"/>
          <w:szCs w:val="22"/>
        </w:rPr>
        <w:t xml:space="preserve">, </w:t>
      </w:r>
      <w:r w:rsidR="00972C74" w:rsidRPr="00972C74">
        <w:rPr>
          <w:rFonts w:asciiTheme="minorHAnsi" w:hAnsiTheme="minorHAnsi" w:cstheme="minorHAnsi"/>
          <w:color w:val="FF0000"/>
          <w:sz w:val="22"/>
          <w:szCs w:val="22"/>
        </w:rPr>
        <w:t>2021)</w:t>
      </w:r>
      <w:r w:rsidR="00972C74">
        <w:rPr>
          <w:rFonts w:asciiTheme="minorHAnsi" w:hAnsiTheme="minorHAnsi" w:cstheme="minorHAnsi"/>
          <w:color w:val="FF0000"/>
          <w:sz w:val="22"/>
          <w:szCs w:val="22"/>
        </w:rPr>
        <w:t xml:space="preserve">; </w:t>
      </w:r>
    </w:p>
    <w:p w14:paraId="0C6BF2A0" w14:textId="74D565FE" w:rsidR="00F44E8A" w:rsidRPr="00FF0A73" w:rsidRDefault="00F44E8A"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 xml:space="preserve">Assessment in Vocational Education </w:t>
      </w:r>
    </w:p>
    <w:p w14:paraId="77AF2AC5" w14:textId="456C9090" w:rsidR="009559D0" w:rsidRPr="00FF0A73" w:rsidRDefault="009559D0" w:rsidP="00EE6F42">
      <w:pPr>
        <w:pStyle w:val="NormalWeb"/>
        <w:shd w:val="clear" w:color="auto" w:fill="FFFFFF"/>
        <w:spacing w:before="24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Traditional evaluation techniques in vocational schooling </w:t>
      </w:r>
      <w:r w:rsidR="00C61B95">
        <w:rPr>
          <w:rFonts w:asciiTheme="minorHAnsi" w:hAnsiTheme="minorHAnsi" w:cstheme="minorHAnsi"/>
          <w:color w:val="000000" w:themeColor="text1"/>
          <w:sz w:val="22"/>
          <w:szCs w:val="22"/>
        </w:rPr>
        <w:t>are</w:t>
      </w:r>
      <w:r w:rsidRPr="00FF0A73">
        <w:rPr>
          <w:rFonts w:asciiTheme="minorHAnsi" w:hAnsiTheme="minorHAnsi" w:cstheme="minorHAnsi"/>
          <w:color w:val="000000" w:themeColor="text1"/>
          <w:sz w:val="22"/>
          <w:szCs w:val="22"/>
        </w:rPr>
        <w:t xml:space="preserve"> </w:t>
      </w:r>
      <w:r w:rsidR="00C61B95" w:rsidRPr="00C61B95">
        <w:rPr>
          <w:rFonts w:asciiTheme="minorHAnsi" w:hAnsiTheme="minorHAnsi" w:cstheme="minorHAnsi"/>
          <w:color w:val="FF0000"/>
          <w:sz w:val="22"/>
          <w:szCs w:val="22"/>
        </w:rPr>
        <w:t xml:space="preserve">often based </w:t>
      </w:r>
      <w:r w:rsidRPr="00C61B95">
        <w:rPr>
          <w:rFonts w:asciiTheme="minorHAnsi" w:hAnsiTheme="minorHAnsi" w:cstheme="minorHAnsi"/>
          <w:color w:val="FF0000"/>
          <w:sz w:val="22"/>
          <w:szCs w:val="22"/>
        </w:rPr>
        <w:t xml:space="preserve">on </w:t>
      </w:r>
      <w:r w:rsidRPr="00FF0A73">
        <w:rPr>
          <w:rFonts w:asciiTheme="minorHAnsi" w:hAnsiTheme="minorHAnsi" w:cstheme="minorHAnsi"/>
          <w:color w:val="000000" w:themeColor="text1"/>
          <w:sz w:val="22"/>
          <w:szCs w:val="22"/>
        </w:rPr>
        <w:t xml:space="preserve">gauging theoretical understanding through written examinations and standardized testing. However, these methods were limited in appraising practical abilities and competencies integral to vocational settings (Mulder et al., 2007). </w:t>
      </w:r>
      <w:r w:rsidR="00406929" w:rsidRPr="00ED2ED3">
        <w:rPr>
          <w:rFonts w:asciiTheme="minorHAnsi" w:hAnsiTheme="minorHAnsi" w:cstheme="minorHAnsi"/>
          <w:color w:val="FF0000"/>
          <w:sz w:val="22"/>
          <w:szCs w:val="22"/>
        </w:rPr>
        <w:t xml:space="preserve">Assessment in OBE </w:t>
      </w:r>
      <w:r w:rsidR="006B5FF5">
        <w:rPr>
          <w:rFonts w:asciiTheme="minorHAnsi" w:hAnsiTheme="minorHAnsi" w:cstheme="minorHAnsi"/>
          <w:color w:val="FF0000"/>
          <w:sz w:val="22"/>
          <w:szCs w:val="22"/>
        </w:rPr>
        <w:t>must be in confruence</w:t>
      </w:r>
      <w:r w:rsidR="00406929" w:rsidRPr="00ED2ED3">
        <w:rPr>
          <w:rFonts w:asciiTheme="minorHAnsi" w:hAnsiTheme="minorHAnsi" w:cstheme="minorHAnsi"/>
          <w:color w:val="FF0000"/>
          <w:sz w:val="22"/>
          <w:szCs w:val="22"/>
        </w:rPr>
        <w:t xml:space="preserve"> with competency-based approaches </w:t>
      </w:r>
      <w:r w:rsidR="006B5FF5">
        <w:rPr>
          <w:rFonts w:asciiTheme="minorHAnsi" w:hAnsiTheme="minorHAnsi" w:cstheme="minorHAnsi"/>
          <w:color w:val="FF0000"/>
          <w:sz w:val="22"/>
          <w:szCs w:val="22"/>
        </w:rPr>
        <w:t>as</w:t>
      </w:r>
      <w:r w:rsidR="00406929" w:rsidRPr="00ED2ED3">
        <w:rPr>
          <w:rFonts w:asciiTheme="minorHAnsi" w:hAnsiTheme="minorHAnsi" w:cstheme="minorHAnsi"/>
          <w:color w:val="FF0000"/>
          <w:sz w:val="22"/>
          <w:szCs w:val="22"/>
        </w:rPr>
        <w:t xml:space="preserve"> frequently used to evaluate learning outcomes in technical and vocational education (Yusop et al, 2022</w:t>
      </w:r>
      <w:r w:rsidR="00406929" w:rsidRPr="00ED2ED3">
        <w:rPr>
          <w:rFonts w:asciiTheme="minorHAnsi" w:hAnsiTheme="minorHAnsi" w:cstheme="minorHAnsi"/>
          <w:color w:val="FF0000"/>
          <w:sz w:val="22"/>
          <w:szCs w:val="22"/>
        </w:rPr>
        <w:t>).</w:t>
      </w:r>
      <w:r w:rsidR="00FD7B21" w:rsidRPr="00FD7B21">
        <w:t xml:space="preserve"> </w:t>
      </w:r>
      <w:r w:rsidR="00FD7B21" w:rsidRPr="00FD7B21">
        <w:rPr>
          <w:rFonts w:asciiTheme="minorHAnsi" w:hAnsiTheme="minorHAnsi" w:cstheme="minorHAnsi"/>
          <w:color w:val="FF0000"/>
          <w:sz w:val="22"/>
          <w:szCs w:val="22"/>
        </w:rPr>
        <w:t>Lavanya</w:t>
      </w:r>
      <w:r w:rsidR="00FD7B21">
        <w:rPr>
          <w:rFonts w:asciiTheme="minorHAnsi" w:hAnsiTheme="minorHAnsi" w:cstheme="minorHAnsi"/>
          <w:color w:val="FF0000"/>
          <w:sz w:val="22"/>
          <w:szCs w:val="22"/>
        </w:rPr>
        <w:t xml:space="preserve"> et al</w:t>
      </w:r>
      <w:r w:rsidR="00583742">
        <w:rPr>
          <w:rFonts w:asciiTheme="minorHAnsi" w:hAnsiTheme="minorHAnsi" w:cstheme="minorHAnsi"/>
          <w:color w:val="FF0000"/>
          <w:sz w:val="22"/>
          <w:szCs w:val="22"/>
        </w:rPr>
        <w:t>.</w:t>
      </w:r>
      <w:r w:rsidR="00FD7B21" w:rsidRPr="00FD7B21">
        <w:rPr>
          <w:rFonts w:asciiTheme="minorHAnsi" w:hAnsiTheme="minorHAnsi" w:cstheme="minorHAnsi"/>
          <w:color w:val="FF0000"/>
          <w:sz w:val="22"/>
          <w:szCs w:val="22"/>
        </w:rPr>
        <w:t xml:space="preserve"> (2020)</w:t>
      </w:r>
      <w:r w:rsidR="00583742">
        <w:rPr>
          <w:rFonts w:asciiTheme="minorHAnsi" w:hAnsiTheme="minorHAnsi" w:cstheme="minorHAnsi"/>
          <w:color w:val="FF0000"/>
          <w:sz w:val="22"/>
          <w:szCs w:val="22"/>
        </w:rPr>
        <w:t xml:space="preserve"> p</w:t>
      </w:r>
      <w:r w:rsidR="00A30F52">
        <w:rPr>
          <w:rFonts w:asciiTheme="minorHAnsi" w:hAnsiTheme="minorHAnsi" w:cstheme="minorHAnsi"/>
          <w:color w:val="FF0000"/>
          <w:sz w:val="22"/>
          <w:szCs w:val="22"/>
        </w:rPr>
        <w:t>ro</w:t>
      </w:r>
      <w:r w:rsidR="00C82869">
        <w:rPr>
          <w:rFonts w:asciiTheme="minorHAnsi" w:hAnsiTheme="minorHAnsi" w:cstheme="minorHAnsi"/>
          <w:color w:val="FF0000"/>
          <w:sz w:val="22"/>
          <w:szCs w:val="22"/>
        </w:rPr>
        <w:t>posed model for a</w:t>
      </w:r>
      <w:r w:rsidR="00C82869" w:rsidRPr="00C82869">
        <w:rPr>
          <w:rFonts w:asciiTheme="minorHAnsi" w:hAnsiTheme="minorHAnsi" w:cstheme="minorHAnsi"/>
          <w:color w:val="FF0000"/>
          <w:sz w:val="22"/>
          <w:szCs w:val="22"/>
        </w:rPr>
        <w:t>ssessment tool to measure student skill, and knowledge</w:t>
      </w:r>
      <w:r w:rsidR="00C82869">
        <w:rPr>
          <w:rFonts w:asciiTheme="minorHAnsi" w:hAnsiTheme="minorHAnsi" w:cstheme="minorHAnsi"/>
          <w:color w:val="FF0000"/>
          <w:sz w:val="22"/>
          <w:szCs w:val="22"/>
        </w:rPr>
        <w:t xml:space="preserve"> in </w:t>
      </w:r>
      <w:r w:rsidR="00A37763">
        <w:rPr>
          <w:rFonts w:asciiTheme="minorHAnsi" w:hAnsiTheme="minorHAnsi" w:cstheme="minorHAnsi"/>
          <w:color w:val="FF0000"/>
          <w:sz w:val="22"/>
          <w:szCs w:val="22"/>
        </w:rPr>
        <w:t>OBL</w:t>
      </w:r>
      <w:r w:rsidR="00C82869" w:rsidRPr="00C82869">
        <w:rPr>
          <w:rFonts w:asciiTheme="minorHAnsi" w:hAnsiTheme="minorHAnsi" w:cstheme="minorHAnsi"/>
          <w:color w:val="FF0000"/>
          <w:sz w:val="22"/>
          <w:szCs w:val="22"/>
        </w:rPr>
        <w:t>.</w:t>
      </w:r>
      <w:r w:rsidR="00A37763">
        <w:rPr>
          <w:rFonts w:asciiTheme="minorHAnsi" w:hAnsiTheme="minorHAnsi" w:cstheme="minorHAnsi"/>
          <w:color w:val="FF0000"/>
          <w:sz w:val="22"/>
          <w:szCs w:val="22"/>
        </w:rPr>
        <w:t xml:space="preserve"> </w:t>
      </w:r>
      <w:r w:rsidR="00406929" w:rsidRPr="00FF0A73">
        <w:rPr>
          <w:rFonts w:asciiTheme="minorHAnsi" w:hAnsiTheme="minorHAnsi" w:cstheme="minorHAnsi"/>
          <w:color w:val="000000" w:themeColor="text1"/>
          <w:sz w:val="22"/>
          <w:szCs w:val="22"/>
        </w:rPr>
        <w:t>The</w:t>
      </w:r>
      <w:r w:rsidRPr="00FF0A73">
        <w:rPr>
          <w:rFonts w:asciiTheme="minorHAnsi" w:hAnsiTheme="minorHAnsi" w:cstheme="minorHAnsi"/>
          <w:color w:val="000000" w:themeColor="text1"/>
          <w:sz w:val="22"/>
          <w:szCs w:val="22"/>
        </w:rPr>
        <w:t xml:space="preserve"> shift toward competency-based assessment denotes a major transformation in vocational education. As elucidated by Wesselink et al. (2010), this approach focuses on analyzing students' capacity to integrate knowledge, </w:t>
      </w:r>
      <w:r w:rsidR="00A52722" w:rsidRPr="00FF0A73">
        <w:rPr>
          <w:rFonts w:asciiTheme="minorHAnsi" w:hAnsiTheme="minorHAnsi" w:cstheme="minorHAnsi"/>
          <w:color w:val="000000" w:themeColor="text1"/>
          <w:sz w:val="22"/>
          <w:szCs w:val="22"/>
        </w:rPr>
        <w:t>skills,</w:t>
      </w:r>
      <w:r w:rsidRPr="00FF0A73">
        <w:rPr>
          <w:rFonts w:asciiTheme="minorHAnsi" w:hAnsiTheme="minorHAnsi" w:cstheme="minorHAnsi"/>
          <w:color w:val="000000" w:themeColor="text1"/>
          <w:sz w:val="22"/>
          <w:szCs w:val="22"/>
        </w:rPr>
        <w:t xml:space="preserve"> and mindsets in the execution of professional tasks. Competency-based assessment incorporates methods such as practice simulations, portfolios, and workplace evaluations. These techniques enable assessors to obtain a more comprehensive perspective of a learner's competence in realistic occupational situations. Moreover, this approach facilitates enhanced cohesion between education, assessment, and labor market demands, culminating in better-equipped graduates (Biemans et al., 2009). </w:t>
      </w:r>
      <w:r w:rsidR="00A52722" w:rsidRPr="00A52722">
        <w:rPr>
          <w:rFonts w:asciiTheme="minorHAnsi" w:hAnsiTheme="minorHAnsi" w:cstheme="minorHAnsi"/>
          <w:color w:val="FF0000"/>
          <w:sz w:val="22"/>
          <w:szCs w:val="22"/>
        </w:rPr>
        <w:t>Finally</w:t>
      </w:r>
      <w:r w:rsidRPr="00A52722">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 xml:space="preserve">the shift to competency-based assessment in vocational education allows for more holistic and authentic evaluation of students' occupational abilities, better alignment with workplace demands, and increased accountability in preparing </w:t>
      </w:r>
      <w:r w:rsidRPr="00C61B95">
        <w:rPr>
          <w:rFonts w:asciiTheme="minorHAnsi" w:hAnsiTheme="minorHAnsi" w:cstheme="minorHAnsi"/>
          <w:i/>
          <w:iCs/>
          <w:color w:val="000000" w:themeColor="text1"/>
          <w:sz w:val="22"/>
          <w:szCs w:val="22"/>
        </w:rPr>
        <w:t>work-ready</w:t>
      </w:r>
      <w:r w:rsidRPr="00FF0A73">
        <w:rPr>
          <w:rFonts w:asciiTheme="minorHAnsi" w:hAnsiTheme="minorHAnsi" w:cstheme="minorHAnsi"/>
          <w:color w:val="000000" w:themeColor="text1"/>
          <w:sz w:val="22"/>
          <w:szCs w:val="22"/>
        </w:rPr>
        <w:t xml:space="preserve"> graduates.</w:t>
      </w:r>
    </w:p>
    <w:p w14:paraId="0A48B6D8" w14:textId="7ED66DBE" w:rsidR="009559D0"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Current P</w:t>
      </w:r>
      <w:r w:rsidR="005C107B" w:rsidRPr="00FF0A73">
        <w:rPr>
          <w:rFonts w:asciiTheme="minorHAnsi" w:hAnsiTheme="minorHAnsi" w:cstheme="minorHAnsi"/>
          <w:b/>
          <w:i/>
          <w:iCs/>
          <w:color w:val="000000" w:themeColor="text1"/>
          <w:sz w:val="22"/>
          <w:szCs w:val="22"/>
        </w:rPr>
        <w:t>ractices in TVET</w:t>
      </w:r>
    </w:p>
    <w:p w14:paraId="4EC4BED8" w14:textId="151E4890" w:rsidR="009559D0" w:rsidRPr="00FF0A73" w:rsidRDefault="009559D0"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Global tendencies in TVET exhibit an expanding emphasis on outcome-oriented approaches. UNESCO-UNEVOC (2014) documents a developing consensus on the significance of harmonizing TVET curricula with industry requirements and cultivating transferrable abilities. There is also a drift toward more flexible learning avenues and acknowledgment of previously attained competencies. Concrete instances from various nations highlight these inclinations. In Germany, the dual framework, combining classroom education with on-the-job training, has integrated outcome-focused principles to reinforce industry pertinence (Deissinger, 2015). Australia has </w:t>
      </w:r>
      <w:r w:rsidRPr="00FF0A73">
        <w:rPr>
          <w:rFonts w:asciiTheme="minorHAnsi" w:hAnsiTheme="minorHAnsi" w:cstheme="minorHAnsi"/>
          <w:color w:val="000000" w:themeColor="text1"/>
          <w:sz w:val="22"/>
          <w:szCs w:val="22"/>
        </w:rPr>
        <w:lastRenderedPageBreak/>
        <w:t xml:space="preserve">actualized a comprehensive competency-based training (CBT) model in its TVET domain, </w:t>
      </w:r>
      <w:r w:rsidR="00C61B95" w:rsidRPr="00FF0A73">
        <w:rPr>
          <w:rFonts w:asciiTheme="minorHAnsi" w:hAnsiTheme="minorHAnsi" w:cstheme="minorHAnsi"/>
          <w:color w:val="000000" w:themeColor="text1"/>
          <w:sz w:val="22"/>
          <w:szCs w:val="22"/>
        </w:rPr>
        <w:t>linking</w:t>
      </w:r>
      <w:r w:rsidRPr="00FF0A73">
        <w:rPr>
          <w:rFonts w:asciiTheme="minorHAnsi" w:hAnsiTheme="minorHAnsi" w:cstheme="minorHAnsi"/>
          <w:color w:val="000000" w:themeColor="text1"/>
          <w:sz w:val="22"/>
          <w:szCs w:val="22"/>
        </w:rPr>
        <w:t xml:space="preserve"> industry benchmarks to learning objectives and assessment criteria (Wheelahan, 2016). In Singapore, the SkillsFuture effort has stressed lifelong learning and evolution of future-proof capabilities, with a robust emphasis on quantifiable outcomes and industry relevance (Tan, 2017). Overall, TVET systems worldwide are increasingly adopting outcome-based approaches to strengthen industry alignment, develop transferable skills, allow for flexible pathways, and ensure programs are equipping students with the relevant competencies demanded by the modern workplace.</w:t>
      </w:r>
    </w:p>
    <w:p w14:paraId="663FBF89" w14:textId="77777777" w:rsidR="002F003E"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Challenges in Implementing Outcome-Based A</w:t>
      </w:r>
      <w:r w:rsidR="00F44E8A" w:rsidRPr="00FF0A73">
        <w:rPr>
          <w:rFonts w:asciiTheme="minorHAnsi" w:hAnsiTheme="minorHAnsi" w:cstheme="minorHAnsi"/>
          <w:b/>
          <w:i/>
          <w:iCs/>
          <w:color w:val="000000" w:themeColor="text1"/>
          <w:sz w:val="22"/>
          <w:szCs w:val="22"/>
        </w:rPr>
        <w:t>ssess</w:t>
      </w:r>
      <w:r w:rsidRPr="00FF0A73">
        <w:rPr>
          <w:rFonts w:asciiTheme="minorHAnsi" w:hAnsiTheme="minorHAnsi" w:cstheme="minorHAnsi"/>
          <w:b/>
          <w:i/>
          <w:iCs/>
          <w:color w:val="000000" w:themeColor="text1"/>
          <w:sz w:val="22"/>
          <w:szCs w:val="22"/>
        </w:rPr>
        <w:t>ment</w:t>
      </w:r>
    </w:p>
    <w:p w14:paraId="74D6019A" w14:textId="44151C48" w:rsidR="00314F0E" w:rsidRPr="00FF0A73" w:rsidRDefault="00F44E8A"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color w:val="000000" w:themeColor="text1"/>
          <w:sz w:val="22"/>
          <w:szCs w:val="22"/>
        </w:rPr>
        <w:t xml:space="preserve">The implementation of outcome-based assessment in TVET has </w:t>
      </w:r>
      <w:r w:rsidR="00747E3D" w:rsidRPr="00747E3D">
        <w:rPr>
          <w:rFonts w:asciiTheme="minorHAnsi" w:hAnsiTheme="minorHAnsi" w:cstheme="minorHAnsi"/>
          <w:color w:val="FF0000"/>
          <w:sz w:val="22"/>
          <w:szCs w:val="22"/>
        </w:rPr>
        <w:t>multiple</w:t>
      </w:r>
      <w:r w:rsidRPr="00FF0A73">
        <w:rPr>
          <w:rFonts w:asciiTheme="minorHAnsi" w:hAnsiTheme="minorHAnsi" w:cstheme="minorHAnsi"/>
          <w:color w:val="000000" w:themeColor="text1"/>
          <w:sz w:val="22"/>
          <w:szCs w:val="22"/>
        </w:rPr>
        <w:t xml:space="preserve"> challenges. Institutional barriers often include rigid organizational structures and resistance to change, which limits the flexibility needed for effective outcome-based practices </w:t>
      </w:r>
      <w:r w:rsidR="002F003E" w:rsidRPr="00FF0A73">
        <w:rPr>
          <w:rFonts w:asciiTheme="minorHAnsi" w:hAnsiTheme="minorHAnsi" w:cstheme="minorHAnsi"/>
          <w:color w:val="000000" w:themeColor="text1"/>
          <w:sz w:val="22"/>
          <w:szCs w:val="22"/>
        </w:rPr>
        <w:t>(Klein &amp; Wikan, 2019</w:t>
      </w:r>
      <w:r w:rsidRPr="00FF0A73">
        <w:rPr>
          <w:rFonts w:asciiTheme="minorHAnsi" w:hAnsiTheme="minorHAnsi" w:cstheme="minorHAnsi"/>
          <w:color w:val="000000" w:themeColor="text1"/>
          <w:sz w:val="22"/>
          <w:szCs w:val="22"/>
        </w:rPr>
        <w:t>). Teacher preparation poses another challenge, as many may not be adequately trained in outcome-based assessment methods or have difficulty with the paradigm shift (Barman &amp; Konwar, 2011). Moreover, implementing outcome-based assessment often requires significant resources for curriculum development, teacher training and the creation of authentic assessment environments. Limited financial resources and infrastructure can hinder full implementation, especially in developing countries or underfunded institutions (Cheng, 2015).</w:t>
      </w:r>
      <w:r w:rsidR="009559D0" w:rsidRPr="00FF0A73">
        <w:rPr>
          <w:rFonts w:asciiTheme="minorHAnsi" w:hAnsiTheme="minorHAnsi" w:cstheme="minorHAnsi"/>
          <w:color w:val="000000" w:themeColor="text1"/>
          <w:sz w:val="22"/>
          <w:szCs w:val="22"/>
        </w:rPr>
        <w:t xml:space="preserve"> </w:t>
      </w:r>
      <w:r w:rsidR="00A86C47" w:rsidRPr="00FF0A73">
        <w:rPr>
          <w:rFonts w:asciiTheme="minorHAnsi" w:hAnsiTheme="minorHAnsi" w:cstheme="minorHAnsi"/>
          <w:color w:val="000000" w:themeColor="text1"/>
          <w:sz w:val="22"/>
          <w:szCs w:val="22"/>
        </w:rPr>
        <w:t>While</w:t>
      </w:r>
      <w:r w:rsidR="009559D0" w:rsidRPr="00FF0A73">
        <w:rPr>
          <w:rFonts w:asciiTheme="minorHAnsi" w:hAnsiTheme="minorHAnsi" w:cstheme="minorHAnsi"/>
          <w:color w:val="000000" w:themeColor="text1"/>
          <w:sz w:val="22"/>
          <w:szCs w:val="22"/>
        </w:rPr>
        <w:t xml:space="preserve"> outcome-based assessment can improve the relevance and quality of TVET, systemic barriers related to inflexible institutions, teacher readiness, and resource constraints </w:t>
      </w:r>
      <w:r w:rsidR="00BF1470" w:rsidRPr="00D73672">
        <w:rPr>
          <w:rFonts w:asciiTheme="minorHAnsi" w:hAnsiTheme="minorHAnsi" w:cstheme="minorHAnsi"/>
          <w:color w:val="FF0000"/>
          <w:sz w:val="22"/>
          <w:szCs w:val="22"/>
        </w:rPr>
        <w:t xml:space="preserve">are the </w:t>
      </w:r>
      <w:r w:rsidR="00D73672" w:rsidRPr="00D73672">
        <w:rPr>
          <w:rFonts w:asciiTheme="minorHAnsi" w:hAnsiTheme="minorHAnsi" w:cstheme="minorHAnsi"/>
          <w:color w:val="FF0000"/>
          <w:sz w:val="22"/>
          <w:szCs w:val="22"/>
        </w:rPr>
        <w:t>limitations of</w:t>
      </w:r>
      <w:r w:rsidR="009559D0" w:rsidRPr="00D73672">
        <w:rPr>
          <w:rFonts w:asciiTheme="minorHAnsi" w:hAnsiTheme="minorHAnsi" w:cstheme="minorHAnsi"/>
          <w:color w:val="FF0000"/>
          <w:sz w:val="22"/>
          <w:szCs w:val="22"/>
        </w:rPr>
        <w:t xml:space="preserve"> </w:t>
      </w:r>
      <w:r w:rsidR="009559D0" w:rsidRPr="00FF0A73">
        <w:rPr>
          <w:rFonts w:asciiTheme="minorHAnsi" w:hAnsiTheme="minorHAnsi" w:cstheme="minorHAnsi"/>
          <w:color w:val="000000" w:themeColor="text1"/>
          <w:sz w:val="22"/>
          <w:szCs w:val="22"/>
        </w:rPr>
        <w:t>the effective implementation and sustainability of this approach.</w:t>
      </w:r>
    </w:p>
    <w:p w14:paraId="203AD424" w14:textId="7193ADD8" w:rsidR="009559D0"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Conceptual Model for Outcome-Based Assessment in Vocational Education</w:t>
      </w:r>
    </w:p>
    <w:p w14:paraId="6B1C0810" w14:textId="77777777" w:rsidR="004E0DBA"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Description of t</w:t>
      </w:r>
      <w:r w:rsidR="00400856" w:rsidRPr="00FF0A73">
        <w:rPr>
          <w:rFonts w:asciiTheme="minorHAnsi" w:hAnsiTheme="minorHAnsi" w:cstheme="minorHAnsi"/>
          <w:b/>
          <w:i/>
          <w:iCs/>
          <w:color w:val="000000" w:themeColor="text1"/>
          <w:sz w:val="22"/>
          <w:szCs w:val="22"/>
        </w:rPr>
        <w:t>he Model C</w:t>
      </w:r>
      <w:r w:rsidRPr="00FF0A73">
        <w:rPr>
          <w:rFonts w:asciiTheme="minorHAnsi" w:hAnsiTheme="minorHAnsi" w:cstheme="minorHAnsi"/>
          <w:b/>
          <w:i/>
          <w:iCs/>
          <w:color w:val="000000" w:themeColor="text1"/>
          <w:sz w:val="22"/>
          <w:szCs w:val="22"/>
        </w:rPr>
        <w:t>omponents</w:t>
      </w:r>
    </w:p>
    <w:p w14:paraId="64E7EA2E" w14:textId="2D6E3F08" w:rsidR="004E0DBA" w:rsidRPr="00FF0A73" w:rsidRDefault="004E0DBA"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color w:val="000000" w:themeColor="text1"/>
          <w:sz w:val="22"/>
          <w:szCs w:val="22"/>
        </w:rPr>
        <w:t xml:space="preserve">The suggested conceptual framework for outcome-based assessment in vocational education encompasses </w:t>
      </w:r>
      <w:r w:rsidRPr="00FF0A73">
        <w:rPr>
          <w:rFonts w:asciiTheme="minorHAnsi" w:hAnsiTheme="minorHAnsi" w:cstheme="minorHAnsi"/>
          <w:b/>
          <w:bCs/>
          <w:color w:val="000000" w:themeColor="text1"/>
          <w:sz w:val="22"/>
          <w:szCs w:val="22"/>
        </w:rPr>
        <w:t>five interconnected elements</w:t>
      </w:r>
      <w:r w:rsidRPr="00FF0A73">
        <w:rPr>
          <w:rFonts w:asciiTheme="minorHAnsi" w:hAnsiTheme="minorHAnsi" w:cstheme="minorHAnsi"/>
          <w:color w:val="000000" w:themeColor="text1"/>
          <w:sz w:val="22"/>
          <w:szCs w:val="22"/>
        </w:rPr>
        <w:t>:</w:t>
      </w:r>
    </w:p>
    <w:p w14:paraId="300FE065" w14:textId="61293D27" w:rsidR="004E0DBA" w:rsidRPr="00FF0A73" w:rsidRDefault="004E0DBA" w:rsidP="00EE6F42">
      <w:pPr>
        <w:pStyle w:val="NormalWeb"/>
        <w:numPr>
          <w:ilvl w:val="0"/>
          <w:numId w:val="1"/>
        </w:numPr>
        <w:spacing w:before="0" w:beforeAutospacing="0" w:after="0" w:afterAutospacing="0"/>
        <w:ind w:firstLine="284"/>
        <w:contextualSpacing/>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Definition of Learning Outcomes: This element entails precisely articulating the knowledge, abilities, and competencies students need to exhibit upon finishing a program or course. As stated by Biggs and Tang (2011), these outcomes should be specific, quantifiable, achievable, applicable, and </w:t>
      </w:r>
      <w:r w:rsidR="00A86C47" w:rsidRPr="00A86C47">
        <w:rPr>
          <w:rFonts w:asciiTheme="minorHAnsi" w:hAnsiTheme="minorHAnsi" w:cstheme="minorHAnsi"/>
          <w:color w:val="FF0000"/>
          <w:sz w:val="22"/>
          <w:szCs w:val="22"/>
        </w:rPr>
        <w:t>time constrained</w:t>
      </w:r>
      <w:r w:rsidRPr="00A86C47">
        <w:rPr>
          <w:rFonts w:asciiTheme="minorHAnsi" w:hAnsiTheme="minorHAnsi" w:cstheme="minorHAnsi"/>
          <w:color w:val="FF0000"/>
          <w:sz w:val="22"/>
          <w:szCs w:val="22"/>
        </w:rPr>
        <w:t>.</w:t>
      </w:r>
    </w:p>
    <w:p w14:paraId="6C205BEE" w14:textId="00E9E01D" w:rsidR="004E0DBA" w:rsidRPr="00FF0A73" w:rsidRDefault="004E0DBA" w:rsidP="00EE6F42">
      <w:pPr>
        <w:pStyle w:val="NormalWeb"/>
        <w:numPr>
          <w:ilvl w:val="0"/>
          <w:numId w:val="1"/>
        </w:numPr>
        <w:spacing w:before="0" w:beforeAutospacing="0" w:after="0" w:afterAutospacing="0"/>
        <w:ind w:firstLine="284"/>
        <w:contextualSpacing/>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Assessment Design: This element focuses on constructing evaluation approaches directly aligned with the defined learning objectives. It involves selecting suitable assessment tools such as practical projects, simulations, and workplace-based tests (Gulikers et al., 2004).</w:t>
      </w:r>
    </w:p>
    <w:p w14:paraId="3073A01D" w14:textId="77777777" w:rsidR="004E0DBA" w:rsidRPr="00FF0A73" w:rsidRDefault="004E0DBA" w:rsidP="00EE6F42">
      <w:pPr>
        <w:pStyle w:val="NormalWeb"/>
        <w:numPr>
          <w:ilvl w:val="0"/>
          <w:numId w:val="1"/>
        </w:numPr>
        <w:spacing w:before="0" w:beforeAutospacing="0" w:after="0" w:afterAutospacing="0"/>
        <w:ind w:firstLine="284"/>
        <w:contextualSpacing/>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Performance Criteria: These are precise, observable benchmarks that delineate levels of achievement per learning outcome. Performance criteria enable objective grading and consistency in evaluation (Sadler, 2005).</w:t>
      </w:r>
    </w:p>
    <w:p w14:paraId="5ED24CAE" w14:textId="3BA3647C" w:rsidR="004E0DBA" w:rsidRPr="00FF0A73" w:rsidRDefault="004E0DBA" w:rsidP="00EE6F42">
      <w:pPr>
        <w:pStyle w:val="NormalWeb"/>
        <w:numPr>
          <w:ilvl w:val="0"/>
          <w:numId w:val="1"/>
        </w:numPr>
        <w:spacing w:before="0" w:beforeAutospacing="0" w:after="0" w:afterAutospacing="0"/>
        <w:ind w:firstLine="284"/>
        <w:contextualSpacing/>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Feedback Systems: This element includes developing mechanisms to provide students with prompt, contextualized, and constructive feedback. Effective feedback is imperative for student learning and progress (Hattie and Timperley, 2007).</w:t>
      </w:r>
    </w:p>
    <w:p w14:paraId="44D48860" w14:textId="3C706440" w:rsidR="004E0DBA" w:rsidRPr="00FF0A73" w:rsidRDefault="004E0DBA" w:rsidP="00EE6F42">
      <w:pPr>
        <w:pStyle w:val="NormalWeb"/>
        <w:numPr>
          <w:ilvl w:val="0"/>
          <w:numId w:val="1"/>
        </w:numPr>
        <w:spacing w:before="0" w:beforeAutospacing="0" w:after="0" w:afterAutospacing="0"/>
        <w:ind w:firstLine="284"/>
        <w:contextualSpacing/>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Continuous Improvement: This element ascertains the framework stays adaptive. It requires routinely garnering and examining assessment data to enhance curriculum, pedagogy, and evaluation approaches (</w:t>
      </w:r>
      <w:r w:rsidR="002F003E" w:rsidRPr="00FF0A73">
        <w:rPr>
          <w:rFonts w:asciiTheme="minorHAnsi" w:hAnsiTheme="minorHAnsi" w:cstheme="minorHAnsi"/>
          <w:color w:val="000000" w:themeColor="text1"/>
          <w:sz w:val="22"/>
          <w:szCs w:val="22"/>
        </w:rPr>
        <w:t>Education Development Center, 2019</w:t>
      </w:r>
      <w:r w:rsidRPr="00FF0A73">
        <w:rPr>
          <w:rFonts w:asciiTheme="minorHAnsi" w:hAnsiTheme="minorHAnsi" w:cstheme="minorHAnsi"/>
          <w:color w:val="000000" w:themeColor="text1"/>
          <w:sz w:val="22"/>
          <w:szCs w:val="22"/>
        </w:rPr>
        <w:t>).</w:t>
      </w:r>
    </w:p>
    <w:p w14:paraId="71766BB5" w14:textId="77777777" w:rsidR="004E0DBA" w:rsidRPr="00FF0A73" w:rsidRDefault="004E0DBA"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Visual R</w:t>
      </w:r>
      <w:r w:rsidR="009559D0" w:rsidRPr="00FF0A73">
        <w:rPr>
          <w:rFonts w:asciiTheme="minorHAnsi" w:hAnsiTheme="minorHAnsi" w:cstheme="minorHAnsi"/>
          <w:b/>
          <w:i/>
          <w:iCs/>
          <w:color w:val="000000" w:themeColor="text1"/>
          <w:sz w:val="22"/>
          <w:szCs w:val="22"/>
        </w:rPr>
        <w:t>epres</w:t>
      </w:r>
      <w:r w:rsidRPr="00FF0A73">
        <w:rPr>
          <w:rFonts w:asciiTheme="minorHAnsi" w:hAnsiTheme="minorHAnsi" w:cstheme="minorHAnsi"/>
          <w:b/>
          <w:i/>
          <w:iCs/>
          <w:color w:val="000000" w:themeColor="text1"/>
          <w:sz w:val="22"/>
          <w:szCs w:val="22"/>
        </w:rPr>
        <w:t>entation (Diagram/D</w:t>
      </w:r>
      <w:r w:rsidR="00400856" w:rsidRPr="00FF0A73">
        <w:rPr>
          <w:rFonts w:asciiTheme="minorHAnsi" w:hAnsiTheme="minorHAnsi" w:cstheme="minorHAnsi"/>
          <w:b/>
          <w:i/>
          <w:iCs/>
          <w:color w:val="000000" w:themeColor="text1"/>
          <w:sz w:val="22"/>
          <w:szCs w:val="22"/>
        </w:rPr>
        <w:t>rawing)</w:t>
      </w:r>
    </w:p>
    <w:p w14:paraId="7BE81913" w14:textId="5717A9AC" w:rsidR="00712656" w:rsidRPr="00FF0A73" w:rsidRDefault="009559D0"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lastRenderedPageBreak/>
        <w:t>The diagram shows a circular cycle connecting the five components: Learning outcome definition, Assessment design, Performance criteria, Feedback mechanisms, and Continuous improvement loop. Arrows indicate the flow and inte</w:t>
      </w:r>
      <w:r w:rsidR="004E0DBA" w:rsidRPr="00FF0A73">
        <w:rPr>
          <w:rFonts w:asciiTheme="minorHAnsi" w:hAnsiTheme="minorHAnsi" w:cstheme="minorHAnsi"/>
          <w:color w:val="000000" w:themeColor="text1"/>
          <w:sz w:val="22"/>
          <w:szCs w:val="22"/>
        </w:rPr>
        <w:t>rconnection between components.</w:t>
      </w:r>
    </w:p>
    <w:p w14:paraId="1216D768" w14:textId="77777777" w:rsidR="00712656" w:rsidRPr="00FF0A73" w:rsidRDefault="00712656"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1D1C1D"/>
          <w:sz w:val="22"/>
          <w:szCs w:val="22"/>
        </w:rPr>
      </w:pPr>
    </w:p>
    <w:p w14:paraId="2D50B1A6" w14:textId="5D8D0E14" w:rsidR="00712656" w:rsidRPr="00FF0A73" w:rsidRDefault="003E77C4" w:rsidP="00EE6F42">
      <w:pPr>
        <w:pStyle w:val="NormalWeb"/>
        <w:keepNext/>
        <w:shd w:val="clear" w:color="auto" w:fill="FFFFFF"/>
        <w:spacing w:before="0" w:beforeAutospacing="0" w:after="0" w:afterAutospacing="0"/>
        <w:ind w:firstLine="284"/>
        <w:contextualSpacing/>
        <w:jc w:val="center"/>
        <w:textAlignment w:val="baseline"/>
        <w:rPr>
          <w:rFonts w:asciiTheme="minorHAnsi" w:hAnsiTheme="minorHAnsi" w:cstheme="minorHAnsi"/>
          <w:sz w:val="22"/>
          <w:szCs w:val="22"/>
        </w:rPr>
      </w:pPr>
      <w:r w:rsidRPr="00FF0A73">
        <w:rPr>
          <w:rFonts w:asciiTheme="minorHAnsi" w:hAnsiTheme="minorHAnsi" w:cstheme="minorHAnsi"/>
          <w:noProof/>
          <w:sz w:val="22"/>
          <w:szCs w:val="22"/>
        </w:rPr>
        <w:drawing>
          <wp:inline distT="0" distB="0" distL="0" distR="0" wp14:anchorId="4502F856" wp14:editId="19C22DF0">
            <wp:extent cx="3429798" cy="3340862"/>
            <wp:effectExtent l="0" t="0" r="0" b="0"/>
            <wp:docPr id="62887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371" cy="3356031"/>
                    </a:xfrm>
                    <a:prstGeom prst="rect">
                      <a:avLst/>
                    </a:prstGeom>
                    <a:noFill/>
                    <a:ln>
                      <a:noFill/>
                    </a:ln>
                  </pic:spPr>
                </pic:pic>
              </a:graphicData>
            </a:graphic>
          </wp:inline>
        </w:drawing>
      </w:r>
    </w:p>
    <w:p w14:paraId="1454710E" w14:textId="109986BC" w:rsidR="00712656" w:rsidRPr="00FF0A73" w:rsidRDefault="00712656" w:rsidP="00EE6F42">
      <w:pPr>
        <w:pStyle w:val="Caption"/>
        <w:spacing w:before="120" w:after="240"/>
        <w:ind w:firstLine="284"/>
        <w:jc w:val="center"/>
        <w:rPr>
          <w:rFonts w:asciiTheme="minorHAnsi" w:hAnsiTheme="minorHAnsi" w:cstheme="minorHAnsi"/>
          <w:b/>
          <w:bCs/>
          <w:i w:val="0"/>
          <w:iCs w:val="0"/>
          <w:color w:val="auto"/>
          <w:sz w:val="22"/>
          <w:szCs w:val="22"/>
        </w:rPr>
      </w:pPr>
      <w:r w:rsidRPr="00FF0A73">
        <w:rPr>
          <w:rFonts w:asciiTheme="minorHAnsi" w:hAnsiTheme="minorHAnsi" w:cstheme="minorHAnsi"/>
          <w:b/>
          <w:bCs/>
          <w:i w:val="0"/>
          <w:iCs w:val="0"/>
          <w:color w:val="auto"/>
          <w:sz w:val="22"/>
          <w:szCs w:val="22"/>
        </w:rPr>
        <w:t xml:space="preserve">Figure </w:t>
      </w:r>
      <w:r w:rsidRPr="00FF0A73">
        <w:rPr>
          <w:rFonts w:asciiTheme="minorHAnsi" w:hAnsiTheme="minorHAnsi" w:cstheme="minorHAnsi"/>
          <w:b/>
          <w:bCs/>
          <w:i w:val="0"/>
          <w:iCs w:val="0"/>
          <w:color w:val="auto"/>
          <w:sz w:val="22"/>
          <w:szCs w:val="22"/>
        </w:rPr>
        <w:fldChar w:fldCharType="begin"/>
      </w:r>
      <w:r w:rsidRPr="00FF0A73">
        <w:rPr>
          <w:rFonts w:asciiTheme="minorHAnsi" w:hAnsiTheme="minorHAnsi" w:cstheme="minorHAnsi"/>
          <w:b/>
          <w:bCs/>
          <w:i w:val="0"/>
          <w:iCs w:val="0"/>
          <w:color w:val="auto"/>
          <w:sz w:val="22"/>
          <w:szCs w:val="22"/>
        </w:rPr>
        <w:instrText xml:space="preserve"> SEQ Figure \* ARABIC </w:instrText>
      </w:r>
      <w:r w:rsidRPr="00FF0A73">
        <w:rPr>
          <w:rFonts w:asciiTheme="minorHAnsi" w:hAnsiTheme="minorHAnsi" w:cstheme="minorHAnsi"/>
          <w:b/>
          <w:bCs/>
          <w:i w:val="0"/>
          <w:iCs w:val="0"/>
          <w:color w:val="auto"/>
          <w:sz w:val="22"/>
          <w:szCs w:val="22"/>
        </w:rPr>
        <w:fldChar w:fldCharType="separate"/>
      </w:r>
      <w:r w:rsidRPr="00FF0A73">
        <w:rPr>
          <w:rFonts w:asciiTheme="minorHAnsi" w:hAnsiTheme="minorHAnsi" w:cstheme="minorHAnsi"/>
          <w:b/>
          <w:bCs/>
          <w:i w:val="0"/>
          <w:iCs w:val="0"/>
          <w:noProof/>
          <w:color w:val="auto"/>
          <w:sz w:val="22"/>
          <w:szCs w:val="22"/>
        </w:rPr>
        <w:t>1</w:t>
      </w:r>
      <w:r w:rsidRPr="00FF0A73">
        <w:rPr>
          <w:rFonts w:asciiTheme="minorHAnsi" w:hAnsiTheme="minorHAnsi" w:cstheme="minorHAnsi"/>
          <w:b/>
          <w:bCs/>
          <w:i w:val="0"/>
          <w:iCs w:val="0"/>
          <w:color w:val="auto"/>
          <w:sz w:val="22"/>
          <w:szCs w:val="22"/>
        </w:rPr>
        <w:fldChar w:fldCharType="end"/>
      </w:r>
      <w:r w:rsidRPr="00FF0A73">
        <w:rPr>
          <w:rFonts w:asciiTheme="minorHAnsi" w:hAnsiTheme="minorHAnsi" w:cstheme="minorHAnsi"/>
          <w:b/>
          <w:bCs/>
          <w:i w:val="0"/>
          <w:iCs w:val="0"/>
          <w:color w:val="auto"/>
          <w:sz w:val="22"/>
          <w:szCs w:val="22"/>
        </w:rPr>
        <w:t>: Conceptual Model for Outcome-Based Assessment in Vocational Education</w:t>
      </w:r>
    </w:p>
    <w:p w14:paraId="69488415" w14:textId="12196C17" w:rsidR="00C26561" w:rsidRPr="00FF0A73" w:rsidRDefault="00C26561" w:rsidP="00EE6F42">
      <w:pPr>
        <w:ind w:firstLine="284"/>
        <w:jc w:val="center"/>
        <w:rPr>
          <w:rFonts w:asciiTheme="minorHAnsi" w:hAnsiTheme="minorHAnsi" w:cstheme="minorHAnsi"/>
          <w:i/>
          <w:iCs/>
        </w:rPr>
      </w:pPr>
      <w:r w:rsidRPr="00FF0A73">
        <w:rPr>
          <w:rFonts w:asciiTheme="minorHAnsi" w:hAnsiTheme="minorHAnsi" w:cstheme="minorHAnsi"/>
          <w:i/>
          <w:iCs/>
        </w:rPr>
        <w:t>Aut</w:t>
      </w:r>
      <w:r w:rsidR="00424104" w:rsidRPr="00FF0A73">
        <w:rPr>
          <w:rFonts w:asciiTheme="minorHAnsi" w:hAnsiTheme="minorHAnsi" w:cstheme="minorHAnsi"/>
          <w:i/>
          <w:iCs/>
        </w:rPr>
        <w:t>hor’ s source</w:t>
      </w:r>
    </w:p>
    <w:p w14:paraId="658B7DDE" w14:textId="59ABE456" w:rsidR="004E0DBA" w:rsidRPr="00FF0A73" w:rsidRDefault="005C107B"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Explanation of H</w:t>
      </w:r>
      <w:r w:rsidR="004E0DBA" w:rsidRPr="00FF0A73">
        <w:rPr>
          <w:rFonts w:asciiTheme="minorHAnsi" w:hAnsiTheme="minorHAnsi" w:cstheme="minorHAnsi"/>
          <w:b/>
          <w:color w:val="000000" w:themeColor="text1"/>
          <w:sz w:val="22"/>
          <w:szCs w:val="22"/>
        </w:rPr>
        <w:t>ow the Model Addresses Vocational E</w:t>
      </w:r>
      <w:r w:rsidR="009559D0" w:rsidRPr="00FF0A73">
        <w:rPr>
          <w:rFonts w:asciiTheme="minorHAnsi" w:hAnsiTheme="minorHAnsi" w:cstheme="minorHAnsi"/>
          <w:b/>
          <w:color w:val="000000" w:themeColor="text1"/>
          <w:sz w:val="22"/>
          <w:szCs w:val="22"/>
        </w:rPr>
        <w:t>du</w:t>
      </w:r>
      <w:r w:rsidR="004E0DBA" w:rsidRPr="00FF0A73">
        <w:rPr>
          <w:rFonts w:asciiTheme="minorHAnsi" w:hAnsiTheme="minorHAnsi" w:cstheme="minorHAnsi"/>
          <w:b/>
          <w:color w:val="000000" w:themeColor="text1"/>
          <w:sz w:val="22"/>
          <w:szCs w:val="22"/>
        </w:rPr>
        <w:t xml:space="preserve">cation Needs </w:t>
      </w:r>
    </w:p>
    <w:p w14:paraId="5D399FE8" w14:textId="77777777" w:rsidR="005C107B"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i/>
          <w:color w:val="000000" w:themeColor="text1"/>
          <w:sz w:val="22"/>
          <w:szCs w:val="22"/>
        </w:rPr>
      </w:pPr>
      <w:r w:rsidRPr="00FF0A73">
        <w:rPr>
          <w:rFonts w:asciiTheme="minorHAnsi" w:hAnsiTheme="minorHAnsi" w:cstheme="minorHAnsi"/>
          <w:b/>
          <w:i/>
          <w:color w:val="000000" w:themeColor="text1"/>
          <w:sz w:val="22"/>
          <w:szCs w:val="22"/>
        </w:rPr>
        <w:t xml:space="preserve">Alignment </w:t>
      </w:r>
      <w:r w:rsidR="005C107B" w:rsidRPr="00FF0A73">
        <w:rPr>
          <w:rFonts w:asciiTheme="minorHAnsi" w:hAnsiTheme="minorHAnsi" w:cstheme="minorHAnsi"/>
          <w:b/>
          <w:i/>
          <w:color w:val="000000" w:themeColor="text1"/>
          <w:sz w:val="22"/>
          <w:szCs w:val="22"/>
        </w:rPr>
        <w:t>With Industry Requirements</w:t>
      </w:r>
    </w:p>
    <w:p w14:paraId="253ABA44" w14:textId="43439FCB" w:rsidR="009559D0" w:rsidRPr="00FF0A73" w:rsidRDefault="004E0DBA"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color w:val="000000" w:themeColor="text1"/>
          <w:sz w:val="22"/>
          <w:szCs w:val="22"/>
        </w:rPr>
        <w:t>The suggested model directly confronts the impe</w:t>
      </w:r>
      <w:r w:rsidR="005C107B" w:rsidRPr="00FF0A73">
        <w:rPr>
          <w:rFonts w:asciiTheme="minorHAnsi" w:hAnsiTheme="minorHAnsi" w:cstheme="minorHAnsi"/>
          <w:color w:val="000000" w:themeColor="text1"/>
          <w:sz w:val="22"/>
          <w:szCs w:val="22"/>
        </w:rPr>
        <w:t xml:space="preserve">rative necessity of harmonizing </w:t>
      </w:r>
      <w:r w:rsidRPr="00FF0A73">
        <w:rPr>
          <w:rFonts w:asciiTheme="minorHAnsi" w:hAnsiTheme="minorHAnsi" w:cstheme="minorHAnsi"/>
          <w:color w:val="000000" w:themeColor="text1"/>
          <w:sz w:val="22"/>
          <w:szCs w:val="22"/>
        </w:rPr>
        <w:t>vocational education with industry requirements. By first clearly delineating learning outcomes, the framework guarantees these are directly associated with professional competencies. As Wesselink et al. (2010) highlight, this synchronization is integral to bridging the divide between academia and actual practice. Additionally, the assessment design element enables creating authentic evaluative activities emulating real-life situations, while performance benchmarks can be cultivated in partnership with industry specialists to ensure applicability and currency.</w:t>
      </w:r>
    </w:p>
    <w:p w14:paraId="2C369595" w14:textId="77777777" w:rsidR="005C107B"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color w:val="000000" w:themeColor="text1"/>
          <w:sz w:val="22"/>
          <w:szCs w:val="22"/>
        </w:rPr>
      </w:pPr>
      <w:r w:rsidRPr="00FF0A73">
        <w:rPr>
          <w:rFonts w:asciiTheme="minorHAnsi" w:hAnsiTheme="minorHAnsi" w:cstheme="minorHAnsi"/>
          <w:b/>
          <w:i/>
          <w:color w:val="000000" w:themeColor="text1"/>
          <w:sz w:val="22"/>
          <w:szCs w:val="22"/>
        </w:rPr>
        <w:t>Flexibility f</w:t>
      </w:r>
      <w:r w:rsidR="004E0DBA" w:rsidRPr="00FF0A73">
        <w:rPr>
          <w:rFonts w:asciiTheme="minorHAnsi" w:hAnsiTheme="minorHAnsi" w:cstheme="minorHAnsi"/>
          <w:b/>
          <w:i/>
          <w:color w:val="000000" w:themeColor="text1"/>
          <w:sz w:val="22"/>
          <w:szCs w:val="22"/>
        </w:rPr>
        <w:t xml:space="preserve">or </w:t>
      </w:r>
      <w:r w:rsidR="005C107B" w:rsidRPr="00FF0A73">
        <w:rPr>
          <w:rFonts w:asciiTheme="minorHAnsi" w:hAnsiTheme="minorHAnsi" w:cstheme="minorHAnsi"/>
          <w:b/>
          <w:i/>
          <w:color w:val="000000" w:themeColor="text1"/>
          <w:sz w:val="22"/>
          <w:szCs w:val="22"/>
        </w:rPr>
        <w:t>Different Vocational Fields</w:t>
      </w:r>
    </w:p>
    <w:p w14:paraId="020F0536" w14:textId="06B9E4D9" w:rsidR="004E0DBA" w:rsidRPr="00FF0A73" w:rsidRDefault="004E0DBA"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The model's versatility makes it pertinent across an extensive scope of vocational areas. All constituents can </w:t>
      </w:r>
      <w:r w:rsidRPr="00B637F7">
        <w:rPr>
          <w:rFonts w:asciiTheme="minorHAnsi" w:hAnsiTheme="minorHAnsi" w:cstheme="minorHAnsi"/>
          <w:color w:val="FF0000"/>
          <w:sz w:val="22"/>
          <w:szCs w:val="22"/>
        </w:rPr>
        <w:t xml:space="preserve">be </w:t>
      </w:r>
      <w:r w:rsidR="00C61B95" w:rsidRPr="00B637F7">
        <w:rPr>
          <w:rFonts w:asciiTheme="minorHAnsi" w:hAnsiTheme="minorHAnsi" w:cstheme="minorHAnsi"/>
          <w:color w:val="FF0000"/>
          <w:sz w:val="22"/>
          <w:szCs w:val="22"/>
        </w:rPr>
        <w:t>re-organized</w:t>
      </w:r>
      <w:r w:rsidRPr="00B637F7">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to the distinct requirements of various industry sectors and occupations. For example, learning goals and performance benchmarks can be modified to represent the specialized competencies needed in diverse realms like engineering, healthcare, or culinary arts. Such adaptability is vital in the continuously changing vocational education landscape, as stressed by Mulder (2017) in his analysis of competence-based vocational preparation. The framework allows for calibration to prepare students for evolving skill demands within their respective fields.</w:t>
      </w:r>
    </w:p>
    <w:p w14:paraId="3F029266" w14:textId="77777777" w:rsidR="005C107B" w:rsidRPr="00FF0A73" w:rsidRDefault="009559D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color w:val="000000" w:themeColor="text1"/>
          <w:sz w:val="22"/>
          <w:szCs w:val="22"/>
        </w:rPr>
      </w:pPr>
      <w:r w:rsidRPr="00FF0A73">
        <w:rPr>
          <w:rFonts w:asciiTheme="minorHAnsi" w:hAnsiTheme="minorHAnsi" w:cstheme="minorHAnsi"/>
          <w:b/>
          <w:i/>
          <w:color w:val="000000" w:themeColor="text1"/>
          <w:sz w:val="22"/>
          <w:szCs w:val="22"/>
        </w:rPr>
        <w:lastRenderedPageBreak/>
        <w:t xml:space="preserve">Integration of </w:t>
      </w:r>
      <w:r w:rsidR="005C107B" w:rsidRPr="00FF0A73">
        <w:rPr>
          <w:rFonts w:asciiTheme="minorHAnsi" w:hAnsiTheme="minorHAnsi" w:cstheme="minorHAnsi"/>
          <w:b/>
          <w:i/>
          <w:color w:val="000000" w:themeColor="text1"/>
          <w:sz w:val="22"/>
          <w:szCs w:val="22"/>
        </w:rPr>
        <w:t>Practical and Theoretical Assessment</w:t>
      </w:r>
    </w:p>
    <w:p w14:paraId="27733F7C" w14:textId="3482E138" w:rsidR="00613101" w:rsidRPr="00FF0A73" w:rsidRDefault="009559D0"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The model facilitates a balanced integration of practical and theoretical assessment, a crucial aspect of vocational education. The assessment design component allows for the incorporation of methods that evaluate both theoretical knowledge and practical skills. This could include written exams to assess conceptual understanding, alongside practical </w:t>
      </w:r>
      <w:r w:rsidR="00EB00A4" w:rsidRPr="00FF0A73">
        <w:rPr>
          <w:rFonts w:asciiTheme="minorHAnsi" w:hAnsiTheme="minorHAnsi" w:cstheme="minorHAnsi"/>
          <w:color w:val="000000" w:themeColor="text1"/>
          <w:sz w:val="22"/>
          <w:szCs w:val="22"/>
        </w:rPr>
        <w:t>projects</w:t>
      </w:r>
      <w:r w:rsidR="00EB00A4" w:rsidRPr="00EB00A4">
        <w:rPr>
          <w:rFonts w:asciiTheme="minorHAnsi" w:hAnsiTheme="minorHAnsi" w:cstheme="minorHAnsi"/>
          <w:color w:val="FF0000"/>
          <w:sz w:val="22"/>
          <w:szCs w:val="22"/>
        </w:rPr>
        <w:t>,</w:t>
      </w:r>
      <w:r w:rsidRPr="00FF0A73">
        <w:rPr>
          <w:rFonts w:asciiTheme="minorHAnsi" w:hAnsiTheme="minorHAnsi" w:cstheme="minorHAnsi"/>
          <w:color w:val="000000" w:themeColor="text1"/>
          <w:sz w:val="22"/>
          <w:szCs w:val="22"/>
        </w:rPr>
        <w:t xml:space="preserve"> or work-based assessments to measure skill application. As Baartman et al. (2006) argue, this </w:t>
      </w:r>
      <w:r w:rsidR="00B637F7" w:rsidRPr="00FF0A73">
        <w:rPr>
          <w:rFonts w:asciiTheme="minorHAnsi" w:hAnsiTheme="minorHAnsi" w:cstheme="minorHAnsi"/>
          <w:color w:val="000000" w:themeColor="text1"/>
          <w:sz w:val="22"/>
          <w:szCs w:val="22"/>
        </w:rPr>
        <w:t>integrated approach</w:t>
      </w:r>
      <w:r w:rsidRPr="00FF0A73">
        <w:rPr>
          <w:rFonts w:asciiTheme="minorHAnsi" w:hAnsiTheme="minorHAnsi" w:cstheme="minorHAnsi"/>
          <w:color w:val="000000" w:themeColor="text1"/>
          <w:sz w:val="22"/>
          <w:szCs w:val="22"/>
        </w:rPr>
        <w:t xml:space="preserve"> is essential for developing competent professionals who can apply theoretical knowledge in practical contexts. Moreover, the model's feedback mechanisms allow students to receive guidance on both aspects of their learning, fostering a comprehensive development of their vocational competencies.</w:t>
      </w:r>
    </w:p>
    <w:p w14:paraId="06C2D043" w14:textId="77777777" w:rsidR="00613101" w:rsidRPr="00FF0A73" w:rsidRDefault="003C4DCC"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Application Example: Outcome-Based Assessment in TVET Computer Science and Technology</w:t>
      </w:r>
    </w:p>
    <w:p w14:paraId="17C4310E" w14:textId="77777777" w:rsidR="00613266" w:rsidRPr="00FF0A73" w:rsidRDefault="003C4DCC"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Context: Specifi</w:t>
      </w:r>
      <w:r w:rsidR="00613266" w:rsidRPr="00FF0A73">
        <w:rPr>
          <w:rFonts w:asciiTheme="minorHAnsi" w:hAnsiTheme="minorHAnsi" w:cstheme="minorHAnsi"/>
          <w:b/>
          <w:color w:val="000000" w:themeColor="text1"/>
          <w:sz w:val="22"/>
          <w:szCs w:val="22"/>
        </w:rPr>
        <w:t xml:space="preserve">c TVET Program or Course </w:t>
      </w:r>
    </w:p>
    <w:p w14:paraId="584548C0" w14:textId="77777777" w:rsidR="00613266" w:rsidRPr="00FF0A73" w:rsidRDefault="00613266"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This example applies the model to a two-year technical and vocational education program in Computer Science and Technology. The program is intended to equip learners for entry-level software development and IT support roles. It integrates theoretical classroom teaching with practical lab work and industry internships. The target cohort comprises high school graduates between 18-25 years old, possessing fundamental computer skills and aspiring towards a career in the IT sector. The curriculum is designed to accommodate academically oriented and practical, skills-focused students. Overall, the program aims to fulfill the rising need for qualified IT experts across various industries like finance, healthcare, and e-commerce.</w:t>
      </w:r>
    </w:p>
    <w:p w14:paraId="3BB38F6B" w14:textId="09A9D83E" w:rsidR="003C4DCC" w:rsidRPr="00FF0A73" w:rsidRDefault="00613266"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Learning Outcomes for the Selected Program/C</w:t>
      </w:r>
      <w:r w:rsidR="003C4DCC" w:rsidRPr="00FF0A73">
        <w:rPr>
          <w:rFonts w:asciiTheme="minorHAnsi" w:hAnsiTheme="minorHAnsi" w:cstheme="minorHAnsi"/>
          <w:b/>
          <w:color w:val="000000" w:themeColor="text1"/>
          <w:sz w:val="22"/>
          <w:szCs w:val="22"/>
        </w:rPr>
        <w:t xml:space="preserve">ourse </w:t>
      </w:r>
    </w:p>
    <w:p w14:paraId="579BA1C5" w14:textId="77777777" w:rsidR="00613266" w:rsidRPr="00FF0A73" w:rsidRDefault="003C4DCC" w:rsidP="00EE6F42">
      <w:pPr>
        <w:ind w:firstLine="284"/>
        <w:jc w:val="both"/>
        <w:rPr>
          <w:rFonts w:asciiTheme="minorHAnsi" w:hAnsiTheme="minorHAnsi" w:cstheme="minorHAnsi"/>
          <w:i/>
          <w:color w:val="000000" w:themeColor="text1"/>
          <w:sz w:val="22"/>
          <w:szCs w:val="22"/>
        </w:rPr>
      </w:pPr>
      <w:r w:rsidRPr="00FF0A73">
        <w:rPr>
          <w:rFonts w:asciiTheme="minorHAnsi" w:hAnsiTheme="minorHAnsi" w:cstheme="minorHAnsi"/>
          <w:i/>
          <w:color w:val="000000" w:themeColor="text1"/>
          <w:sz w:val="22"/>
          <w:szCs w:val="22"/>
        </w:rPr>
        <w:t>Technical skills outcomes: Upon completion of the program, students will be able to:</w:t>
      </w:r>
    </w:p>
    <w:p w14:paraId="44D3605E" w14:textId="081C04D8" w:rsidR="00613266" w:rsidRPr="00FF0A73" w:rsidRDefault="003C4DCC" w:rsidP="00C2482A">
      <w:pPr>
        <w:pStyle w:val="ListParagraph"/>
        <w:numPr>
          <w:ilvl w:val="0"/>
          <w:numId w:val="3"/>
        </w:numPr>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Design and develop software applications using current programming languages (e.g., Java, Python, C++)</w:t>
      </w:r>
      <w:r w:rsidR="00C2482A">
        <w:rPr>
          <w:rFonts w:asciiTheme="minorHAnsi" w:hAnsiTheme="minorHAnsi" w:cstheme="minorHAnsi"/>
          <w:color w:val="000000" w:themeColor="text1"/>
          <w:sz w:val="22"/>
          <w:szCs w:val="22"/>
        </w:rPr>
        <w:t>.</w:t>
      </w:r>
    </w:p>
    <w:p w14:paraId="5E80CE97" w14:textId="35F2990D" w:rsidR="00613266" w:rsidRPr="00FF0A73" w:rsidRDefault="003C4DCC" w:rsidP="00C2482A">
      <w:pPr>
        <w:pStyle w:val="ListParagraph"/>
        <w:numPr>
          <w:ilvl w:val="0"/>
          <w:numId w:val="3"/>
        </w:numPr>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Implement and manage database systems using SQL and NoSQL technologies</w:t>
      </w:r>
      <w:r w:rsidR="00C2482A">
        <w:rPr>
          <w:rFonts w:asciiTheme="minorHAnsi" w:hAnsiTheme="minorHAnsi" w:cstheme="minorHAnsi"/>
          <w:color w:val="000000" w:themeColor="text1"/>
          <w:sz w:val="22"/>
          <w:szCs w:val="22"/>
        </w:rPr>
        <w:t>.</w:t>
      </w:r>
    </w:p>
    <w:p w14:paraId="5D33C085" w14:textId="36E6659C" w:rsidR="00613266" w:rsidRPr="00FF0A73" w:rsidRDefault="003C4DCC" w:rsidP="00C2482A">
      <w:pPr>
        <w:pStyle w:val="ListParagraph"/>
        <w:numPr>
          <w:ilvl w:val="0"/>
          <w:numId w:val="3"/>
        </w:numPr>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Configure and maintain computer networks and security systems</w:t>
      </w:r>
      <w:r w:rsidR="00C2482A">
        <w:rPr>
          <w:rFonts w:asciiTheme="minorHAnsi" w:hAnsiTheme="minorHAnsi" w:cstheme="minorHAnsi"/>
          <w:color w:val="000000" w:themeColor="text1"/>
          <w:sz w:val="22"/>
          <w:szCs w:val="22"/>
        </w:rPr>
        <w:t>.</w:t>
      </w:r>
    </w:p>
    <w:p w14:paraId="1C546D9E" w14:textId="3FD4DC00" w:rsidR="00613266" w:rsidRPr="00FF0A73" w:rsidRDefault="003C4DCC" w:rsidP="00C2482A">
      <w:pPr>
        <w:pStyle w:val="ListParagraph"/>
        <w:numPr>
          <w:ilvl w:val="0"/>
          <w:numId w:val="3"/>
        </w:numPr>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Develop responsive web applications using HTML5, CSS3, and JavaScript frameworks</w:t>
      </w:r>
      <w:r w:rsidR="00C2482A">
        <w:rPr>
          <w:rFonts w:asciiTheme="minorHAnsi" w:hAnsiTheme="minorHAnsi" w:cstheme="minorHAnsi"/>
          <w:color w:val="000000" w:themeColor="text1"/>
          <w:sz w:val="22"/>
          <w:szCs w:val="22"/>
        </w:rPr>
        <w:t>.</w:t>
      </w:r>
    </w:p>
    <w:p w14:paraId="156B3788" w14:textId="6408CD08" w:rsidR="00613266" w:rsidRPr="00FF0A73" w:rsidRDefault="003C4DCC" w:rsidP="00C2482A">
      <w:pPr>
        <w:pStyle w:val="ListParagraph"/>
        <w:numPr>
          <w:ilvl w:val="0"/>
          <w:numId w:val="3"/>
        </w:numPr>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Apply version control and collaborative development practices using tools like Git</w:t>
      </w:r>
      <w:r w:rsidR="00C2482A">
        <w:rPr>
          <w:rFonts w:asciiTheme="minorHAnsi" w:hAnsiTheme="minorHAnsi" w:cstheme="minorHAnsi"/>
          <w:color w:val="000000" w:themeColor="text1"/>
          <w:sz w:val="22"/>
          <w:szCs w:val="22"/>
        </w:rPr>
        <w:t>.</w:t>
      </w:r>
    </w:p>
    <w:p w14:paraId="14C9ADDF" w14:textId="77777777" w:rsidR="00613266" w:rsidRPr="00FF0A73" w:rsidRDefault="003C4DCC" w:rsidP="00EE6F42">
      <w:pPr>
        <w:ind w:firstLine="284"/>
        <w:jc w:val="both"/>
        <w:rPr>
          <w:rFonts w:asciiTheme="minorHAnsi" w:hAnsiTheme="minorHAnsi" w:cstheme="minorHAnsi"/>
          <w:i/>
          <w:color w:val="000000" w:themeColor="text1"/>
          <w:sz w:val="22"/>
          <w:szCs w:val="22"/>
        </w:rPr>
      </w:pPr>
      <w:r w:rsidRPr="00FF0A73">
        <w:rPr>
          <w:rFonts w:asciiTheme="minorHAnsi" w:hAnsiTheme="minorHAnsi" w:cstheme="minorHAnsi"/>
          <w:i/>
          <w:color w:val="000000" w:themeColor="text1"/>
          <w:sz w:val="22"/>
          <w:szCs w:val="22"/>
        </w:rPr>
        <w:t>Soft skills outcomes: Graduates of the program will demonstrate the ability to:</w:t>
      </w:r>
    </w:p>
    <w:p w14:paraId="0015E7C7" w14:textId="40AE8E5D" w:rsidR="003C4DCC" w:rsidRPr="00FF0A73" w:rsidRDefault="003C4DCC" w:rsidP="00C2482A">
      <w:pPr>
        <w:pStyle w:val="ListParagraph"/>
        <w:numPr>
          <w:ilvl w:val="0"/>
          <w:numId w:val="2"/>
        </w:numPr>
        <w:tabs>
          <w:tab w:val="clear" w:pos="720"/>
          <w:tab w:val="num" w:pos="1134"/>
        </w:tabs>
        <w:ind w:left="1134" w:hanging="425"/>
        <w:jc w:val="both"/>
        <w:rPr>
          <w:rFonts w:asciiTheme="minorHAnsi" w:hAnsiTheme="minorHAnsi" w:cstheme="minorHAnsi"/>
          <w:i/>
          <w:color w:val="000000" w:themeColor="text1"/>
          <w:sz w:val="22"/>
          <w:szCs w:val="22"/>
        </w:rPr>
      </w:pPr>
      <w:r w:rsidRPr="00FF0A73">
        <w:rPr>
          <w:rFonts w:asciiTheme="minorHAnsi" w:hAnsiTheme="minorHAnsi" w:cstheme="minorHAnsi"/>
          <w:color w:val="000000" w:themeColor="text1"/>
          <w:sz w:val="22"/>
          <w:szCs w:val="22"/>
        </w:rPr>
        <w:t>Communicate technical concepts effectively to both technical and non-technical audiences</w:t>
      </w:r>
      <w:r w:rsidR="00C2482A">
        <w:rPr>
          <w:rFonts w:asciiTheme="minorHAnsi" w:hAnsiTheme="minorHAnsi" w:cstheme="minorHAnsi"/>
          <w:color w:val="000000" w:themeColor="text1"/>
          <w:sz w:val="22"/>
          <w:szCs w:val="22"/>
        </w:rPr>
        <w:t>.</w:t>
      </w:r>
    </w:p>
    <w:p w14:paraId="63697D81" w14:textId="03985331" w:rsidR="003C4DCC" w:rsidRPr="00FF0A73" w:rsidRDefault="003C4DCC" w:rsidP="00C2482A">
      <w:pPr>
        <w:numPr>
          <w:ilvl w:val="0"/>
          <w:numId w:val="2"/>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Work collaboratively in diverse teams to complete complex projects</w:t>
      </w:r>
      <w:r w:rsidR="00C2482A">
        <w:rPr>
          <w:rFonts w:asciiTheme="minorHAnsi" w:hAnsiTheme="minorHAnsi" w:cstheme="minorHAnsi"/>
          <w:color w:val="000000" w:themeColor="text1"/>
          <w:sz w:val="22"/>
          <w:szCs w:val="22"/>
        </w:rPr>
        <w:t>.</w:t>
      </w:r>
    </w:p>
    <w:p w14:paraId="6100B141" w14:textId="05BC2445" w:rsidR="003C4DCC" w:rsidRPr="00FF0A73" w:rsidRDefault="003C4DCC" w:rsidP="00C2482A">
      <w:pPr>
        <w:numPr>
          <w:ilvl w:val="0"/>
          <w:numId w:val="2"/>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Apply critical thinking and problem-solving skills to troubleshoot software and hardware issues</w:t>
      </w:r>
      <w:r w:rsidR="00C2482A">
        <w:rPr>
          <w:rFonts w:asciiTheme="minorHAnsi" w:hAnsiTheme="minorHAnsi" w:cstheme="minorHAnsi"/>
          <w:color w:val="000000" w:themeColor="text1"/>
          <w:sz w:val="22"/>
          <w:szCs w:val="22"/>
        </w:rPr>
        <w:t>.</w:t>
      </w:r>
    </w:p>
    <w:p w14:paraId="729CE799" w14:textId="1DC817A7" w:rsidR="003C4DCC" w:rsidRPr="00FF0A73" w:rsidRDefault="003C4DCC" w:rsidP="00C2482A">
      <w:pPr>
        <w:numPr>
          <w:ilvl w:val="0"/>
          <w:numId w:val="2"/>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Manage time and resources efficiently to meet project deadlines</w:t>
      </w:r>
      <w:r w:rsidR="00C2482A">
        <w:rPr>
          <w:rFonts w:asciiTheme="minorHAnsi" w:hAnsiTheme="minorHAnsi" w:cstheme="minorHAnsi"/>
          <w:color w:val="000000" w:themeColor="text1"/>
          <w:sz w:val="22"/>
          <w:szCs w:val="22"/>
        </w:rPr>
        <w:t>.</w:t>
      </w:r>
    </w:p>
    <w:p w14:paraId="086DC262" w14:textId="6EC8444B" w:rsidR="003C4DCC" w:rsidRPr="00FF0A73" w:rsidRDefault="003C4DCC" w:rsidP="00C2482A">
      <w:pPr>
        <w:numPr>
          <w:ilvl w:val="0"/>
          <w:numId w:val="2"/>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Adapt to </w:t>
      </w:r>
      <w:r w:rsidR="00C2482A" w:rsidRPr="00C2482A">
        <w:rPr>
          <w:rFonts w:asciiTheme="minorHAnsi" w:hAnsiTheme="minorHAnsi" w:cstheme="minorHAnsi"/>
          <w:color w:val="FF0000"/>
          <w:sz w:val="22"/>
          <w:szCs w:val="22"/>
        </w:rPr>
        <w:t>innovative technologies</w:t>
      </w:r>
      <w:r w:rsidRPr="00C2482A">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and methodologies through self-directed learning</w:t>
      </w:r>
      <w:r w:rsidR="00C2482A">
        <w:rPr>
          <w:rFonts w:asciiTheme="minorHAnsi" w:hAnsiTheme="minorHAnsi" w:cstheme="minorHAnsi"/>
          <w:color w:val="000000" w:themeColor="text1"/>
          <w:sz w:val="22"/>
          <w:szCs w:val="22"/>
        </w:rPr>
        <w:t>.</w:t>
      </w:r>
    </w:p>
    <w:p w14:paraId="75C6EF5B" w14:textId="55E81912" w:rsidR="003C4DCC" w:rsidRPr="00FF0A73" w:rsidRDefault="003C4DCC" w:rsidP="00C2482A">
      <w:pPr>
        <w:numPr>
          <w:ilvl w:val="0"/>
          <w:numId w:val="2"/>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Adhere to ethical standards and professional practices in the IT industry</w:t>
      </w:r>
      <w:r w:rsidR="00C2482A">
        <w:rPr>
          <w:rFonts w:asciiTheme="minorHAnsi" w:hAnsiTheme="minorHAnsi" w:cstheme="minorHAnsi"/>
          <w:color w:val="000000" w:themeColor="text1"/>
          <w:sz w:val="22"/>
          <w:szCs w:val="22"/>
        </w:rPr>
        <w:t>.</w:t>
      </w:r>
    </w:p>
    <w:p w14:paraId="202B96BD" w14:textId="1FED71C5" w:rsidR="00613266" w:rsidRPr="00FF0A73" w:rsidRDefault="00613266" w:rsidP="00EE6F42">
      <w:pPr>
        <w:spacing w:before="240"/>
        <w:ind w:firstLine="284"/>
        <w:contextualSpacing w:val="0"/>
        <w:jc w:val="both"/>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Assessment Methods Aligned with O</w:t>
      </w:r>
      <w:r w:rsidR="003C4DCC" w:rsidRPr="00FF0A73">
        <w:rPr>
          <w:rFonts w:asciiTheme="minorHAnsi" w:hAnsiTheme="minorHAnsi" w:cstheme="minorHAnsi"/>
          <w:b/>
          <w:color w:val="000000" w:themeColor="text1"/>
          <w:sz w:val="22"/>
          <w:szCs w:val="22"/>
        </w:rPr>
        <w:t xml:space="preserve">utcomes </w:t>
      </w:r>
    </w:p>
    <w:p w14:paraId="1138D30D" w14:textId="26BB9B52" w:rsidR="003C4DCC" w:rsidRPr="00FF0A73" w:rsidRDefault="005C107B"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i/>
          <w:color w:val="000000" w:themeColor="text1"/>
          <w:sz w:val="22"/>
          <w:szCs w:val="22"/>
        </w:rPr>
        <w:t>Practical P</w:t>
      </w:r>
      <w:r w:rsidR="003C4DCC" w:rsidRPr="00FF0A73">
        <w:rPr>
          <w:rFonts w:asciiTheme="minorHAnsi" w:hAnsiTheme="minorHAnsi" w:cstheme="minorHAnsi"/>
          <w:i/>
          <w:color w:val="000000" w:themeColor="text1"/>
          <w:sz w:val="22"/>
          <w:szCs w:val="22"/>
        </w:rPr>
        <w:t>rojects:</w:t>
      </w:r>
      <w:r w:rsidR="003C4DCC" w:rsidRPr="00FF0A73">
        <w:rPr>
          <w:rFonts w:asciiTheme="minorHAnsi" w:hAnsiTheme="minorHAnsi" w:cstheme="minorHAnsi"/>
          <w:color w:val="000000" w:themeColor="text1"/>
          <w:sz w:val="22"/>
          <w:szCs w:val="22"/>
        </w:rPr>
        <w:t xml:space="preserve"> Students will complete a series of hands-on projects that mirror real-world scenarios. These include:</w:t>
      </w:r>
    </w:p>
    <w:p w14:paraId="4C055E48" w14:textId="077A8C33" w:rsidR="003C4DCC" w:rsidRPr="00FF0A73" w:rsidRDefault="003C4DCC" w:rsidP="00C2482A">
      <w:pPr>
        <w:numPr>
          <w:ilvl w:val="0"/>
          <w:numId w:val="4"/>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Developing a full-stack web application for a simulated client</w:t>
      </w:r>
      <w:r w:rsidR="00F16235">
        <w:rPr>
          <w:rFonts w:asciiTheme="minorHAnsi" w:hAnsiTheme="minorHAnsi" w:cstheme="minorHAnsi"/>
          <w:color w:val="000000" w:themeColor="text1"/>
          <w:sz w:val="22"/>
          <w:szCs w:val="22"/>
        </w:rPr>
        <w:t>.</w:t>
      </w:r>
    </w:p>
    <w:p w14:paraId="04FED1B8" w14:textId="03613AC0" w:rsidR="003C4DCC" w:rsidRPr="00FF0A73" w:rsidRDefault="003C4DCC" w:rsidP="00C2482A">
      <w:pPr>
        <w:numPr>
          <w:ilvl w:val="0"/>
          <w:numId w:val="4"/>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Creating a mobile app with cross-platform functionality</w:t>
      </w:r>
      <w:r w:rsidR="00F16235">
        <w:rPr>
          <w:rFonts w:asciiTheme="minorHAnsi" w:hAnsiTheme="minorHAnsi" w:cstheme="minorHAnsi"/>
          <w:color w:val="000000" w:themeColor="text1"/>
          <w:sz w:val="22"/>
          <w:szCs w:val="22"/>
        </w:rPr>
        <w:t>.</w:t>
      </w:r>
    </w:p>
    <w:p w14:paraId="3EC01FFD" w14:textId="44179065" w:rsidR="003C4DCC" w:rsidRPr="00FF0A73" w:rsidRDefault="003C4DCC" w:rsidP="00C2482A">
      <w:pPr>
        <w:numPr>
          <w:ilvl w:val="0"/>
          <w:numId w:val="4"/>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Implementing a secure network infrastructure for a small business</w:t>
      </w:r>
      <w:r w:rsidR="00F16235">
        <w:rPr>
          <w:rFonts w:asciiTheme="minorHAnsi" w:hAnsiTheme="minorHAnsi" w:cstheme="minorHAnsi"/>
          <w:color w:val="000000" w:themeColor="text1"/>
          <w:sz w:val="22"/>
          <w:szCs w:val="22"/>
        </w:rPr>
        <w:t>.</w:t>
      </w:r>
    </w:p>
    <w:p w14:paraId="6B9803D3" w14:textId="4A6953DB" w:rsidR="003C4DCC" w:rsidRPr="00FF0A73" w:rsidRDefault="003C4DCC"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lastRenderedPageBreak/>
        <w:t xml:space="preserve">Projects </w:t>
      </w:r>
      <w:r w:rsidR="007F57F9" w:rsidRPr="007F57F9">
        <w:rPr>
          <w:rFonts w:asciiTheme="minorHAnsi" w:hAnsiTheme="minorHAnsi" w:cstheme="minorHAnsi"/>
          <w:color w:val="FF0000"/>
          <w:sz w:val="22"/>
          <w:szCs w:val="22"/>
        </w:rPr>
        <w:t>would be</w:t>
      </w:r>
      <w:r w:rsidRPr="007F57F9">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assessed using rubrics that evaluate both technical proficiency and project management skills. Peer reviews will be</w:t>
      </w:r>
      <w:r w:rsidRPr="00EB00A4">
        <w:rPr>
          <w:rFonts w:asciiTheme="minorHAnsi" w:hAnsiTheme="minorHAnsi" w:cstheme="minorHAnsi"/>
          <w:color w:val="FF0000"/>
          <w:sz w:val="22"/>
          <w:szCs w:val="22"/>
        </w:rPr>
        <w:t xml:space="preserve"> </w:t>
      </w:r>
      <w:r w:rsidR="00EB00A4" w:rsidRPr="00EB00A4">
        <w:rPr>
          <w:rFonts w:asciiTheme="minorHAnsi" w:hAnsiTheme="minorHAnsi" w:cstheme="minorHAnsi"/>
          <w:color w:val="FF0000"/>
          <w:sz w:val="22"/>
          <w:szCs w:val="22"/>
        </w:rPr>
        <w:t>integrated</w:t>
      </w:r>
      <w:r w:rsidRPr="00EB00A4">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to enhance collaborative learning.</w:t>
      </w:r>
    </w:p>
    <w:p w14:paraId="41D7AA77" w14:textId="77777777" w:rsidR="003C4DCC" w:rsidRPr="00FF0A73" w:rsidRDefault="003C4DCC"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i/>
          <w:color w:val="000000" w:themeColor="text1"/>
          <w:sz w:val="22"/>
          <w:szCs w:val="22"/>
        </w:rPr>
        <w:t>Theoretical examinations:</w:t>
      </w:r>
      <w:r w:rsidRPr="00FF0A73">
        <w:rPr>
          <w:rFonts w:asciiTheme="minorHAnsi" w:hAnsiTheme="minorHAnsi" w:cstheme="minorHAnsi"/>
          <w:color w:val="000000" w:themeColor="text1"/>
          <w:sz w:val="22"/>
          <w:szCs w:val="22"/>
        </w:rPr>
        <w:t xml:space="preserve"> Written and online exams will assess students' understanding of core concepts and theories. These will include:</w:t>
      </w:r>
    </w:p>
    <w:p w14:paraId="09B377F7" w14:textId="53757482" w:rsidR="003C4DCC" w:rsidRPr="00FF0A73" w:rsidRDefault="003C4DCC" w:rsidP="00C2482A">
      <w:pPr>
        <w:numPr>
          <w:ilvl w:val="0"/>
          <w:numId w:val="5"/>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Multiple-choice questions to </w:t>
      </w:r>
      <w:r w:rsidR="00EB00A4" w:rsidRPr="00EB00A4">
        <w:rPr>
          <w:rFonts w:asciiTheme="minorHAnsi" w:hAnsiTheme="minorHAnsi" w:cstheme="minorHAnsi"/>
          <w:color w:val="FF0000"/>
          <w:sz w:val="22"/>
          <w:szCs w:val="22"/>
        </w:rPr>
        <w:t>evaluate</w:t>
      </w:r>
      <w:r w:rsidRPr="00FF0A73">
        <w:rPr>
          <w:rFonts w:asciiTheme="minorHAnsi" w:hAnsiTheme="minorHAnsi" w:cstheme="minorHAnsi"/>
          <w:color w:val="000000" w:themeColor="text1"/>
          <w:sz w:val="22"/>
          <w:szCs w:val="22"/>
        </w:rPr>
        <w:t xml:space="preserve"> breadth of </w:t>
      </w:r>
      <w:r w:rsidR="00AD7014" w:rsidRPr="00FF0A73">
        <w:rPr>
          <w:rFonts w:asciiTheme="minorHAnsi" w:hAnsiTheme="minorHAnsi" w:cstheme="minorHAnsi"/>
          <w:color w:val="000000" w:themeColor="text1"/>
          <w:sz w:val="22"/>
          <w:szCs w:val="22"/>
        </w:rPr>
        <w:t>knowledge</w:t>
      </w:r>
      <w:r w:rsidR="00AD7014" w:rsidRPr="00AD7014">
        <w:rPr>
          <w:rFonts w:asciiTheme="minorHAnsi" w:hAnsiTheme="minorHAnsi" w:cstheme="minorHAnsi"/>
          <w:color w:val="FF0000"/>
          <w:sz w:val="22"/>
          <w:szCs w:val="22"/>
        </w:rPr>
        <w:t>.</w:t>
      </w:r>
    </w:p>
    <w:p w14:paraId="450E0550" w14:textId="73B06786" w:rsidR="003C4DCC" w:rsidRPr="00FF0A73" w:rsidRDefault="003C4DCC" w:rsidP="00C2482A">
      <w:pPr>
        <w:numPr>
          <w:ilvl w:val="0"/>
          <w:numId w:val="5"/>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Short-answer questions to evaluate depth of </w:t>
      </w:r>
      <w:r w:rsidR="00AD7014" w:rsidRPr="00FF0A73">
        <w:rPr>
          <w:rFonts w:asciiTheme="minorHAnsi" w:hAnsiTheme="minorHAnsi" w:cstheme="minorHAnsi"/>
          <w:color w:val="000000" w:themeColor="text1"/>
          <w:sz w:val="22"/>
          <w:szCs w:val="22"/>
        </w:rPr>
        <w:t>understanding</w:t>
      </w:r>
      <w:r w:rsidR="00AD7014" w:rsidRPr="00AD7014">
        <w:rPr>
          <w:rFonts w:asciiTheme="minorHAnsi" w:hAnsiTheme="minorHAnsi" w:cstheme="minorHAnsi"/>
          <w:color w:val="FF0000"/>
          <w:sz w:val="22"/>
          <w:szCs w:val="22"/>
        </w:rPr>
        <w:t>.</w:t>
      </w:r>
    </w:p>
    <w:p w14:paraId="45EEABF3" w14:textId="66A855D8" w:rsidR="003C4DCC" w:rsidRPr="00FF0A73" w:rsidRDefault="003C4DCC" w:rsidP="00C2482A">
      <w:pPr>
        <w:numPr>
          <w:ilvl w:val="0"/>
          <w:numId w:val="5"/>
        </w:numPr>
        <w:tabs>
          <w:tab w:val="clear" w:pos="720"/>
          <w:tab w:val="num" w:pos="1134"/>
        </w:tabs>
        <w:ind w:left="1134" w:hanging="425"/>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Case studies to assess analytical and problem-solving </w:t>
      </w:r>
      <w:r w:rsidR="00AD7014" w:rsidRPr="00FF0A73">
        <w:rPr>
          <w:rFonts w:asciiTheme="minorHAnsi" w:hAnsiTheme="minorHAnsi" w:cstheme="minorHAnsi"/>
          <w:color w:val="000000" w:themeColor="text1"/>
          <w:sz w:val="22"/>
          <w:szCs w:val="22"/>
        </w:rPr>
        <w:t>skills</w:t>
      </w:r>
      <w:r w:rsidR="00AD7014" w:rsidRPr="00AD7014">
        <w:rPr>
          <w:rFonts w:asciiTheme="minorHAnsi" w:hAnsiTheme="minorHAnsi" w:cstheme="minorHAnsi"/>
          <w:color w:val="FF0000"/>
          <w:sz w:val="22"/>
          <w:szCs w:val="22"/>
        </w:rPr>
        <w:t>.</w:t>
      </w:r>
    </w:p>
    <w:p w14:paraId="7047539B" w14:textId="77777777" w:rsidR="003C4DCC" w:rsidRPr="00FF0A73" w:rsidRDefault="003C4DCC"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Exams will be designed to test not only recall but also application of knowledge to realistic scenarios.</w:t>
      </w:r>
    </w:p>
    <w:p w14:paraId="7B5F4256" w14:textId="77777777" w:rsidR="003C4DCC" w:rsidRPr="00FF0A73" w:rsidRDefault="003C4DCC"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i/>
          <w:color w:val="000000" w:themeColor="text1"/>
          <w:sz w:val="22"/>
          <w:szCs w:val="22"/>
        </w:rPr>
        <w:t>Industry-based assessments:</w:t>
      </w:r>
      <w:r w:rsidRPr="00FF0A73">
        <w:rPr>
          <w:rFonts w:asciiTheme="minorHAnsi" w:hAnsiTheme="minorHAnsi" w:cstheme="minorHAnsi"/>
          <w:color w:val="000000" w:themeColor="text1"/>
          <w:sz w:val="22"/>
          <w:szCs w:val="22"/>
        </w:rPr>
        <w:t xml:space="preserve"> To ensure alignment with industry standards, the program will incorporate:</w:t>
      </w:r>
    </w:p>
    <w:p w14:paraId="1080E624" w14:textId="7BC71523" w:rsidR="003C4DCC" w:rsidRPr="00FF0A73" w:rsidRDefault="003C4DCC" w:rsidP="00C2482A">
      <w:pPr>
        <w:numPr>
          <w:ilvl w:val="0"/>
          <w:numId w:val="6"/>
        </w:numPr>
        <w:tabs>
          <w:tab w:val="clear" w:pos="720"/>
          <w:tab w:val="left" w:pos="1134"/>
        </w:tabs>
        <w:ind w:left="709" w:firstLine="1"/>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Internship evaluations by industry supervisors</w:t>
      </w:r>
      <w:r w:rsidR="00AD7014" w:rsidRPr="00AD7014">
        <w:rPr>
          <w:rFonts w:asciiTheme="minorHAnsi" w:hAnsiTheme="minorHAnsi" w:cstheme="minorHAnsi"/>
          <w:color w:val="FF0000"/>
          <w:sz w:val="22"/>
          <w:szCs w:val="22"/>
        </w:rPr>
        <w:t>.</w:t>
      </w:r>
    </w:p>
    <w:p w14:paraId="3C09A129" w14:textId="1F82D042" w:rsidR="003C4DCC" w:rsidRPr="00FF0A73" w:rsidRDefault="003C4DCC" w:rsidP="00C2482A">
      <w:pPr>
        <w:numPr>
          <w:ilvl w:val="0"/>
          <w:numId w:val="6"/>
        </w:numPr>
        <w:tabs>
          <w:tab w:val="clear" w:pos="720"/>
          <w:tab w:val="left" w:pos="1134"/>
        </w:tabs>
        <w:ind w:left="709" w:firstLine="1"/>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Industry certification exams (e.g., CompTIA, Cisco, Microsoft)</w:t>
      </w:r>
      <w:r w:rsidR="00AD7014" w:rsidRPr="00AD7014">
        <w:rPr>
          <w:rFonts w:asciiTheme="minorHAnsi" w:hAnsiTheme="minorHAnsi" w:cstheme="minorHAnsi"/>
          <w:color w:val="FF0000"/>
          <w:sz w:val="22"/>
          <w:szCs w:val="22"/>
        </w:rPr>
        <w:t>.</w:t>
      </w:r>
    </w:p>
    <w:p w14:paraId="58787091" w14:textId="0450F0EE" w:rsidR="003C4DCC" w:rsidRPr="00FF0A73" w:rsidRDefault="003C4DCC" w:rsidP="00C2482A">
      <w:pPr>
        <w:numPr>
          <w:ilvl w:val="0"/>
          <w:numId w:val="6"/>
        </w:numPr>
        <w:tabs>
          <w:tab w:val="clear" w:pos="720"/>
          <w:tab w:val="left" w:pos="1134"/>
        </w:tabs>
        <w:ind w:left="709" w:firstLine="1"/>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Capstone projects evaluated by a panel of industry </w:t>
      </w:r>
      <w:r w:rsidR="00AD7014" w:rsidRPr="00FF0A73">
        <w:rPr>
          <w:rFonts w:asciiTheme="minorHAnsi" w:hAnsiTheme="minorHAnsi" w:cstheme="minorHAnsi"/>
          <w:color w:val="000000" w:themeColor="text1"/>
          <w:sz w:val="22"/>
          <w:szCs w:val="22"/>
        </w:rPr>
        <w:t>experts</w:t>
      </w:r>
      <w:r w:rsidR="00AD7014" w:rsidRPr="00AD7014">
        <w:rPr>
          <w:rFonts w:asciiTheme="minorHAnsi" w:hAnsiTheme="minorHAnsi" w:cstheme="minorHAnsi"/>
          <w:color w:val="FF0000"/>
          <w:sz w:val="22"/>
          <w:szCs w:val="22"/>
        </w:rPr>
        <w:t>.</w:t>
      </w:r>
    </w:p>
    <w:p w14:paraId="1F83603E" w14:textId="77777777" w:rsidR="003C4DCC" w:rsidRPr="00FF0A73" w:rsidRDefault="003C4DCC"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These assessments will provide external validation of students' skills and enhance their employability.</w:t>
      </w:r>
    </w:p>
    <w:p w14:paraId="04A36A01" w14:textId="77777777" w:rsidR="00487540" w:rsidRPr="00FF0A73" w:rsidRDefault="003C4DCC" w:rsidP="00EE6F42">
      <w:pPr>
        <w:spacing w:before="240"/>
        <w:ind w:firstLine="284"/>
        <w:contextualSpacing w:val="0"/>
        <w:jc w:val="both"/>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Im</w:t>
      </w:r>
      <w:r w:rsidR="00487540" w:rsidRPr="00FF0A73">
        <w:rPr>
          <w:rFonts w:asciiTheme="minorHAnsi" w:hAnsiTheme="minorHAnsi" w:cstheme="minorHAnsi"/>
          <w:b/>
          <w:color w:val="000000" w:themeColor="text1"/>
          <w:sz w:val="22"/>
          <w:szCs w:val="22"/>
        </w:rPr>
        <w:t>plementation Process</w:t>
      </w:r>
    </w:p>
    <w:p w14:paraId="0EFB26A5" w14:textId="77777777" w:rsidR="00487540" w:rsidRPr="00FF0A73" w:rsidRDefault="00487540" w:rsidP="00EE6F42">
      <w:pPr>
        <w:ind w:firstLine="284"/>
        <w:jc w:val="both"/>
        <w:rPr>
          <w:rFonts w:asciiTheme="minorHAnsi" w:hAnsiTheme="minorHAnsi" w:cstheme="minorHAnsi"/>
          <w:bCs/>
          <w:i/>
          <w:iCs/>
          <w:color w:val="000000" w:themeColor="text1"/>
          <w:sz w:val="22"/>
          <w:szCs w:val="22"/>
        </w:rPr>
      </w:pPr>
      <w:r w:rsidRPr="00FF0A73">
        <w:rPr>
          <w:rFonts w:asciiTheme="minorHAnsi" w:hAnsiTheme="minorHAnsi" w:cstheme="minorHAnsi"/>
          <w:bCs/>
          <w:i/>
          <w:iCs/>
          <w:color w:val="000000" w:themeColor="text1"/>
          <w:sz w:val="22"/>
          <w:szCs w:val="22"/>
        </w:rPr>
        <w:t>Curriculum Mapping</w:t>
      </w:r>
    </w:p>
    <w:p w14:paraId="53D0A15A" w14:textId="37208AB6" w:rsidR="00487540" w:rsidRPr="00FF0A73" w:rsidRDefault="00487540"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Implementation starts with thorough curriculum mapping, aligning learning outcomes to </w:t>
      </w:r>
      <w:r w:rsidR="008701CC" w:rsidRPr="008701CC">
        <w:rPr>
          <w:rFonts w:asciiTheme="minorHAnsi" w:hAnsiTheme="minorHAnsi" w:cstheme="minorHAnsi"/>
          <w:color w:val="FF0000"/>
          <w:sz w:val="22"/>
          <w:szCs w:val="22"/>
        </w:rPr>
        <w:t>specific</w:t>
      </w:r>
      <w:r w:rsidRPr="00FF0A73">
        <w:rPr>
          <w:rFonts w:asciiTheme="minorHAnsi" w:hAnsiTheme="minorHAnsi" w:cstheme="minorHAnsi"/>
          <w:color w:val="000000" w:themeColor="text1"/>
          <w:sz w:val="22"/>
          <w:szCs w:val="22"/>
        </w:rPr>
        <w:t xml:space="preserve"> courses and assessments. This </w:t>
      </w:r>
      <w:r w:rsidR="00280F50" w:rsidRPr="00FF0A73">
        <w:rPr>
          <w:rFonts w:asciiTheme="minorHAnsi" w:hAnsiTheme="minorHAnsi" w:cstheme="minorHAnsi"/>
          <w:color w:val="000000" w:themeColor="text1"/>
          <w:sz w:val="22"/>
          <w:szCs w:val="22"/>
        </w:rPr>
        <w:t xml:space="preserve">approach </w:t>
      </w:r>
      <w:r w:rsidRPr="00FF0A73">
        <w:rPr>
          <w:rFonts w:asciiTheme="minorHAnsi" w:hAnsiTheme="minorHAnsi" w:cstheme="minorHAnsi"/>
          <w:color w:val="000000" w:themeColor="text1"/>
          <w:sz w:val="22"/>
          <w:szCs w:val="22"/>
        </w:rPr>
        <w:t>guarantees all outcomes are appropriately embedded and evaluated within the program. Mapping involves cooperation between faculty, industry advisors, and curriculum experts to ensure harmony with both academic principles and workplace needs.</w:t>
      </w:r>
    </w:p>
    <w:p w14:paraId="6D20C60D" w14:textId="77777777" w:rsidR="00280F50" w:rsidRPr="00FF0A73" w:rsidRDefault="00280F50" w:rsidP="00EE6F42">
      <w:pPr>
        <w:ind w:firstLine="284"/>
        <w:jc w:val="both"/>
        <w:rPr>
          <w:rFonts w:asciiTheme="minorHAnsi" w:hAnsiTheme="minorHAnsi" w:cstheme="minorHAnsi"/>
          <w:bCs/>
          <w:i/>
          <w:iCs/>
          <w:color w:val="000000" w:themeColor="text1"/>
          <w:sz w:val="22"/>
          <w:szCs w:val="22"/>
        </w:rPr>
      </w:pPr>
      <w:r w:rsidRPr="00FF0A73">
        <w:rPr>
          <w:rFonts w:asciiTheme="minorHAnsi" w:hAnsiTheme="minorHAnsi" w:cstheme="minorHAnsi"/>
          <w:bCs/>
          <w:i/>
          <w:iCs/>
          <w:color w:val="000000" w:themeColor="text1"/>
          <w:sz w:val="22"/>
          <w:szCs w:val="22"/>
        </w:rPr>
        <w:t>Assessor Training</w:t>
      </w:r>
    </w:p>
    <w:p w14:paraId="49398545" w14:textId="7DA773B4" w:rsidR="00280F50" w:rsidRPr="00FF0A73" w:rsidRDefault="00487540" w:rsidP="00EE6F42">
      <w:p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Faculty and industry partners partaking in evaluation undergo rigorous training. This </w:t>
      </w:r>
      <w:r w:rsidR="00280F50" w:rsidRPr="00FF0A73">
        <w:rPr>
          <w:rFonts w:asciiTheme="minorHAnsi" w:hAnsiTheme="minorHAnsi" w:cstheme="minorHAnsi"/>
          <w:color w:val="000000" w:themeColor="text1"/>
          <w:sz w:val="22"/>
          <w:szCs w:val="22"/>
        </w:rPr>
        <w:t xml:space="preserve">approach </w:t>
      </w:r>
      <w:r w:rsidRPr="00FF0A73">
        <w:rPr>
          <w:rFonts w:asciiTheme="minorHAnsi" w:hAnsiTheme="minorHAnsi" w:cstheme="minorHAnsi"/>
          <w:color w:val="000000" w:themeColor="text1"/>
          <w:sz w:val="22"/>
          <w:szCs w:val="22"/>
        </w:rPr>
        <w:t>encompasses workshops on outcome-based assessment concepts, rubric building, and constructive feedback. Regular calibration meetings held to ensure reliable grading between assessors.</w:t>
      </w:r>
    </w:p>
    <w:p w14:paraId="3A2F0085" w14:textId="77777777" w:rsidR="00280F50" w:rsidRPr="00FF0A73" w:rsidRDefault="00280F50" w:rsidP="00EE6F42">
      <w:pPr>
        <w:ind w:firstLine="284"/>
        <w:jc w:val="both"/>
        <w:rPr>
          <w:rFonts w:asciiTheme="minorHAnsi" w:hAnsiTheme="minorHAnsi" w:cstheme="minorHAnsi"/>
          <w:bCs/>
          <w:i/>
          <w:iCs/>
          <w:color w:val="000000" w:themeColor="text1"/>
          <w:sz w:val="22"/>
          <w:szCs w:val="22"/>
        </w:rPr>
      </w:pPr>
      <w:r w:rsidRPr="00FF0A73">
        <w:rPr>
          <w:rFonts w:asciiTheme="minorHAnsi" w:hAnsiTheme="minorHAnsi" w:cstheme="minorHAnsi"/>
          <w:bCs/>
          <w:i/>
          <w:iCs/>
          <w:color w:val="000000" w:themeColor="text1"/>
          <w:sz w:val="22"/>
          <w:szCs w:val="22"/>
        </w:rPr>
        <w:t>Student Orientation</w:t>
      </w:r>
    </w:p>
    <w:p w14:paraId="1239FB5F" w14:textId="6B36311D" w:rsidR="00487540" w:rsidRPr="00FF0A73" w:rsidRDefault="00487540" w:rsidP="00EE6F42">
      <w:pPr>
        <w:ind w:firstLine="284"/>
        <w:jc w:val="both"/>
        <w:rPr>
          <w:rFonts w:asciiTheme="minorHAnsi" w:hAnsiTheme="minorHAnsi" w:cstheme="minorHAnsi"/>
          <w:b/>
          <w:color w:val="000000" w:themeColor="text1"/>
          <w:sz w:val="22"/>
          <w:szCs w:val="22"/>
        </w:rPr>
      </w:pPr>
      <w:r w:rsidRPr="00FF0A73">
        <w:rPr>
          <w:rFonts w:asciiTheme="minorHAnsi" w:hAnsiTheme="minorHAnsi" w:cstheme="minorHAnsi"/>
          <w:color w:val="000000" w:themeColor="text1"/>
          <w:sz w:val="22"/>
          <w:szCs w:val="22"/>
        </w:rPr>
        <w:t xml:space="preserve">At program onset, students </w:t>
      </w:r>
      <w:r w:rsidR="00955B87">
        <w:rPr>
          <w:rFonts w:asciiTheme="minorHAnsi" w:hAnsiTheme="minorHAnsi" w:cstheme="minorHAnsi"/>
          <w:color w:val="FF0000"/>
          <w:sz w:val="22"/>
          <w:szCs w:val="22"/>
        </w:rPr>
        <w:t>become familiar</w:t>
      </w:r>
      <w:r w:rsidR="006D55B7" w:rsidRPr="00F16235">
        <w:rPr>
          <w:rFonts w:asciiTheme="minorHAnsi" w:hAnsiTheme="minorHAnsi" w:cstheme="minorHAnsi"/>
          <w:color w:val="FF0000"/>
          <w:sz w:val="22"/>
          <w:szCs w:val="22"/>
        </w:rPr>
        <w:t xml:space="preserve"> </w:t>
      </w:r>
      <w:r w:rsidR="006D55B7" w:rsidRPr="00FF0A73">
        <w:rPr>
          <w:rFonts w:asciiTheme="minorHAnsi" w:hAnsiTheme="minorHAnsi" w:cstheme="minorHAnsi"/>
          <w:color w:val="000000" w:themeColor="text1"/>
          <w:sz w:val="22"/>
          <w:szCs w:val="22"/>
        </w:rPr>
        <w:t>with</w:t>
      </w:r>
      <w:r w:rsidRPr="00FF0A73">
        <w:rPr>
          <w:rFonts w:asciiTheme="minorHAnsi" w:hAnsiTheme="minorHAnsi" w:cstheme="minorHAnsi"/>
          <w:color w:val="000000" w:themeColor="text1"/>
          <w:sz w:val="22"/>
          <w:szCs w:val="22"/>
        </w:rPr>
        <w:t xml:space="preserve"> the outcome-based methodology. They receive comprehensive details on learning objectives, assessment formats, and expectations. Regular feedback sessions are </w:t>
      </w:r>
      <w:r w:rsidR="00FD5929">
        <w:rPr>
          <w:rFonts w:asciiTheme="minorHAnsi" w:hAnsiTheme="minorHAnsi" w:cstheme="minorHAnsi"/>
          <w:color w:val="000000" w:themeColor="text1"/>
          <w:sz w:val="22"/>
          <w:szCs w:val="22"/>
        </w:rPr>
        <w:t>organized</w:t>
      </w:r>
      <w:r w:rsidRPr="00FF0A73">
        <w:rPr>
          <w:rFonts w:asciiTheme="minorHAnsi" w:hAnsiTheme="minorHAnsi" w:cstheme="minorHAnsi"/>
          <w:color w:val="000000" w:themeColor="text1"/>
          <w:sz w:val="22"/>
          <w:szCs w:val="22"/>
        </w:rPr>
        <w:t xml:space="preserve"> to help students track their progress in achieving the defined outcomes.</w:t>
      </w:r>
    </w:p>
    <w:p w14:paraId="55334FE0" w14:textId="77777777" w:rsidR="00280F50" w:rsidRPr="00FF0A73" w:rsidRDefault="00280F50" w:rsidP="00EE6F42">
      <w:pPr>
        <w:ind w:firstLine="284"/>
        <w:jc w:val="both"/>
        <w:rPr>
          <w:rFonts w:asciiTheme="minorHAnsi" w:hAnsiTheme="minorHAnsi" w:cstheme="minorHAnsi"/>
          <w:bCs/>
          <w:i/>
          <w:iCs/>
          <w:color w:val="000000" w:themeColor="text1"/>
          <w:sz w:val="22"/>
          <w:szCs w:val="22"/>
        </w:rPr>
      </w:pPr>
      <w:r w:rsidRPr="00FF0A73">
        <w:rPr>
          <w:rFonts w:asciiTheme="minorHAnsi" w:hAnsiTheme="minorHAnsi" w:cstheme="minorHAnsi"/>
          <w:bCs/>
          <w:i/>
          <w:iCs/>
          <w:color w:val="000000" w:themeColor="text1"/>
          <w:sz w:val="22"/>
          <w:szCs w:val="22"/>
        </w:rPr>
        <w:t>Evaluation of the A</w:t>
      </w:r>
      <w:r w:rsidR="003C4DCC" w:rsidRPr="00FF0A73">
        <w:rPr>
          <w:rFonts w:asciiTheme="minorHAnsi" w:hAnsiTheme="minorHAnsi" w:cstheme="minorHAnsi"/>
          <w:bCs/>
          <w:i/>
          <w:iCs/>
          <w:color w:val="000000" w:themeColor="text1"/>
          <w:sz w:val="22"/>
          <w:szCs w:val="22"/>
        </w:rPr>
        <w:t xml:space="preserve">pplication </w:t>
      </w:r>
    </w:p>
    <w:p w14:paraId="13E4923C" w14:textId="160BFD9C" w:rsidR="003C4DCC" w:rsidRPr="00FF0A73" w:rsidRDefault="003C4DCC" w:rsidP="00EE6F42">
      <w:pPr>
        <w:ind w:firstLine="284"/>
        <w:jc w:val="both"/>
        <w:rPr>
          <w:rFonts w:asciiTheme="minorHAnsi" w:hAnsiTheme="minorHAnsi" w:cstheme="minorHAnsi"/>
          <w:i/>
          <w:color w:val="000000" w:themeColor="text1"/>
          <w:sz w:val="22"/>
          <w:szCs w:val="22"/>
        </w:rPr>
      </w:pPr>
      <w:r w:rsidRPr="00FF0A73">
        <w:rPr>
          <w:rFonts w:asciiTheme="minorHAnsi" w:hAnsiTheme="minorHAnsi" w:cstheme="minorHAnsi"/>
          <w:i/>
          <w:color w:val="000000" w:themeColor="text1"/>
          <w:sz w:val="22"/>
          <w:szCs w:val="22"/>
        </w:rPr>
        <w:t>Success indicators</w:t>
      </w:r>
      <w:r w:rsidR="0030274E" w:rsidRPr="00FF0A73">
        <w:rPr>
          <w:rFonts w:asciiTheme="minorHAnsi" w:hAnsiTheme="minorHAnsi" w:cstheme="minorHAnsi"/>
          <w:i/>
          <w:color w:val="000000" w:themeColor="text1"/>
          <w:sz w:val="22"/>
          <w:szCs w:val="22"/>
        </w:rPr>
        <w:t xml:space="preserve"> (</w:t>
      </w:r>
      <w:r w:rsidR="009D34BA" w:rsidRPr="00FF0A73">
        <w:rPr>
          <w:rFonts w:asciiTheme="minorHAnsi" w:hAnsiTheme="minorHAnsi" w:cstheme="minorHAnsi"/>
          <w:i/>
          <w:color w:val="000000" w:themeColor="text1"/>
          <w:sz w:val="22"/>
          <w:szCs w:val="22"/>
        </w:rPr>
        <w:t xml:space="preserve">of </w:t>
      </w:r>
      <w:r w:rsidR="0030274E" w:rsidRPr="00FF0A73">
        <w:rPr>
          <w:rFonts w:asciiTheme="minorHAnsi" w:hAnsiTheme="minorHAnsi" w:cstheme="minorHAnsi"/>
          <w:i/>
          <w:color w:val="000000" w:themeColor="text1"/>
          <w:sz w:val="22"/>
          <w:szCs w:val="22"/>
        </w:rPr>
        <w:t>career readiness)</w:t>
      </w:r>
      <w:r w:rsidRPr="00FF0A73">
        <w:rPr>
          <w:rFonts w:asciiTheme="minorHAnsi" w:hAnsiTheme="minorHAnsi" w:cstheme="minorHAnsi"/>
          <w:i/>
          <w:color w:val="000000" w:themeColor="text1"/>
          <w:sz w:val="22"/>
          <w:szCs w:val="22"/>
        </w:rPr>
        <w:t>:</w:t>
      </w:r>
    </w:p>
    <w:p w14:paraId="42CABF8B" w14:textId="7CB86F8C" w:rsidR="003C4DCC" w:rsidRPr="00FF0A73" w:rsidRDefault="003C4DCC" w:rsidP="00D73242">
      <w:pPr>
        <w:numPr>
          <w:ilvl w:val="0"/>
          <w:numId w:val="7"/>
        </w:numPr>
        <w:ind w:firstLine="41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High percentage of students achieving targeted outcomes</w:t>
      </w:r>
      <w:r w:rsidR="00D73242" w:rsidRPr="00FF0A73">
        <w:rPr>
          <w:rFonts w:asciiTheme="minorHAnsi" w:hAnsiTheme="minorHAnsi" w:cstheme="minorHAnsi"/>
          <w:color w:val="000000" w:themeColor="text1"/>
          <w:sz w:val="22"/>
          <w:szCs w:val="22"/>
        </w:rPr>
        <w:t>.</w:t>
      </w:r>
    </w:p>
    <w:p w14:paraId="772316BA" w14:textId="4A9C50D5" w:rsidR="003C4DCC" w:rsidRPr="00FF0A73" w:rsidRDefault="003C4DCC" w:rsidP="00D73242">
      <w:pPr>
        <w:numPr>
          <w:ilvl w:val="0"/>
          <w:numId w:val="7"/>
        </w:numPr>
        <w:ind w:firstLine="41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Positive feedback from industry partners on graduate competencies</w:t>
      </w:r>
      <w:r w:rsidR="00D73242" w:rsidRPr="00FF0A73">
        <w:rPr>
          <w:rFonts w:asciiTheme="minorHAnsi" w:hAnsiTheme="minorHAnsi" w:cstheme="minorHAnsi"/>
          <w:color w:val="000000" w:themeColor="text1"/>
          <w:sz w:val="22"/>
          <w:szCs w:val="22"/>
        </w:rPr>
        <w:t>.</w:t>
      </w:r>
    </w:p>
    <w:p w14:paraId="182BD89B" w14:textId="69D5E8B2" w:rsidR="003C4DCC" w:rsidRPr="00FF0A73" w:rsidRDefault="003C4DCC" w:rsidP="00D73242">
      <w:pPr>
        <w:numPr>
          <w:ilvl w:val="0"/>
          <w:numId w:val="7"/>
        </w:numPr>
        <w:ind w:firstLine="41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Increased employability rates of graduates</w:t>
      </w:r>
      <w:r w:rsidR="00D73242" w:rsidRPr="00FF0A73">
        <w:rPr>
          <w:rFonts w:asciiTheme="minorHAnsi" w:hAnsiTheme="minorHAnsi" w:cstheme="minorHAnsi"/>
          <w:color w:val="000000" w:themeColor="text1"/>
          <w:sz w:val="22"/>
          <w:szCs w:val="22"/>
        </w:rPr>
        <w:t>.</w:t>
      </w:r>
    </w:p>
    <w:p w14:paraId="7D76C1B2" w14:textId="60334E5F" w:rsidR="002E01C5" w:rsidRPr="00FF0A73" w:rsidRDefault="002E01C5" w:rsidP="00D73242">
      <w:pPr>
        <w:numPr>
          <w:ilvl w:val="0"/>
          <w:numId w:val="7"/>
        </w:numPr>
        <w:tabs>
          <w:tab w:val="clear" w:pos="720"/>
          <w:tab w:val="num" w:pos="1418"/>
        </w:tabs>
        <w:ind w:left="1418" w:hanging="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Entrepreneurship </w:t>
      </w:r>
      <w:r w:rsidR="0096395A" w:rsidRPr="00FF0A73">
        <w:rPr>
          <w:rFonts w:asciiTheme="minorHAnsi" w:hAnsiTheme="minorHAnsi" w:cstheme="minorHAnsi"/>
          <w:color w:val="000000" w:themeColor="text1"/>
          <w:sz w:val="22"/>
          <w:szCs w:val="22"/>
        </w:rPr>
        <w:t>r</w:t>
      </w:r>
      <w:r w:rsidRPr="00FF0A73">
        <w:rPr>
          <w:rFonts w:asciiTheme="minorHAnsi" w:hAnsiTheme="minorHAnsi" w:cstheme="minorHAnsi"/>
          <w:color w:val="000000" w:themeColor="text1"/>
          <w:sz w:val="22"/>
          <w:szCs w:val="22"/>
        </w:rPr>
        <w:t xml:space="preserve">ates </w:t>
      </w:r>
      <w:r w:rsidR="0096395A" w:rsidRPr="00FF0A73">
        <w:rPr>
          <w:rFonts w:asciiTheme="minorHAnsi" w:hAnsiTheme="minorHAnsi" w:cstheme="minorHAnsi"/>
          <w:color w:val="000000" w:themeColor="text1"/>
          <w:sz w:val="22"/>
          <w:szCs w:val="22"/>
        </w:rPr>
        <w:t>measure (t</w:t>
      </w:r>
      <w:r w:rsidRPr="00FF0A73">
        <w:rPr>
          <w:rFonts w:asciiTheme="minorHAnsi" w:hAnsiTheme="minorHAnsi" w:cstheme="minorHAnsi"/>
          <w:color w:val="000000" w:themeColor="text1"/>
          <w:sz w:val="22"/>
          <w:szCs w:val="22"/>
        </w:rPr>
        <w:t>he number of graduates who start their own businesses</w:t>
      </w:r>
      <w:r w:rsidR="0096395A" w:rsidRPr="00FF0A73">
        <w:rPr>
          <w:rFonts w:asciiTheme="minorHAnsi" w:hAnsiTheme="minorHAnsi" w:cstheme="minorHAnsi"/>
          <w:color w:val="000000" w:themeColor="text1"/>
          <w:sz w:val="22"/>
          <w:szCs w:val="22"/>
        </w:rPr>
        <w:t>); needs a</w:t>
      </w:r>
      <w:r w:rsidR="007F1D4C" w:rsidRPr="00FF0A73">
        <w:rPr>
          <w:rFonts w:asciiTheme="minorHAnsi" w:hAnsiTheme="minorHAnsi" w:cstheme="minorHAnsi"/>
          <w:color w:val="000000" w:themeColor="text1"/>
          <w:sz w:val="22"/>
          <w:szCs w:val="22"/>
        </w:rPr>
        <w:t xml:space="preserve"> </w:t>
      </w:r>
      <w:r w:rsidR="0096395A" w:rsidRPr="00FF0A73">
        <w:rPr>
          <w:rFonts w:asciiTheme="minorHAnsi" w:hAnsiTheme="minorHAnsi" w:cstheme="minorHAnsi"/>
          <w:color w:val="000000" w:themeColor="text1"/>
          <w:sz w:val="22"/>
          <w:szCs w:val="22"/>
        </w:rPr>
        <w:t>system for after</w:t>
      </w:r>
      <w:r w:rsidR="007F1D4C" w:rsidRPr="00FF0A73">
        <w:rPr>
          <w:rFonts w:asciiTheme="minorHAnsi" w:hAnsiTheme="minorHAnsi" w:cstheme="minorHAnsi"/>
          <w:color w:val="000000" w:themeColor="text1"/>
          <w:sz w:val="22"/>
          <w:szCs w:val="22"/>
        </w:rPr>
        <w:t>-</w:t>
      </w:r>
      <w:r w:rsidR="0096395A" w:rsidRPr="00FF0A73">
        <w:rPr>
          <w:rFonts w:asciiTheme="minorHAnsi" w:hAnsiTheme="minorHAnsi" w:cstheme="minorHAnsi"/>
          <w:color w:val="000000" w:themeColor="text1"/>
          <w:sz w:val="22"/>
          <w:szCs w:val="22"/>
        </w:rPr>
        <w:t xml:space="preserve">graduation </w:t>
      </w:r>
      <w:r w:rsidR="008701CC" w:rsidRPr="00FF0A73">
        <w:rPr>
          <w:rFonts w:asciiTheme="minorHAnsi" w:hAnsiTheme="minorHAnsi" w:cstheme="minorHAnsi"/>
          <w:color w:val="000000" w:themeColor="text1"/>
          <w:sz w:val="22"/>
          <w:szCs w:val="22"/>
        </w:rPr>
        <w:t>student’</w:t>
      </w:r>
      <w:r w:rsidR="008701CC" w:rsidRPr="008701CC">
        <w:rPr>
          <w:rFonts w:asciiTheme="minorHAnsi" w:hAnsiTheme="minorHAnsi" w:cstheme="minorHAnsi"/>
          <w:color w:val="FF0000"/>
          <w:sz w:val="22"/>
          <w:szCs w:val="22"/>
        </w:rPr>
        <w:t>s</w:t>
      </w:r>
      <w:r w:rsidR="007F1D4C" w:rsidRPr="00FF0A73">
        <w:rPr>
          <w:rFonts w:asciiTheme="minorHAnsi" w:hAnsiTheme="minorHAnsi" w:cstheme="minorHAnsi"/>
          <w:color w:val="000000" w:themeColor="text1"/>
          <w:sz w:val="22"/>
          <w:szCs w:val="22"/>
        </w:rPr>
        <w:t xml:space="preserve"> career track</w:t>
      </w:r>
      <w:r w:rsidR="001865E4" w:rsidRPr="00FF0A73">
        <w:rPr>
          <w:rFonts w:asciiTheme="minorHAnsi" w:hAnsiTheme="minorHAnsi" w:cstheme="minorHAnsi"/>
          <w:color w:val="000000" w:themeColor="text1"/>
          <w:sz w:val="22"/>
          <w:szCs w:val="22"/>
        </w:rPr>
        <w:t>.</w:t>
      </w:r>
    </w:p>
    <w:p w14:paraId="1BD77710" w14:textId="3E2EB076" w:rsidR="00D73242" w:rsidRPr="00FF0A73" w:rsidRDefault="00D73242" w:rsidP="00D73242">
      <w:pPr>
        <w:numPr>
          <w:ilvl w:val="0"/>
          <w:numId w:val="7"/>
        </w:numPr>
        <w:tabs>
          <w:tab w:val="clear" w:pos="720"/>
          <w:tab w:val="num" w:pos="1134"/>
        </w:tabs>
        <w:ind w:left="1134" w:firstLine="0"/>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Progression Rates: The percentage of students who advance to </w:t>
      </w:r>
      <w:r w:rsidR="008701CC" w:rsidRPr="008701CC">
        <w:rPr>
          <w:rFonts w:asciiTheme="minorHAnsi" w:hAnsiTheme="minorHAnsi" w:cstheme="minorHAnsi"/>
          <w:color w:val="FF0000"/>
          <w:sz w:val="22"/>
          <w:szCs w:val="22"/>
        </w:rPr>
        <w:t>university</w:t>
      </w:r>
      <w:r w:rsidR="00C90EB2" w:rsidRPr="008701CC">
        <w:rPr>
          <w:rFonts w:asciiTheme="minorHAnsi" w:hAnsiTheme="minorHAnsi" w:cstheme="minorHAnsi"/>
          <w:color w:val="FF0000"/>
        </w:rPr>
        <w:t xml:space="preserve"> </w:t>
      </w:r>
      <w:r w:rsidR="00C90EB2" w:rsidRPr="00FF0A73">
        <w:rPr>
          <w:rFonts w:asciiTheme="minorHAnsi" w:hAnsiTheme="minorHAnsi" w:cstheme="minorHAnsi"/>
          <w:color w:val="000000" w:themeColor="text1"/>
          <w:sz w:val="22"/>
          <w:szCs w:val="22"/>
        </w:rPr>
        <w:t xml:space="preserve">needs a system for after-graduation </w:t>
      </w:r>
      <w:r w:rsidR="008701CC" w:rsidRPr="00FF0A73">
        <w:rPr>
          <w:rFonts w:asciiTheme="minorHAnsi" w:hAnsiTheme="minorHAnsi" w:cstheme="minorHAnsi"/>
          <w:color w:val="000000" w:themeColor="text1"/>
          <w:sz w:val="22"/>
          <w:szCs w:val="22"/>
        </w:rPr>
        <w:t>student’</w:t>
      </w:r>
      <w:r w:rsidR="008701CC" w:rsidRPr="008701CC">
        <w:rPr>
          <w:rFonts w:asciiTheme="minorHAnsi" w:hAnsiTheme="minorHAnsi" w:cstheme="minorHAnsi"/>
          <w:color w:val="FF0000"/>
          <w:sz w:val="22"/>
          <w:szCs w:val="22"/>
        </w:rPr>
        <w:t>s</w:t>
      </w:r>
      <w:r w:rsidR="00C90EB2" w:rsidRPr="00FF0A73">
        <w:rPr>
          <w:rFonts w:asciiTheme="minorHAnsi" w:hAnsiTheme="minorHAnsi" w:cstheme="minorHAnsi"/>
          <w:color w:val="000000" w:themeColor="text1"/>
          <w:sz w:val="22"/>
          <w:szCs w:val="22"/>
        </w:rPr>
        <w:t xml:space="preserve"> career track.</w:t>
      </w:r>
    </w:p>
    <w:p w14:paraId="583BE6DC" w14:textId="04452006" w:rsidR="00FD3EE3" w:rsidRPr="00FF0A73" w:rsidRDefault="00EA4C19" w:rsidP="005634E2">
      <w:pPr>
        <w:numPr>
          <w:ilvl w:val="0"/>
          <w:numId w:val="7"/>
        </w:numPr>
        <w:tabs>
          <w:tab w:val="clear" w:pos="720"/>
        </w:tabs>
        <w:ind w:left="1134" w:firstLine="0"/>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Level of m</w:t>
      </w:r>
      <w:r w:rsidR="006054A2" w:rsidRPr="00FF0A73">
        <w:rPr>
          <w:rFonts w:asciiTheme="minorHAnsi" w:hAnsiTheme="minorHAnsi" w:cstheme="minorHAnsi"/>
          <w:color w:val="000000" w:themeColor="text1"/>
          <w:sz w:val="22"/>
          <w:szCs w:val="22"/>
        </w:rPr>
        <w:t>astery of</w:t>
      </w:r>
      <w:r w:rsidR="00CD2F5D" w:rsidRPr="00FF0A73">
        <w:rPr>
          <w:rFonts w:asciiTheme="minorHAnsi" w:hAnsiTheme="minorHAnsi" w:cstheme="minorHAnsi"/>
          <w:color w:val="000000" w:themeColor="text1"/>
          <w:sz w:val="22"/>
          <w:szCs w:val="22"/>
        </w:rPr>
        <w:t xml:space="preserve"> </w:t>
      </w:r>
      <w:r w:rsidR="00FD3EE3" w:rsidRPr="00FF0A73">
        <w:rPr>
          <w:rFonts w:asciiTheme="minorHAnsi" w:hAnsiTheme="minorHAnsi" w:cstheme="minorHAnsi"/>
          <w:i/>
          <w:iCs/>
          <w:color w:val="000000" w:themeColor="text1"/>
          <w:sz w:val="22"/>
          <w:szCs w:val="22"/>
        </w:rPr>
        <w:t>Technical Skills</w:t>
      </w:r>
      <w:r w:rsidR="00CD2F5D"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color w:val="000000" w:themeColor="text1"/>
          <w:sz w:val="22"/>
          <w:szCs w:val="22"/>
        </w:rPr>
        <w:t>a</w:t>
      </w:r>
      <w:r w:rsidR="00FD3EE3" w:rsidRPr="00FF0A73">
        <w:rPr>
          <w:rFonts w:asciiTheme="minorHAnsi" w:hAnsiTheme="minorHAnsi" w:cstheme="minorHAnsi"/>
          <w:color w:val="000000" w:themeColor="text1"/>
          <w:sz w:val="22"/>
          <w:szCs w:val="22"/>
        </w:rPr>
        <w:t>ssessment of students' proficiency in specific technical skills required for their field</w:t>
      </w:r>
      <w:r w:rsidR="00CD2F5D" w:rsidRPr="00FF0A73">
        <w:rPr>
          <w:rFonts w:asciiTheme="minorHAnsi" w:hAnsiTheme="minorHAnsi" w:cstheme="minorHAnsi"/>
          <w:color w:val="000000" w:themeColor="text1"/>
          <w:sz w:val="22"/>
          <w:szCs w:val="22"/>
        </w:rPr>
        <w:t>)</w:t>
      </w:r>
      <w:r w:rsidRPr="00FF0A73">
        <w:rPr>
          <w:rFonts w:asciiTheme="minorHAnsi" w:hAnsiTheme="minorHAnsi" w:cstheme="minorHAnsi"/>
          <w:color w:val="000000" w:themeColor="text1"/>
          <w:sz w:val="22"/>
          <w:szCs w:val="22"/>
        </w:rPr>
        <w:t>;</w:t>
      </w:r>
      <w:r w:rsidR="00CD2F5D" w:rsidRPr="00FF0A73">
        <w:rPr>
          <w:rFonts w:asciiTheme="minorHAnsi" w:hAnsiTheme="minorHAnsi" w:cstheme="minorHAnsi"/>
          <w:color w:val="000000" w:themeColor="text1"/>
          <w:sz w:val="22"/>
          <w:szCs w:val="22"/>
        </w:rPr>
        <w:t xml:space="preserve"> of </w:t>
      </w:r>
      <w:r w:rsidR="00FD3EE3" w:rsidRPr="00FF0A73">
        <w:rPr>
          <w:rFonts w:asciiTheme="minorHAnsi" w:hAnsiTheme="minorHAnsi" w:cstheme="minorHAnsi"/>
          <w:i/>
          <w:iCs/>
          <w:color w:val="000000" w:themeColor="text1"/>
          <w:sz w:val="22"/>
          <w:szCs w:val="22"/>
        </w:rPr>
        <w:t>Soft Skills</w:t>
      </w:r>
      <w:r w:rsidR="00CD2F5D"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color w:val="000000" w:themeColor="text1"/>
          <w:sz w:val="22"/>
          <w:szCs w:val="22"/>
        </w:rPr>
        <w:t>e</w:t>
      </w:r>
      <w:r w:rsidR="00FD3EE3" w:rsidRPr="00FF0A73">
        <w:rPr>
          <w:rFonts w:asciiTheme="minorHAnsi" w:hAnsiTheme="minorHAnsi" w:cstheme="minorHAnsi"/>
          <w:color w:val="000000" w:themeColor="text1"/>
          <w:sz w:val="22"/>
          <w:szCs w:val="22"/>
        </w:rPr>
        <w:t>valuation of students' communication, problem-solving, teamwork</w:t>
      </w:r>
      <w:r w:rsidR="00CD2F5D" w:rsidRPr="00FF0A73">
        <w:rPr>
          <w:rFonts w:asciiTheme="minorHAnsi" w:hAnsiTheme="minorHAnsi" w:cstheme="minorHAnsi"/>
          <w:color w:val="000000" w:themeColor="text1"/>
          <w:sz w:val="22"/>
          <w:szCs w:val="22"/>
        </w:rPr>
        <w:t>)</w:t>
      </w:r>
      <w:r w:rsidRPr="00FF0A73">
        <w:rPr>
          <w:rFonts w:asciiTheme="minorHAnsi" w:hAnsiTheme="minorHAnsi" w:cstheme="minorHAnsi"/>
          <w:color w:val="000000" w:themeColor="text1"/>
          <w:sz w:val="22"/>
          <w:szCs w:val="22"/>
        </w:rPr>
        <w:t>;</w:t>
      </w:r>
      <w:r w:rsidR="00CD2F5D" w:rsidRPr="00FF0A73">
        <w:rPr>
          <w:rFonts w:asciiTheme="minorHAnsi" w:hAnsiTheme="minorHAnsi" w:cstheme="minorHAnsi"/>
          <w:color w:val="000000" w:themeColor="text1"/>
          <w:sz w:val="22"/>
          <w:szCs w:val="22"/>
        </w:rPr>
        <w:t xml:space="preserve"> of </w:t>
      </w:r>
      <w:r w:rsidR="00FD3EE3" w:rsidRPr="00FF0A73">
        <w:rPr>
          <w:rFonts w:asciiTheme="minorHAnsi" w:hAnsiTheme="minorHAnsi" w:cstheme="minorHAnsi"/>
          <w:i/>
          <w:iCs/>
          <w:color w:val="000000" w:themeColor="text1"/>
          <w:sz w:val="22"/>
          <w:szCs w:val="22"/>
        </w:rPr>
        <w:t>Transferable Skills</w:t>
      </w:r>
      <w:r w:rsidRPr="00FF0A73">
        <w:rPr>
          <w:rFonts w:asciiTheme="minorHAnsi" w:hAnsiTheme="minorHAnsi" w:cstheme="minorHAnsi"/>
          <w:color w:val="000000" w:themeColor="text1"/>
          <w:sz w:val="22"/>
          <w:szCs w:val="22"/>
        </w:rPr>
        <w:t xml:space="preserve"> (a</w:t>
      </w:r>
      <w:r w:rsidR="00FD3EE3" w:rsidRPr="00FF0A73">
        <w:rPr>
          <w:rFonts w:asciiTheme="minorHAnsi" w:hAnsiTheme="minorHAnsi" w:cstheme="minorHAnsi"/>
          <w:color w:val="000000" w:themeColor="text1"/>
          <w:sz w:val="22"/>
          <w:szCs w:val="22"/>
        </w:rPr>
        <w:t>ssessment of students' ability to apply learned skills to new situations and contexts</w:t>
      </w:r>
      <w:r w:rsidRPr="00FF0A73">
        <w:rPr>
          <w:rFonts w:asciiTheme="minorHAnsi" w:hAnsiTheme="minorHAnsi" w:cstheme="minorHAnsi"/>
          <w:color w:val="000000" w:themeColor="text1"/>
          <w:sz w:val="22"/>
          <w:szCs w:val="22"/>
        </w:rPr>
        <w:t>)</w:t>
      </w:r>
      <w:r w:rsidR="00FD3EE3" w:rsidRPr="00FF0A73">
        <w:rPr>
          <w:rFonts w:asciiTheme="minorHAnsi" w:hAnsiTheme="minorHAnsi" w:cstheme="minorHAnsi"/>
          <w:color w:val="000000" w:themeColor="text1"/>
          <w:sz w:val="22"/>
          <w:szCs w:val="22"/>
        </w:rPr>
        <w:t>.</w:t>
      </w:r>
    </w:p>
    <w:p w14:paraId="65216FAC" w14:textId="77777777" w:rsidR="003C4DCC" w:rsidRPr="00FF0A73" w:rsidRDefault="003C4DCC" w:rsidP="00EE6F42">
      <w:pPr>
        <w:ind w:firstLine="284"/>
        <w:jc w:val="both"/>
        <w:rPr>
          <w:rFonts w:asciiTheme="minorHAnsi" w:hAnsiTheme="minorHAnsi" w:cstheme="minorHAnsi"/>
          <w:i/>
          <w:color w:val="000000" w:themeColor="text1"/>
          <w:sz w:val="22"/>
          <w:szCs w:val="22"/>
        </w:rPr>
      </w:pPr>
      <w:r w:rsidRPr="00FF0A73">
        <w:rPr>
          <w:rFonts w:asciiTheme="minorHAnsi" w:hAnsiTheme="minorHAnsi" w:cstheme="minorHAnsi"/>
          <w:i/>
          <w:color w:val="000000" w:themeColor="text1"/>
          <w:sz w:val="22"/>
          <w:szCs w:val="22"/>
        </w:rPr>
        <w:t>Areas for improvement:</w:t>
      </w:r>
    </w:p>
    <w:p w14:paraId="4EC6109F" w14:textId="77777777" w:rsidR="003C4DCC" w:rsidRPr="00FF0A73" w:rsidRDefault="003C4DCC" w:rsidP="00EE6F42">
      <w:pPr>
        <w:numPr>
          <w:ilvl w:val="0"/>
          <w:numId w:val="8"/>
        </w:num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lastRenderedPageBreak/>
        <w:t>Continuous updating of outcomes to match rapidly evolving industry needs</w:t>
      </w:r>
    </w:p>
    <w:p w14:paraId="1F787643" w14:textId="77777777" w:rsidR="003C4DCC" w:rsidRPr="00FF0A73" w:rsidRDefault="003C4DCC" w:rsidP="00EE6F42">
      <w:pPr>
        <w:numPr>
          <w:ilvl w:val="0"/>
          <w:numId w:val="8"/>
        </w:numPr>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Enhanced integration of soft skills assessment across all courses</w:t>
      </w:r>
    </w:p>
    <w:p w14:paraId="73D7A110" w14:textId="7BC8A599" w:rsidR="00280F50" w:rsidRPr="00FF0A73" w:rsidRDefault="00280F5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color w:val="000000" w:themeColor="text1"/>
          <w:sz w:val="22"/>
          <w:szCs w:val="22"/>
        </w:rPr>
      </w:pPr>
      <w:r w:rsidRPr="00FF0A73">
        <w:rPr>
          <w:rFonts w:asciiTheme="minorHAnsi" w:hAnsiTheme="minorHAnsi" w:cstheme="minorHAnsi"/>
          <w:b/>
          <w:color w:val="000000" w:themeColor="text1"/>
          <w:sz w:val="22"/>
          <w:szCs w:val="22"/>
        </w:rPr>
        <w:t>Discussion</w:t>
      </w:r>
    </w:p>
    <w:p w14:paraId="658083C6" w14:textId="366BCB1B" w:rsidR="00280F50" w:rsidRPr="00FF0A73" w:rsidRDefault="00280F50"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Strengths of</w:t>
      </w:r>
      <w:r w:rsidR="001B266C" w:rsidRPr="00FF0A73">
        <w:rPr>
          <w:rFonts w:asciiTheme="minorHAnsi" w:hAnsiTheme="minorHAnsi" w:cstheme="minorHAnsi"/>
          <w:b/>
          <w:i/>
          <w:iCs/>
          <w:color w:val="000000" w:themeColor="text1"/>
          <w:sz w:val="22"/>
          <w:szCs w:val="22"/>
        </w:rPr>
        <w:t xml:space="preserve"> the Proposed M</w:t>
      </w:r>
      <w:r w:rsidRPr="00FF0A73">
        <w:rPr>
          <w:rFonts w:asciiTheme="minorHAnsi" w:hAnsiTheme="minorHAnsi" w:cstheme="minorHAnsi"/>
          <w:b/>
          <w:i/>
          <w:iCs/>
          <w:color w:val="000000" w:themeColor="text1"/>
          <w:sz w:val="22"/>
          <w:szCs w:val="22"/>
        </w:rPr>
        <w:t xml:space="preserve">odel </w:t>
      </w:r>
    </w:p>
    <w:p w14:paraId="6AAA5E20" w14:textId="73988008" w:rsidR="001B266C" w:rsidRPr="00FF0A73" w:rsidRDefault="001B266C"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The suggested outcome-oriented assessment framework shows considerable </w:t>
      </w:r>
      <w:r w:rsidR="008701CC" w:rsidRPr="008701CC">
        <w:rPr>
          <w:rFonts w:asciiTheme="minorHAnsi" w:hAnsiTheme="minorHAnsi" w:cstheme="minorHAnsi"/>
          <w:color w:val="FF0000"/>
          <w:sz w:val="22"/>
          <w:szCs w:val="22"/>
        </w:rPr>
        <w:t>strength</w:t>
      </w:r>
      <w:r w:rsidRPr="00FF0A73">
        <w:rPr>
          <w:rFonts w:asciiTheme="minorHAnsi" w:hAnsiTheme="minorHAnsi" w:cstheme="minorHAnsi"/>
          <w:color w:val="000000" w:themeColor="text1"/>
          <w:sz w:val="22"/>
          <w:szCs w:val="22"/>
        </w:rPr>
        <w:t xml:space="preserve"> in meeting the intricate requirements of vocational education programs. Its extensive scope guarantees that all facets of vocational learning, from hard skills to soft competencies, are appropriately covered and gauged. The model provides a comprehensive approach to nurturing and evaluating abilities via its structure of well-defined learning goals, aligned evaluations, and continuous betterment mechanisms. Additionally, its adaptability across technical areas is an invaluable asset, enabling customization for diverse vocational sectors. Such versatility ensures the model remains applicable and potent across various industries, from conventional trades to emerging technological realms (Billett, 2011; Wesselink et al., 2017). The framework </w:t>
      </w:r>
      <w:r w:rsidRPr="00F80278">
        <w:rPr>
          <w:rFonts w:asciiTheme="minorHAnsi" w:hAnsiTheme="minorHAnsi" w:cstheme="minorHAnsi"/>
          <w:color w:val="FF0000"/>
          <w:sz w:val="22"/>
          <w:szCs w:val="22"/>
        </w:rPr>
        <w:t xml:space="preserve">is </w:t>
      </w:r>
      <w:r w:rsidR="00F80278">
        <w:rPr>
          <w:rFonts w:asciiTheme="minorHAnsi" w:hAnsiTheme="minorHAnsi" w:cstheme="minorHAnsi"/>
          <w:color w:val="FF0000"/>
          <w:sz w:val="22"/>
          <w:szCs w:val="22"/>
        </w:rPr>
        <w:t>organized</w:t>
      </w:r>
      <w:r w:rsidRPr="00F80278">
        <w:rPr>
          <w:rFonts w:asciiTheme="minorHAnsi" w:hAnsiTheme="minorHAnsi" w:cstheme="minorHAnsi"/>
          <w:color w:val="FF0000"/>
          <w:sz w:val="22"/>
          <w:szCs w:val="22"/>
        </w:rPr>
        <w:t xml:space="preserve"> </w:t>
      </w:r>
      <w:r w:rsidRPr="00FF0A73">
        <w:rPr>
          <w:rFonts w:asciiTheme="minorHAnsi" w:hAnsiTheme="minorHAnsi" w:cstheme="minorHAnsi"/>
          <w:color w:val="000000" w:themeColor="text1"/>
          <w:sz w:val="22"/>
          <w:szCs w:val="22"/>
        </w:rPr>
        <w:t>to address the multifaceted and evolving needs of the 21st century employment landscape.</w:t>
      </w:r>
    </w:p>
    <w:p w14:paraId="1B12BC14" w14:textId="5762DCE1" w:rsidR="001B266C" w:rsidRPr="00FF0A73" w:rsidRDefault="001B266C"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Potential Challenges in I</w:t>
      </w:r>
      <w:r w:rsidR="00280F50" w:rsidRPr="00FF0A73">
        <w:rPr>
          <w:rFonts w:asciiTheme="minorHAnsi" w:hAnsiTheme="minorHAnsi" w:cstheme="minorHAnsi"/>
          <w:b/>
          <w:i/>
          <w:iCs/>
          <w:color w:val="000000" w:themeColor="text1"/>
          <w:sz w:val="22"/>
          <w:szCs w:val="22"/>
        </w:rPr>
        <w:t>mplement</w:t>
      </w:r>
      <w:r w:rsidRPr="00FF0A73">
        <w:rPr>
          <w:rFonts w:asciiTheme="minorHAnsi" w:hAnsiTheme="minorHAnsi" w:cstheme="minorHAnsi"/>
          <w:b/>
          <w:i/>
          <w:iCs/>
          <w:color w:val="000000" w:themeColor="text1"/>
          <w:sz w:val="22"/>
          <w:szCs w:val="22"/>
        </w:rPr>
        <w:t xml:space="preserve">ation </w:t>
      </w:r>
    </w:p>
    <w:p w14:paraId="4A3A7978" w14:textId="30A4620B" w:rsidR="001B266C" w:rsidRPr="00FF0A73" w:rsidRDefault="001B266C"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Despite its merits, applying this model may encounter notable obstacles. Resource needs are a major issue, as creating authentic, industry-aligned evaluations and preparing assessors can require substantial investments. </w:t>
      </w:r>
      <w:r w:rsidR="00EB00A4">
        <w:rPr>
          <w:rFonts w:asciiTheme="minorHAnsi" w:hAnsiTheme="minorHAnsi" w:cstheme="minorHAnsi"/>
          <w:color w:val="000000" w:themeColor="text1"/>
          <w:sz w:val="22"/>
          <w:szCs w:val="22"/>
        </w:rPr>
        <w:t>Many</w:t>
      </w:r>
      <w:r w:rsidRPr="00FF0A73">
        <w:rPr>
          <w:rFonts w:asciiTheme="minorHAnsi" w:hAnsiTheme="minorHAnsi" w:cstheme="minorHAnsi"/>
          <w:color w:val="000000" w:themeColor="text1"/>
          <w:sz w:val="22"/>
          <w:szCs w:val="22"/>
        </w:rPr>
        <w:t xml:space="preserve"> institutions may find difficulty meeting the financial and time commitments for comprehensive implementation (Cheng, 2015). Furthermore, obtaining stakeholder support poses another roadblock. Opposition to change from educators habituated to conventional assessments, alongside skepticism from industry partners unaccustomed to outcome-centric approaches, may hinder adoption. Surmounting these challenges necessitates clearly conveying the model's advantages and a graduated implementation plan to regulate resource distribution and manage stakeholder outlooks (Mulder, 2017). A </w:t>
      </w:r>
      <w:r w:rsidR="00F80278" w:rsidRPr="00FF0A73">
        <w:rPr>
          <w:rFonts w:asciiTheme="minorHAnsi" w:hAnsiTheme="minorHAnsi" w:cstheme="minorHAnsi"/>
          <w:color w:val="000000" w:themeColor="text1"/>
          <w:sz w:val="22"/>
          <w:szCs w:val="22"/>
        </w:rPr>
        <w:t>thoughtful</w:t>
      </w:r>
      <w:r w:rsidRPr="00FF0A73">
        <w:rPr>
          <w:rFonts w:asciiTheme="minorHAnsi" w:hAnsiTheme="minorHAnsi" w:cstheme="minorHAnsi"/>
          <w:color w:val="000000" w:themeColor="text1"/>
          <w:sz w:val="22"/>
          <w:szCs w:val="22"/>
        </w:rPr>
        <w:t xml:space="preserve"> management strategy can help address reservations and highlight the framework’s far-reaching benefits.</w:t>
      </w:r>
    </w:p>
    <w:p w14:paraId="642096F0" w14:textId="77777777" w:rsidR="001B266C" w:rsidRPr="00FF0A73" w:rsidRDefault="001B266C" w:rsidP="00EE6F42">
      <w:pPr>
        <w:pStyle w:val="NormalWeb"/>
        <w:shd w:val="clear" w:color="auto" w:fill="FFFFFF"/>
        <w:spacing w:before="240" w:beforeAutospacing="0" w:after="0" w:afterAutospacing="0"/>
        <w:ind w:firstLine="284"/>
        <w:jc w:val="both"/>
        <w:textAlignment w:val="baseline"/>
        <w:rPr>
          <w:rFonts w:asciiTheme="minorHAnsi" w:hAnsiTheme="minorHAnsi" w:cstheme="minorHAnsi"/>
          <w:b/>
          <w:i/>
          <w:iCs/>
          <w:color w:val="000000" w:themeColor="text1"/>
          <w:sz w:val="22"/>
          <w:szCs w:val="22"/>
        </w:rPr>
      </w:pPr>
      <w:r w:rsidRPr="00FF0A73">
        <w:rPr>
          <w:rFonts w:asciiTheme="minorHAnsi" w:hAnsiTheme="minorHAnsi" w:cstheme="minorHAnsi"/>
          <w:b/>
          <w:i/>
          <w:iCs/>
          <w:color w:val="000000" w:themeColor="text1"/>
          <w:sz w:val="22"/>
          <w:szCs w:val="22"/>
        </w:rPr>
        <w:t>Implications for V</w:t>
      </w:r>
      <w:r w:rsidR="00280F50" w:rsidRPr="00FF0A73">
        <w:rPr>
          <w:rFonts w:asciiTheme="minorHAnsi" w:hAnsiTheme="minorHAnsi" w:cstheme="minorHAnsi"/>
          <w:b/>
          <w:i/>
          <w:iCs/>
          <w:color w:val="000000" w:themeColor="text1"/>
          <w:sz w:val="22"/>
          <w:szCs w:val="22"/>
        </w:rPr>
        <w:t>ocation</w:t>
      </w:r>
      <w:r w:rsidRPr="00FF0A73">
        <w:rPr>
          <w:rFonts w:asciiTheme="minorHAnsi" w:hAnsiTheme="minorHAnsi" w:cstheme="minorHAnsi"/>
          <w:b/>
          <w:i/>
          <w:iCs/>
          <w:color w:val="000000" w:themeColor="text1"/>
          <w:sz w:val="22"/>
          <w:szCs w:val="22"/>
        </w:rPr>
        <w:t>al Education Practice</w:t>
      </w:r>
    </w:p>
    <w:p w14:paraId="7941678B" w14:textId="5357ACAE" w:rsidR="00B62B10" w:rsidRPr="00FF0A73" w:rsidRDefault="001B266C"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lang w:val="bg-BG"/>
        </w:rPr>
      </w:pPr>
      <w:r w:rsidRPr="00FF0A73">
        <w:rPr>
          <w:rFonts w:asciiTheme="minorHAnsi" w:hAnsiTheme="minorHAnsi" w:cstheme="minorHAnsi"/>
          <w:color w:val="000000" w:themeColor="text1"/>
          <w:sz w:val="22"/>
          <w:szCs w:val="22"/>
        </w:rPr>
        <w:t xml:space="preserve">Implementing this model bears broad ramifications for vocational education practices. It compels a fundamental shift towards learner-centric, competency-driven teaching and evaluation. Such realignment can strengthen </w:t>
      </w:r>
      <w:r w:rsidR="00552DF9" w:rsidRPr="00FF0A73">
        <w:rPr>
          <w:rFonts w:asciiTheme="minorHAnsi" w:hAnsiTheme="minorHAnsi" w:cstheme="minorHAnsi"/>
          <w:color w:val="000000" w:themeColor="text1"/>
          <w:sz w:val="22"/>
          <w:szCs w:val="22"/>
        </w:rPr>
        <w:t>the concordance</w:t>
      </w:r>
      <w:r w:rsidRPr="00FF0A73">
        <w:rPr>
          <w:rFonts w:asciiTheme="minorHAnsi" w:hAnsiTheme="minorHAnsi" w:cstheme="minorHAnsi"/>
          <w:color w:val="000000" w:themeColor="text1"/>
          <w:sz w:val="22"/>
          <w:szCs w:val="22"/>
        </w:rPr>
        <w:t xml:space="preserve"> between academic preparations and industry requirements, potentially elevating graduate employability and overall technical education efficacy (Billet, 2011). The framework prompts a re-envisioning of conventional TVET approaches to address the contemporary abilities sought by employers. Its widespread adoption promises to bolster both individual and systemic career readiness in an evolving economy.</w:t>
      </w:r>
      <w:r w:rsidR="00B62B10" w:rsidRPr="00FF0A73">
        <w:rPr>
          <w:rFonts w:asciiTheme="minorHAnsi" w:hAnsiTheme="minorHAnsi" w:cstheme="minorHAnsi"/>
          <w:color w:val="000000" w:themeColor="text1"/>
          <w:sz w:val="22"/>
          <w:szCs w:val="22"/>
        </w:rPr>
        <w:t xml:space="preserve"> Innovations in the field of education have been born out of the development of modern society and the technological revolution. Revolution 4.0 has brought </w:t>
      </w:r>
      <w:r w:rsidR="00F80278" w:rsidRPr="00FF0A73">
        <w:rPr>
          <w:rFonts w:asciiTheme="minorHAnsi" w:hAnsiTheme="minorHAnsi" w:cstheme="minorHAnsi"/>
          <w:color w:val="000000" w:themeColor="text1"/>
          <w:sz w:val="22"/>
          <w:szCs w:val="22"/>
        </w:rPr>
        <w:t>more</w:t>
      </w:r>
      <w:r w:rsidR="00B62B10" w:rsidRPr="00FF0A73">
        <w:rPr>
          <w:rFonts w:asciiTheme="minorHAnsi" w:hAnsiTheme="minorHAnsi" w:cstheme="minorHAnsi"/>
          <w:color w:val="000000" w:themeColor="text1"/>
          <w:sz w:val="22"/>
          <w:szCs w:val="22"/>
        </w:rPr>
        <w:t xml:space="preserve"> products and services based on robotics, artificial intelligence, the Internet of Things (IoT) and big databases into everyday life. It is</w:t>
      </w:r>
      <w:r w:rsidR="00F80278">
        <w:rPr>
          <w:rFonts w:asciiTheme="minorHAnsi" w:hAnsiTheme="minorHAnsi" w:cstheme="minorHAnsi"/>
          <w:color w:val="000000" w:themeColor="text1"/>
          <w:sz w:val="22"/>
          <w:szCs w:val="22"/>
        </w:rPr>
        <w:t xml:space="preserve"> </w:t>
      </w:r>
      <w:r w:rsidR="00B62B10" w:rsidRPr="00FF0A73">
        <w:rPr>
          <w:rFonts w:asciiTheme="minorHAnsi" w:hAnsiTheme="minorHAnsi" w:cstheme="minorHAnsi"/>
          <w:color w:val="000000" w:themeColor="text1"/>
          <w:sz w:val="22"/>
          <w:szCs w:val="22"/>
        </w:rPr>
        <w:t>assumed</w:t>
      </w:r>
      <w:r w:rsidR="00F80278">
        <w:rPr>
          <w:rFonts w:asciiTheme="minorHAnsi" w:hAnsiTheme="minorHAnsi" w:cstheme="minorHAnsi"/>
          <w:color w:val="000000" w:themeColor="text1"/>
          <w:sz w:val="22"/>
          <w:szCs w:val="22"/>
        </w:rPr>
        <w:t xml:space="preserve"> </w:t>
      </w:r>
      <w:r w:rsidR="00F80278" w:rsidRPr="00F80278">
        <w:rPr>
          <w:rFonts w:asciiTheme="minorHAnsi" w:hAnsiTheme="minorHAnsi" w:cstheme="minorHAnsi"/>
          <w:color w:val="FF0000"/>
          <w:sz w:val="22"/>
          <w:szCs w:val="22"/>
        </w:rPr>
        <w:t>broadly</w:t>
      </w:r>
      <w:r w:rsidR="00B62B10" w:rsidRPr="00FF0A73">
        <w:rPr>
          <w:rFonts w:asciiTheme="minorHAnsi" w:hAnsiTheme="minorHAnsi" w:cstheme="minorHAnsi"/>
          <w:color w:val="000000" w:themeColor="text1"/>
          <w:sz w:val="22"/>
          <w:szCs w:val="22"/>
        </w:rPr>
        <w:t xml:space="preserve"> that today's students will work in occupations that do not yet exist. Future professions require new knowledge and competences, which should be provided to learners through an innovative approach in education, to promote the acquisition of different competences and creative thinking. In recent years, educational institutions have gradually begun to implement various activities to respond to these changes. For example, new pedagogical models are introduced (in the form of an individual approach to learning, flexibility of learning content, online and blended learning, use of information and communication technologies in the </w:t>
      </w:r>
      <w:r w:rsidR="00B62B10" w:rsidRPr="00FF0A73">
        <w:rPr>
          <w:rFonts w:asciiTheme="minorHAnsi" w:hAnsiTheme="minorHAnsi" w:cstheme="minorHAnsi"/>
          <w:color w:val="000000" w:themeColor="text1"/>
          <w:sz w:val="22"/>
          <w:szCs w:val="22"/>
        </w:rPr>
        <w:lastRenderedPageBreak/>
        <w:t>learning process, project-based learning, i.e. learning by doing, formative assessment and etc.), change in the educational environment (use of different spaces of the building as an environment for conducting an educational process), active involvement of parents in the educational process; leadership of the director, aimed at the development of the educational institution and pedagogical specialists; introduction of the teacher as a mentor in the learning process,</w:t>
      </w:r>
      <w:r w:rsidR="00B81CBA" w:rsidRPr="00FF0A73">
        <w:rPr>
          <w:rFonts w:asciiTheme="minorHAnsi" w:hAnsiTheme="minorHAnsi" w:cstheme="minorHAnsi"/>
          <w:color w:val="000000" w:themeColor="text1"/>
          <w:sz w:val="22"/>
          <w:szCs w:val="22"/>
        </w:rPr>
        <w:t xml:space="preserve"> etc</w:t>
      </w:r>
      <w:r w:rsidR="00B62B10" w:rsidRPr="00FF0A73">
        <w:rPr>
          <w:rFonts w:asciiTheme="minorHAnsi" w:hAnsiTheme="minorHAnsi" w:cstheme="minorHAnsi"/>
          <w:color w:val="000000" w:themeColor="text1"/>
          <w:sz w:val="22"/>
          <w:szCs w:val="22"/>
        </w:rPr>
        <w:t xml:space="preserve">. It is necessary to continue the activities to achieve intelligent education, in view of the interests of modern students and technological progress. Intelligent learning environments </w:t>
      </w:r>
      <w:r w:rsidR="00B81CBA" w:rsidRPr="00FF0A73">
        <w:rPr>
          <w:rFonts w:asciiTheme="minorHAnsi" w:hAnsiTheme="minorHAnsi" w:cstheme="minorHAnsi"/>
          <w:color w:val="000000" w:themeColor="text1"/>
          <w:sz w:val="22"/>
          <w:szCs w:val="22"/>
        </w:rPr>
        <w:t>could</w:t>
      </w:r>
      <w:r w:rsidR="00B62B10" w:rsidRPr="00FF0A73">
        <w:rPr>
          <w:rFonts w:asciiTheme="minorHAnsi" w:hAnsiTheme="minorHAnsi" w:cstheme="minorHAnsi"/>
          <w:color w:val="000000" w:themeColor="text1"/>
          <w:sz w:val="22"/>
          <w:szCs w:val="22"/>
        </w:rPr>
        <w:t xml:space="preserve"> provide just-in-time learning that is based on the broad capabilities and levels of adaptation and greater specification of student learning conditions </w:t>
      </w:r>
      <w:r w:rsidR="00A23045" w:rsidRPr="00FF0A73">
        <w:rPr>
          <w:rFonts w:asciiTheme="minorHAnsi" w:hAnsiTheme="minorHAnsi" w:cstheme="minorHAnsi"/>
          <w:color w:val="000000" w:themeColor="text1"/>
          <w:sz w:val="22"/>
          <w:szCs w:val="22"/>
        </w:rPr>
        <w:t>(Tham</w:t>
      </w:r>
      <w:r w:rsidR="00D7180C" w:rsidRPr="00FF0A73">
        <w:rPr>
          <w:rFonts w:asciiTheme="minorHAnsi" w:hAnsiTheme="minorHAnsi" w:cstheme="minorHAnsi"/>
          <w:sz w:val="22"/>
          <w:szCs w:val="22"/>
        </w:rPr>
        <w:t>&amp;</w:t>
      </w:r>
      <w:r w:rsidR="00A23045" w:rsidRPr="00FF0A73">
        <w:rPr>
          <w:rFonts w:asciiTheme="minorHAnsi" w:hAnsiTheme="minorHAnsi" w:cstheme="minorHAnsi"/>
          <w:color w:val="000000" w:themeColor="text1"/>
          <w:sz w:val="22"/>
          <w:szCs w:val="22"/>
        </w:rPr>
        <w:t>Verhulsdonck,</w:t>
      </w:r>
      <w:r w:rsidR="000846C8" w:rsidRPr="00FF0A73">
        <w:rPr>
          <w:rFonts w:asciiTheme="minorHAnsi" w:hAnsiTheme="minorHAnsi" w:cstheme="minorHAnsi"/>
          <w:color w:val="000000" w:themeColor="text1"/>
          <w:sz w:val="22"/>
          <w:szCs w:val="22"/>
        </w:rPr>
        <w:t xml:space="preserve"> </w:t>
      </w:r>
      <w:r w:rsidR="00A23045" w:rsidRPr="00FF0A73">
        <w:rPr>
          <w:rFonts w:asciiTheme="minorHAnsi" w:hAnsiTheme="minorHAnsi" w:cstheme="minorHAnsi"/>
          <w:color w:val="000000" w:themeColor="text1"/>
          <w:sz w:val="22"/>
          <w:szCs w:val="22"/>
        </w:rPr>
        <w:t>2023).</w:t>
      </w:r>
      <w:r w:rsidR="00D7180C" w:rsidRPr="00FF0A73">
        <w:rPr>
          <w:rFonts w:asciiTheme="minorHAnsi" w:hAnsiTheme="minorHAnsi" w:cstheme="minorHAnsi"/>
          <w:color w:val="000000" w:themeColor="text1"/>
          <w:sz w:val="22"/>
          <w:szCs w:val="22"/>
        </w:rPr>
        <w:t xml:space="preserve"> </w:t>
      </w:r>
      <w:r w:rsidR="00B62B10" w:rsidRPr="00FF0A73">
        <w:rPr>
          <w:rFonts w:asciiTheme="minorHAnsi" w:hAnsiTheme="minorHAnsi" w:cstheme="minorHAnsi"/>
          <w:color w:val="000000" w:themeColor="text1"/>
          <w:sz w:val="22"/>
          <w:szCs w:val="22"/>
        </w:rPr>
        <w:t xml:space="preserve">In a narrower sense, smart learning can be </w:t>
      </w:r>
      <w:r w:rsidR="0009572F" w:rsidRPr="0009572F">
        <w:rPr>
          <w:rFonts w:asciiTheme="minorHAnsi" w:hAnsiTheme="minorHAnsi" w:cstheme="minorHAnsi"/>
          <w:color w:val="FF0000"/>
          <w:sz w:val="22"/>
          <w:szCs w:val="22"/>
        </w:rPr>
        <w:t>comprehended</w:t>
      </w:r>
      <w:r w:rsidR="00B62B10" w:rsidRPr="00FF0A73">
        <w:rPr>
          <w:rFonts w:asciiTheme="minorHAnsi" w:hAnsiTheme="minorHAnsi" w:cstheme="minorHAnsi"/>
          <w:color w:val="000000" w:themeColor="text1"/>
          <w:sz w:val="22"/>
          <w:szCs w:val="22"/>
        </w:rPr>
        <w:t xml:space="preserve"> as the personalization of learning, not only anytime, but everywhere, by applying the tools of artificial intelligence and </w:t>
      </w:r>
      <w:r w:rsidR="008F3D56" w:rsidRPr="00FF0A73">
        <w:rPr>
          <w:rFonts w:asciiTheme="minorHAnsi" w:hAnsiTheme="minorHAnsi" w:cstheme="minorHAnsi"/>
          <w:color w:val="000000" w:themeColor="text1"/>
          <w:sz w:val="22"/>
          <w:szCs w:val="22"/>
        </w:rPr>
        <w:t>considering</w:t>
      </w:r>
      <w:r w:rsidR="00B62B10" w:rsidRPr="00FF0A73">
        <w:rPr>
          <w:rFonts w:asciiTheme="minorHAnsi" w:hAnsiTheme="minorHAnsi" w:cstheme="minorHAnsi"/>
          <w:color w:val="000000" w:themeColor="text1"/>
          <w:sz w:val="22"/>
          <w:szCs w:val="22"/>
        </w:rPr>
        <w:t xml:space="preserve"> the individual learning style of students. The role of smart education</w:t>
      </w:r>
      <w:r w:rsidR="00D7180C" w:rsidRPr="00FF0A73">
        <w:rPr>
          <w:rFonts w:asciiTheme="minorHAnsi" w:hAnsiTheme="minorHAnsi" w:cstheme="minorHAnsi"/>
          <w:color w:val="000000" w:themeColor="text1"/>
          <w:sz w:val="22"/>
          <w:szCs w:val="22"/>
        </w:rPr>
        <w:t xml:space="preserve"> </w:t>
      </w:r>
      <w:r w:rsidR="00CE38BE" w:rsidRPr="00FF0A73">
        <w:rPr>
          <w:rFonts w:asciiTheme="minorHAnsi" w:hAnsiTheme="minorHAnsi" w:cstheme="minorHAnsi"/>
          <w:color w:val="000000" w:themeColor="text1"/>
          <w:sz w:val="22"/>
          <w:szCs w:val="22"/>
        </w:rPr>
        <w:t>nowadays</w:t>
      </w:r>
      <w:r w:rsidR="00B62B10" w:rsidRPr="00FF0A73">
        <w:rPr>
          <w:rFonts w:asciiTheme="minorHAnsi" w:hAnsiTheme="minorHAnsi" w:cstheme="minorHAnsi"/>
          <w:color w:val="000000" w:themeColor="text1"/>
          <w:sz w:val="22"/>
          <w:szCs w:val="22"/>
        </w:rPr>
        <w:t xml:space="preserve"> is to support learners in the 21st century to meet and successfully cope with the challenges of a digitalized society, including developing the ability to solve problems</w:t>
      </w:r>
      <w:r w:rsidR="00A7184B" w:rsidRPr="00FF0A73">
        <w:rPr>
          <w:rFonts w:asciiTheme="minorHAnsi" w:hAnsiTheme="minorHAnsi" w:cstheme="minorHAnsi"/>
          <w:color w:val="000000" w:themeColor="text1"/>
          <w:sz w:val="22"/>
          <w:szCs w:val="22"/>
        </w:rPr>
        <w:t xml:space="preserve">. </w:t>
      </w:r>
      <w:r w:rsidR="00B62B10" w:rsidRPr="00FF0A73">
        <w:rPr>
          <w:rFonts w:asciiTheme="minorHAnsi" w:hAnsiTheme="minorHAnsi" w:cstheme="minorHAnsi"/>
          <w:color w:val="000000" w:themeColor="text1"/>
          <w:sz w:val="22"/>
          <w:szCs w:val="22"/>
        </w:rPr>
        <w:t xml:space="preserve">The </w:t>
      </w:r>
      <w:r w:rsidR="00CE38BE" w:rsidRPr="00FF0A73">
        <w:rPr>
          <w:rFonts w:asciiTheme="minorHAnsi" w:hAnsiTheme="minorHAnsi" w:cstheme="minorHAnsi"/>
          <w:color w:val="000000" w:themeColor="text1"/>
          <w:sz w:val="22"/>
          <w:szCs w:val="22"/>
        </w:rPr>
        <w:t>innovation</w:t>
      </w:r>
      <w:r w:rsidR="00B62B10" w:rsidRPr="00FF0A73">
        <w:rPr>
          <w:rFonts w:asciiTheme="minorHAnsi" w:hAnsiTheme="minorHAnsi" w:cstheme="minorHAnsi"/>
          <w:color w:val="000000" w:themeColor="text1"/>
          <w:sz w:val="22"/>
          <w:szCs w:val="22"/>
        </w:rPr>
        <w:t xml:space="preserve"> of the modern</w:t>
      </w:r>
      <w:r w:rsidR="00A7184B" w:rsidRPr="00FF0A73">
        <w:rPr>
          <w:rFonts w:asciiTheme="minorHAnsi" w:hAnsiTheme="minorHAnsi" w:cstheme="minorHAnsi"/>
          <w:color w:val="000000" w:themeColor="text1"/>
          <w:sz w:val="22"/>
          <w:szCs w:val="22"/>
        </w:rPr>
        <w:t xml:space="preserve"> </w:t>
      </w:r>
      <w:r w:rsidR="00B62B10" w:rsidRPr="00FF0A73">
        <w:rPr>
          <w:rFonts w:asciiTheme="minorHAnsi" w:hAnsiTheme="minorHAnsi" w:cstheme="minorHAnsi"/>
          <w:color w:val="000000" w:themeColor="text1"/>
          <w:sz w:val="22"/>
          <w:szCs w:val="22"/>
        </w:rPr>
        <w:t xml:space="preserve">education system is also related to the processes of globalization, which have an impact on the need to acquire a set of competencies for quick adaptation to the labor market, in which creative and flexible thinking is a prerequisite for successful implementation. </w:t>
      </w:r>
      <w:r w:rsidR="00B62B10" w:rsidRPr="00FF0A73">
        <w:rPr>
          <w:rFonts w:asciiTheme="minorHAnsi" w:hAnsiTheme="minorHAnsi" w:cstheme="minorHAnsi"/>
          <w:i/>
          <w:iCs/>
          <w:color w:val="000000" w:themeColor="text1"/>
          <w:sz w:val="22"/>
          <w:szCs w:val="22"/>
        </w:rPr>
        <w:t>The main goal</w:t>
      </w:r>
      <w:r w:rsidR="00B62B10" w:rsidRPr="00FF0A73">
        <w:rPr>
          <w:rFonts w:asciiTheme="minorHAnsi" w:hAnsiTheme="minorHAnsi" w:cstheme="minorHAnsi"/>
          <w:color w:val="000000" w:themeColor="text1"/>
          <w:sz w:val="22"/>
          <w:szCs w:val="22"/>
        </w:rPr>
        <w:t xml:space="preserve"> of modern education is to prepare specialists who are competent in various fields and can skillfully use different professional tools and constructively interact with each other. Using innovation, </w:t>
      </w:r>
      <w:r w:rsidR="008F3D56" w:rsidRPr="00FF0A73">
        <w:rPr>
          <w:rFonts w:asciiTheme="minorHAnsi" w:hAnsiTheme="minorHAnsi" w:cstheme="minorHAnsi"/>
          <w:color w:val="000000" w:themeColor="text1"/>
          <w:sz w:val="22"/>
          <w:szCs w:val="22"/>
        </w:rPr>
        <w:t>modern schools</w:t>
      </w:r>
      <w:r w:rsidR="00B62B10" w:rsidRPr="00FF0A73">
        <w:rPr>
          <w:rFonts w:asciiTheme="minorHAnsi" w:hAnsiTheme="minorHAnsi" w:cstheme="minorHAnsi"/>
          <w:color w:val="000000" w:themeColor="text1"/>
          <w:sz w:val="22"/>
          <w:szCs w:val="22"/>
        </w:rPr>
        <w:t xml:space="preserve"> can promote not only student satisfaction with the learning process, but also support their social and mental development.</w:t>
      </w:r>
    </w:p>
    <w:p w14:paraId="3CEC0F7D" w14:textId="244389DD" w:rsidR="006E7570" w:rsidRPr="00FF0A73" w:rsidRDefault="006E7570"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lang w:val="bg-BG"/>
        </w:rPr>
      </w:pPr>
      <w:r w:rsidRPr="00FF0A73">
        <w:rPr>
          <w:rFonts w:asciiTheme="minorHAnsi" w:hAnsiTheme="minorHAnsi" w:cstheme="minorHAnsi"/>
          <w:color w:val="000000" w:themeColor="text1"/>
          <w:sz w:val="22"/>
          <w:szCs w:val="22"/>
          <w:lang w:val="bg-BG"/>
        </w:rPr>
        <w:t>Therefore, the search for suitable adaptive</w:t>
      </w:r>
      <w:r w:rsidR="00B71336" w:rsidRPr="00FF0A73">
        <w:rPr>
          <w:rFonts w:asciiTheme="minorHAnsi" w:hAnsiTheme="minorHAnsi" w:cstheme="minorHAnsi"/>
          <w:color w:val="000000" w:themeColor="text1"/>
          <w:sz w:val="22"/>
          <w:szCs w:val="22"/>
          <w:lang w:val="bg-BG"/>
        </w:rPr>
        <w:t xml:space="preserve"> </w:t>
      </w:r>
      <w:r w:rsidR="00B71336" w:rsidRPr="00FF0A73">
        <w:rPr>
          <w:rFonts w:asciiTheme="minorHAnsi" w:hAnsiTheme="minorHAnsi" w:cstheme="minorHAnsi"/>
          <w:color w:val="000000" w:themeColor="text1"/>
          <w:sz w:val="22"/>
          <w:szCs w:val="22"/>
        </w:rPr>
        <w:t>and</w:t>
      </w:r>
      <w:r w:rsidRPr="00FF0A73">
        <w:rPr>
          <w:rFonts w:asciiTheme="minorHAnsi" w:hAnsiTheme="minorHAnsi" w:cstheme="minorHAnsi"/>
          <w:color w:val="000000" w:themeColor="text1"/>
          <w:sz w:val="22"/>
          <w:szCs w:val="22"/>
          <w:lang w:val="bg-BG"/>
        </w:rPr>
        <w:t xml:space="preserve"> innovative means</w:t>
      </w:r>
      <w:r w:rsidR="00B71336" w:rsidRPr="00FF0A73">
        <w:rPr>
          <w:rFonts w:asciiTheme="minorHAnsi" w:hAnsiTheme="minorHAnsi" w:cstheme="minorHAnsi"/>
          <w:color w:val="000000" w:themeColor="text1"/>
          <w:sz w:val="22"/>
          <w:szCs w:val="22"/>
        </w:rPr>
        <w:t xml:space="preserve"> (models, systems)</w:t>
      </w:r>
      <w:r w:rsidRPr="00FF0A73">
        <w:rPr>
          <w:rFonts w:asciiTheme="minorHAnsi" w:hAnsiTheme="minorHAnsi" w:cstheme="minorHAnsi"/>
          <w:color w:val="000000" w:themeColor="text1"/>
          <w:sz w:val="22"/>
          <w:szCs w:val="22"/>
          <w:lang w:val="bg-BG"/>
        </w:rPr>
        <w:t xml:space="preserve"> of assessing learning outcomes should also be prioritized. Especially regarding vocational training and education and the assessment of competences and skills practical manual creativity creative attitudes. This perspective is encouraging and desirable the development and improvement of methodologies for truthful assessment of the above mentioned</w:t>
      </w:r>
      <w:r w:rsidR="00B71336" w:rsidRPr="00FF0A73">
        <w:rPr>
          <w:rFonts w:asciiTheme="minorHAnsi" w:hAnsiTheme="minorHAnsi" w:cstheme="minorHAnsi"/>
          <w:color w:val="000000" w:themeColor="text1"/>
          <w:sz w:val="22"/>
          <w:szCs w:val="22"/>
          <w:lang w:val="bg-BG"/>
        </w:rPr>
        <w:t>.</w:t>
      </w:r>
    </w:p>
    <w:p w14:paraId="468CCDB0" w14:textId="7873C3EE" w:rsidR="001B266C" w:rsidRPr="00FF0A73" w:rsidRDefault="001B266C" w:rsidP="00EE6F42">
      <w:pPr>
        <w:pStyle w:val="NormalWeb"/>
        <w:shd w:val="clear" w:color="auto" w:fill="FFFFFF"/>
        <w:spacing w:before="0" w:beforeAutospacing="0" w:after="0" w:afterAutospacing="0"/>
        <w:ind w:firstLine="284"/>
        <w:contextualSpacing/>
        <w:jc w:val="both"/>
        <w:textAlignment w:val="baseline"/>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This paper presented a comprehensive outcome-based assessment model for vocational education, addressing the need for industry-aligned, flexible, and integrative assessment practices. The model's components ensure </w:t>
      </w:r>
      <w:r w:rsidR="0009572F" w:rsidRPr="0009572F">
        <w:rPr>
          <w:rFonts w:asciiTheme="minorHAnsi" w:hAnsiTheme="minorHAnsi" w:cstheme="minorHAnsi"/>
          <w:color w:val="FF0000"/>
          <w:sz w:val="22"/>
          <w:szCs w:val="22"/>
        </w:rPr>
        <w:t xml:space="preserve">an integrated </w:t>
      </w:r>
      <w:r w:rsidR="0009572F" w:rsidRPr="00FF0A73">
        <w:rPr>
          <w:rFonts w:asciiTheme="minorHAnsi" w:hAnsiTheme="minorHAnsi" w:cstheme="minorHAnsi"/>
          <w:color w:val="000000" w:themeColor="text1"/>
          <w:sz w:val="22"/>
          <w:szCs w:val="22"/>
        </w:rPr>
        <w:t>approach</w:t>
      </w:r>
      <w:r w:rsidRPr="00FF0A73">
        <w:rPr>
          <w:rFonts w:asciiTheme="minorHAnsi" w:hAnsiTheme="minorHAnsi" w:cstheme="minorHAnsi"/>
          <w:color w:val="000000" w:themeColor="text1"/>
          <w:sz w:val="22"/>
          <w:szCs w:val="22"/>
        </w:rPr>
        <w:t xml:space="preserve"> to evaluating both technical and soft skills in TVET programs. The proposed model and its application in computer science and technology demonstrate the potential for enhancing the relevance and effectiveness of vocational education. It offers a framework for aligning educational outcomes with industry needs, potentially improving graduate employability and workforce readiness. Further research should focus on longitudinal studies of model implementation, cross-sector adaptability, and the impact on long-term career outcomes for graduates.</w:t>
      </w:r>
    </w:p>
    <w:p w14:paraId="0A85F466" w14:textId="7BC78ACC" w:rsidR="009E169D" w:rsidRPr="00FF0A73" w:rsidRDefault="009E169D" w:rsidP="007107EC">
      <w:pPr>
        <w:spacing w:before="240"/>
        <w:ind w:firstLine="284"/>
        <w:contextualSpacing w:val="0"/>
        <w:jc w:val="both"/>
        <w:rPr>
          <w:rFonts w:asciiTheme="minorHAnsi" w:eastAsiaTheme="majorEastAsia" w:hAnsiTheme="minorHAnsi" w:cstheme="minorHAnsi"/>
          <w:b/>
          <w:bCs/>
          <w:color w:val="000000" w:themeColor="text1"/>
          <w:sz w:val="22"/>
          <w:szCs w:val="22"/>
        </w:rPr>
      </w:pPr>
      <w:r w:rsidRPr="00FF0A73">
        <w:rPr>
          <w:rFonts w:asciiTheme="minorHAnsi" w:hAnsiTheme="minorHAnsi" w:cstheme="minorHAnsi"/>
          <w:b/>
          <w:color w:val="000000" w:themeColor="text1"/>
          <w:sz w:val="22"/>
          <w:szCs w:val="22"/>
        </w:rPr>
        <w:t>References</w:t>
      </w:r>
    </w:p>
    <w:p w14:paraId="11F90017" w14:textId="47A95BD4"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Baartman, L. K. J., Bastiaens, T. J., Kirschner, P. A., &amp; van der Vleuten, C. P. M. (2006). The wheel of competency assessment: Presenting quality criteria for competency assessment programs. </w:t>
      </w:r>
      <w:r w:rsidRPr="00FF0A73">
        <w:rPr>
          <w:rFonts w:asciiTheme="minorHAnsi" w:hAnsiTheme="minorHAnsi" w:cstheme="minorHAnsi"/>
          <w:i/>
          <w:iCs/>
          <w:color w:val="000000" w:themeColor="text1"/>
          <w:sz w:val="22"/>
          <w:szCs w:val="22"/>
        </w:rPr>
        <w:t>Studies in Educational Evaluation</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32</w:t>
      </w:r>
      <w:r w:rsidRPr="00FF0A73">
        <w:rPr>
          <w:rFonts w:asciiTheme="minorHAnsi" w:hAnsiTheme="minorHAnsi" w:cstheme="minorHAnsi"/>
          <w:color w:val="000000" w:themeColor="text1"/>
          <w:sz w:val="22"/>
          <w:szCs w:val="22"/>
        </w:rPr>
        <w:t xml:space="preserve">(2), 153–170. </w:t>
      </w:r>
      <w:hyperlink r:id="rId9" w:history="1">
        <w:r w:rsidR="00CB11C2" w:rsidRPr="00FF0A73">
          <w:rPr>
            <w:rStyle w:val="Hyperlink"/>
            <w:rFonts w:asciiTheme="minorHAnsi" w:hAnsiTheme="minorHAnsi" w:cstheme="minorHAnsi"/>
            <w:color w:val="000000" w:themeColor="text1"/>
            <w:sz w:val="22"/>
            <w:szCs w:val="22"/>
          </w:rPr>
          <w:t>https://doi.org/10.1016/j.stueduc.2006.04.006</w:t>
        </w:r>
      </w:hyperlink>
      <w:r w:rsidR="00CB11C2" w:rsidRPr="00FF0A73">
        <w:rPr>
          <w:rFonts w:asciiTheme="minorHAnsi" w:hAnsiTheme="minorHAnsi" w:cstheme="minorHAnsi"/>
          <w:color w:val="000000" w:themeColor="text1"/>
          <w:sz w:val="22"/>
          <w:szCs w:val="22"/>
        </w:rPr>
        <w:t xml:space="preserve"> </w:t>
      </w:r>
    </w:p>
    <w:p w14:paraId="18851D5E" w14:textId="1F5E53B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Barman, A., &amp; Konwar, J. (2011). Competency</w:t>
      </w:r>
      <w:r w:rsidR="00CB11C2" w:rsidRPr="00FF0A73">
        <w:rPr>
          <w:rFonts w:asciiTheme="minorHAnsi" w:hAnsiTheme="minorHAnsi" w:cstheme="minorHAnsi"/>
          <w:color w:val="000000" w:themeColor="text1"/>
          <w:sz w:val="22"/>
          <w:szCs w:val="22"/>
        </w:rPr>
        <w:t xml:space="preserve"> based curriculum in higher education: A necessity grounded by globalization </w:t>
      </w:r>
      <w:r w:rsidRPr="00FF0A73">
        <w:rPr>
          <w:rFonts w:asciiTheme="minorHAnsi" w:hAnsiTheme="minorHAnsi" w:cstheme="minorHAnsi"/>
          <w:color w:val="000000" w:themeColor="text1"/>
          <w:sz w:val="22"/>
          <w:szCs w:val="22"/>
        </w:rPr>
        <w:t xml:space="preserve">(English version). </w:t>
      </w:r>
      <w:r w:rsidRPr="00FF0A73">
        <w:rPr>
          <w:rFonts w:asciiTheme="minorHAnsi" w:hAnsiTheme="minorHAnsi" w:cstheme="minorHAnsi"/>
          <w:i/>
          <w:iCs/>
          <w:color w:val="000000" w:themeColor="text1"/>
          <w:sz w:val="22"/>
          <w:szCs w:val="22"/>
        </w:rPr>
        <w:t>Revista Romaneasca Pentru Educatie Multidimensionala - Journal for Multidimensional Education</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6</w:t>
      </w:r>
      <w:r w:rsidRPr="00FF0A73">
        <w:rPr>
          <w:rFonts w:asciiTheme="minorHAnsi" w:hAnsiTheme="minorHAnsi" w:cstheme="minorHAnsi"/>
          <w:color w:val="000000" w:themeColor="text1"/>
          <w:sz w:val="22"/>
          <w:szCs w:val="22"/>
        </w:rPr>
        <w:t xml:space="preserve">(4), 7–15. </w:t>
      </w:r>
      <w:hyperlink r:id="rId10" w:history="1">
        <w:r w:rsidR="00CB11C2" w:rsidRPr="00FF0A73">
          <w:rPr>
            <w:rStyle w:val="Hyperlink"/>
            <w:rFonts w:asciiTheme="minorHAnsi" w:hAnsiTheme="minorHAnsi" w:cstheme="minorHAnsi"/>
            <w:color w:val="000000" w:themeColor="text1"/>
            <w:sz w:val="22"/>
            <w:szCs w:val="22"/>
          </w:rPr>
          <w:t>https://econpapers.repec.org/article/lumrev1rl/v_3a6_3ay_3a2011_3ai_3a_3ap_3a7-15.htm</w:t>
        </w:r>
      </w:hyperlink>
      <w:r w:rsidR="00CB11C2" w:rsidRPr="00FF0A73">
        <w:rPr>
          <w:rFonts w:asciiTheme="minorHAnsi" w:hAnsiTheme="minorHAnsi" w:cstheme="minorHAnsi"/>
          <w:color w:val="000000" w:themeColor="text1"/>
          <w:sz w:val="22"/>
          <w:szCs w:val="22"/>
        </w:rPr>
        <w:t xml:space="preserve"> </w:t>
      </w:r>
    </w:p>
    <w:p w14:paraId="45C45CAA" w14:textId="635DD6B0"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Biemans, H., Wesselink, R., Gulikers, J., Schaafsma, S., Verstegen, J., &amp; Mulder</w:t>
      </w:r>
      <w:r w:rsidR="00CB11C2" w:rsidRPr="00FF0A73">
        <w:rPr>
          <w:rFonts w:asciiTheme="minorHAnsi" w:hAnsiTheme="minorHAnsi" w:cstheme="minorHAnsi"/>
          <w:color w:val="000000" w:themeColor="text1"/>
          <w:sz w:val="22"/>
          <w:szCs w:val="22"/>
        </w:rPr>
        <w:t>, M. (2009). Towards competence-</w:t>
      </w:r>
      <w:r w:rsidRPr="00FF0A73">
        <w:rPr>
          <w:rFonts w:asciiTheme="minorHAnsi" w:hAnsiTheme="minorHAnsi" w:cstheme="minorHAnsi"/>
          <w:color w:val="000000" w:themeColor="text1"/>
          <w:sz w:val="22"/>
          <w:szCs w:val="22"/>
        </w:rPr>
        <w:t xml:space="preserve">based VET: dealing with the pitfalls. </w:t>
      </w:r>
      <w:r w:rsidRPr="00FF0A73">
        <w:rPr>
          <w:rFonts w:asciiTheme="minorHAnsi" w:hAnsiTheme="minorHAnsi" w:cstheme="minorHAnsi"/>
          <w:i/>
          <w:iCs/>
          <w:color w:val="000000" w:themeColor="text1"/>
          <w:sz w:val="22"/>
          <w:szCs w:val="22"/>
        </w:rPr>
        <w:t>Journal of Vocational Education &amp; Training</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61</w:t>
      </w:r>
      <w:r w:rsidRPr="00FF0A73">
        <w:rPr>
          <w:rFonts w:asciiTheme="minorHAnsi" w:hAnsiTheme="minorHAnsi" w:cstheme="minorHAnsi"/>
          <w:color w:val="000000" w:themeColor="text1"/>
          <w:sz w:val="22"/>
          <w:szCs w:val="22"/>
        </w:rPr>
        <w:t xml:space="preserve">(3), 267–286. </w:t>
      </w:r>
      <w:hyperlink r:id="rId11" w:history="1">
        <w:r w:rsidR="00CB11C2" w:rsidRPr="00FF0A73">
          <w:rPr>
            <w:rStyle w:val="Hyperlink"/>
            <w:rFonts w:asciiTheme="minorHAnsi" w:hAnsiTheme="minorHAnsi" w:cstheme="minorHAnsi"/>
            <w:color w:val="000000" w:themeColor="text1"/>
            <w:sz w:val="22"/>
            <w:szCs w:val="22"/>
          </w:rPr>
          <w:t>https://doi.org/10.1080/13636820903194682</w:t>
        </w:r>
      </w:hyperlink>
      <w:r w:rsidR="00CB11C2" w:rsidRPr="00FF0A73">
        <w:rPr>
          <w:rFonts w:asciiTheme="minorHAnsi" w:hAnsiTheme="minorHAnsi" w:cstheme="minorHAnsi"/>
          <w:color w:val="000000" w:themeColor="text1"/>
          <w:sz w:val="22"/>
          <w:szCs w:val="22"/>
        </w:rPr>
        <w:t xml:space="preserve"> </w:t>
      </w:r>
    </w:p>
    <w:p w14:paraId="1923C478" w14:textId="0DA3C3F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lastRenderedPageBreak/>
        <w:t xml:space="preserve">Biggs, J. B., &amp; Tang, C. (2011). </w:t>
      </w:r>
      <w:r w:rsidRPr="00FF0A73">
        <w:rPr>
          <w:rFonts w:asciiTheme="minorHAnsi" w:hAnsiTheme="minorHAnsi" w:cstheme="minorHAnsi"/>
          <w:i/>
          <w:iCs/>
          <w:color w:val="000000" w:themeColor="text1"/>
          <w:sz w:val="22"/>
          <w:szCs w:val="22"/>
        </w:rPr>
        <w:t xml:space="preserve">Teaching </w:t>
      </w:r>
      <w:r w:rsidR="00CB11C2" w:rsidRPr="00FF0A73">
        <w:rPr>
          <w:rFonts w:asciiTheme="minorHAnsi" w:hAnsiTheme="minorHAnsi" w:cstheme="minorHAnsi"/>
          <w:i/>
          <w:iCs/>
          <w:color w:val="000000" w:themeColor="text1"/>
          <w:sz w:val="22"/>
          <w:szCs w:val="22"/>
        </w:rPr>
        <w:t>for quality learning at university: What the student does</w:t>
      </w:r>
      <w:r w:rsidR="00CB11C2" w:rsidRPr="00FF0A73">
        <w:rPr>
          <w:rFonts w:asciiTheme="minorHAnsi" w:hAnsiTheme="minorHAnsi" w:cstheme="minorHAnsi"/>
          <w:color w:val="000000" w:themeColor="text1"/>
          <w:sz w:val="22"/>
          <w:szCs w:val="22"/>
        </w:rPr>
        <w:t xml:space="preserve"> (4th ed.). Mcgraw-Hill.</w:t>
      </w:r>
    </w:p>
    <w:p w14:paraId="0C34F9DA" w14:textId="7777777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Billett, S. (2011). </w:t>
      </w:r>
      <w:r w:rsidRPr="00FF0A73">
        <w:rPr>
          <w:rFonts w:asciiTheme="minorHAnsi" w:hAnsiTheme="minorHAnsi" w:cstheme="minorHAnsi"/>
          <w:i/>
          <w:iCs/>
          <w:color w:val="000000" w:themeColor="text1"/>
          <w:sz w:val="22"/>
          <w:szCs w:val="22"/>
        </w:rPr>
        <w:t>Vocational education: Purposes, traditions and prospects</w:t>
      </w:r>
      <w:r w:rsidRPr="00FF0A73">
        <w:rPr>
          <w:rFonts w:asciiTheme="minorHAnsi" w:hAnsiTheme="minorHAnsi" w:cstheme="minorHAnsi"/>
          <w:color w:val="000000" w:themeColor="text1"/>
          <w:sz w:val="22"/>
          <w:szCs w:val="22"/>
        </w:rPr>
        <w:t>. Springer Science &amp; Business Media.</w:t>
      </w:r>
    </w:p>
    <w:p w14:paraId="6761D3E5" w14:textId="3129F9C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Cheng, I. (2015). </w:t>
      </w:r>
      <w:r w:rsidRPr="00FF0A73">
        <w:rPr>
          <w:rFonts w:asciiTheme="minorHAnsi" w:hAnsiTheme="minorHAnsi" w:cstheme="minorHAnsi"/>
          <w:i/>
          <w:color w:val="000000" w:themeColor="text1"/>
          <w:sz w:val="22"/>
          <w:szCs w:val="22"/>
        </w:rPr>
        <w:t>Curriculum reform and quality assurance of higher vocational education in China</w:t>
      </w:r>
      <w:r w:rsidRPr="00FF0A73">
        <w:rPr>
          <w:rFonts w:asciiTheme="minorHAnsi" w:hAnsiTheme="minorHAnsi" w:cstheme="minorHAnsi"/>
          <w:color w:val="000000" w:themeColor="text1"/>
          <w:sz w:val="22"/>
          <w:szCs w:val="22"/>
        </w:rPr>
        <w:t xml:space="preserve">. In M. Pilz (Ed.), </w:t>
      </w:r>
      <w:r w:rsidRPr="00FF0A73">
        <w:rPr>
          <w:rFonts w:asciiTheme="minorHAnsi" w:hAnsiTheme="minorHAnsi" w:cstheme="minorHAnsi"/>
          <w:i/>
          <w:color w:val="000000" w:themeColor="text1"/>
          <w:sz w:val="22"/>
          <w:szCs w:val="22"/>
        </w:rPr>
        <w:t xml:space="preserve">India: Preparation for the </w:t>
      </w:r>
      <w:r w:rsidR="00557758" w:rsidRPr="00FF0A73">
        <w:rPr>
          <w:rFonts w:asciiTheme="minorHAnsi" w:hAnsiTheme="minorHAnsi" w:cstheme="minorHAnsi"/>
          <w:i/>
          <w:color w:val="000000" w:themeColor="text1"/>
          <w:sz w:val="22"/>
          <w:szCs w:val="22"/>
        </w:rPr>
        <w:t>world of work</w:t>
      </w:r>
      <w:r w:rsidR="00557758"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color w:val="000000" w:themeColor="text1"/>
          <w:sz w:val="22"/>
          <w:szCs w:val="22"/>
        </w:rPr>
        <w:t>(pp. 197-215). Springer.</w:t>
      </w:r>
    </w:p>
    <w:p w14:paraId="2F0ADEC5" w14:textId="6299418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Deissinger, T. (2015). The German dual vocational education and tr</w:t>
      </w:r>
      <w:r w:rsidR="00D0705D" w:rsidRPr="00FF0A73">
        <w:rPr>
          <w:rFonts w:asciiTheme="minorHAnsi" w:hAnsiTheme="minorHAnsi" w:cstheme="minorHAnsi"/>
          <w:color w:val="000000" w:themeColor="text1"/>
          <w:sz w:val="22"/>
          <w:szCs w:val="22"/>
        </w:rPr>
        <w:t xml:space="preserve">aining system as “good practice?” </w:t>
      </w:r>
      <w:r w:rsidRPr="00FF0A73">
        <w:rPr>
          <w:rFonts w:asciiTheme="minorHAnsi" w:hAnsiTheme="minorHAnsi" w:cstheme="minorHAnsi"/>
          <w:i/>
          <w:iCs/>
          <w:color w:val="000000" w:themeColor="text1"/>
          <w:sz w:val="22"/>
          <w:szCs w:val="22"/>
        </w:rPr>
        <w:t>Local Economy: The Journal of the Local Economy Policy Unit</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30</w:t>
      </w:r>
      <w:r w:rsidRPr="00FF0A73">
        <w:rPr>
          <w:rFonts w:asciiTheme="minorHAnsi" w:hAnsiTheme="minorHAnsi" w:cstheme="minorHAnsi"/>
          <w:color w:val="000000" w:themeColor="text1"/>
          <w:sz w:val="22"/>
          <w:szCs w:val="22"/>
        </w:rPr>
        <w:t xml:space="preserve">(5), 557–567. </w:t>
      </w:r>
      <w:hyperlink r:id="rId12" w:history="1">
        <w:r w:rsidR="003B691E" w:rsidRPr="00FF0A73">
          <w:rPr>
            <w:rStyle w:val="Hyperlink"/>
            <w:rFonts w:asciiTheme="minorHAnsi" w:hAnsiTheme="minorHAnsi" w:cstheme="minorHAnsi"/>
            <w:color w:val="000000" w:themeColor="text1"/>
            <w:sz w:val="22"/>
            <w:szCs w:val="22"/>
          </w:rPr>
          <w:t>https://doi.org/10.1177/0269094215589311</w:t>
        </w:r>
      </w:hyperlink>
      <w:r w:rsidR="003B691E" w:rsidRPr="00FF0A73">
        <w:rPr>
          <w:rFonts w:asciiTheme="minorHAnsi" w:hAnsiTheme="minorHAnsi" w:cstheme="minorHAnsi"/>
          <w:color w:val="000000" w:themeColor="text1"/>
          <w:sz w:val="22"/>
          <w:szCs w:val="22"/>
        </w:rPr>
        <w:t xml:space="preserve"> </w:t>
      </w:r>
    </w:p>
    <w:p w14:paraId="4F10F898" w14:textId="704D9058"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Education Development Center. (2019). </w:t>
      </w:r>
      <w:r w:rsidRPr="00FF0A73">
        <w:rPr>
          <w:rFonts w:asciiTheme="minorHAnsi" w:hAnsiTheme="minorHAnsi" w:cstheme="minorHAnsi"/>
          <w:i/>
          <w:iCs/>
          <w:color w:val="000000" w:themeColor="text1"/>
          <w:sz w:val="22"/>
          <w:szCs w:val="22"/>
        </w:rPr>
        <w:t xml:space="preserve">Building </w:t>
      </w:r>
      <w:r w:rsidR="003B691E" w:rsidRPr="00FF0A73">
        <w:rPr>
          <w:rFonts w:asciiTheme="minorHAnsi" w:hAnsiTheme="minorHAnsi" w:cstheme="minorHAnsi"/>
          <w:i/>
          <w:iCs/>
          <w:color w:val="000000" w:themeColor="text1"/>
          <w:sz w:val="22"/>
          <w:szCs w:val="22"/>
        </w:rPr>
        <w:t>a culture of continuous improvement:</w:t>
      </w:r>
      <w:r w:rsidRPr="00FF0A73">
        <w:rPr>
          <w:rFonts w:asciiTheme="minorHAnsi" w:hAnsiTheme="minorHAnsi" w:cstheme="minorHAnsi"/>
          <w:i/>
          <w:iCs/>
          <w:color w:val="000000" w:themeColor="text1"/>
          <w:sz w:val="22"/>
          <w:szCs w:val="22"/>
        </w:rPr>
        <w:t xml:space="preserve"> G</w:t>
      </w:r>
      <w:r w:rsidR="003B691E" w:rsidRPr="00FF0A73">
        <w:rPr>
          <w:rFonts w:asciiTheme="minorHAnsi" w:hAnsiTheme="minorHAnsi" w:cstheme="minorHAnsi"/>
          <w:i/>
          <w:iCs/>
          <w:color w:val="000000" w:themeColor="text1"/>
          <w:sz w:val="22"/>
          <w:szCs w:val="22"/>
        </w:rPr>
        <w:t>uidebook and toolkit</w:t>
      </w:r>
      <w:r w:rsidRPr="00FF0A73">
        <w:rPr>
          <w:rFonts w:asciiTheme="minorHAnsi" w:hAnsiTheme="minorHAnsi" w:cstheme="minorHAnsi"/>
          <w:color w:val="000000" w:themeColor="text1"/>
          <w:sz w:val="22"/>
          <w:szCs w:val="22"/>
        </w:rPr>
        <w:t xml:space="preserve">. </w:t>
      </w:r>
      <w:hyperlink r:id="rId13" w:history="1">
        <w:r w:rsidR="003B691E" w:rsidRPr="00FF0A73">
          <w:rPr>
            <w:rStyle w:val="Hyperlink"/>
            <w:rFonts w:asciiTheme="minorHAnsi" w:hAnsiTheme="minorHAnsi" w:cstheme="minorHAnsi"/>
            <w:color w:val="000000" w:themeColor="text1"/>
            <w:sz w:val="22"/>
            <w:szCs w:val="22"/>
          </w:rPr>
          <w:t>https://www.edc.org/sites/default/files/uploads/EDC-Building-Culture-Continuous-Improvement.pdf</w:t>
        </w:r>
      </w:hyperlink>
      <w:r w:rsidR="003B691E" w:rsidRPr="00FF0A73">
        <w:rPr>
          <w:rFonts w:asciiTheme="minorHAnsi" w:hAnsiTheme="minorHAnsi" w:cstheme="minorHAnsi"/>
          <w:color w:val="000000" w:themeColor="text1"/>
          <w:sz w:val="22"/>
          <w:szCs w:val="22"/>
        </w:rPr>
        <w:t xml:space="preserve"> </w:t>
      </w:r>
    </w:p>
    <w:p w14:paraId="591DAE91" w14:textId="168A7D73"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Gulikers, J. T. M., Bastiaens, T. J., &amp; Kirschner, P. A. (2004). A five-dimensional framework for authentic assessment. </w:t>
      </w:r>
      <w:r w:rsidRPr="00FF0A73">
        <w:rPr>
          <w:rFonts w:asciiTheme="minorHAnsi" w:hAnsiTheme="minorHAnsi" w:cstheme="minorHAnsi"/>
          <w:i/>
          <w:iCs/>
          <w:color w:val="000000" w:themeColor="text1"/>
          <w:sz w:val="22"/>
          <w:szCs w:val="22"/>
        </w:rPr>
        <w:t>Educational Technology Research and Development</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52</w:t>
      </w:r>
      <w:r w:rsidRPr="00FF0A73">
        <w:rPr>
          <w:rFonts w:asciiTheme="minorHAnsi" w:hAnsiTheme="minorHAnsi" w:cstheme="minorHAnsi"/>
          <w:color w:val="000000" w:themeColor="text1"/>
          <w:sz w:val="22"/>
          <w:szCs w:val="22"/>
        </w:rPr>
        <w:t xml:space="preserve">(3), 67–86. </w:t>
      </w:r>
      <w:hyperlink r:id="rId14" w:history="1">
        <w:r w:rsidR="003B691E" w:rsidRPr="00FF0A73">
          <w:rPr>
            <w:rStyle w:val="Hyperlink"/>
            <w:rFonts w:asciiTheme="minorHAnsi" w:hAnsiTheme="minorHAnsi" w:cstheme="minorHAnsi"/>
            <w:color w:val="000000" w:themeColor="text1"/>
            <w:sz w:val="22"/>
            <w:szCs w:val="22"/>
          </w:rPr>
          <w:t>https://doi.org/10.1007/bf02504676</w:t>
        </w:r>
      </w:hyperlink>
      <w:r w:rsidR="003B691E" w:rsidRPr="00FF0A73">
        <w:rPr>
          <w:rFonts w:asciiTheme="minorHAnsi" w:hAnsiTheme="minorHAnsi" w:cstheme="minorHAnsi"/>
          <w:color w:val="000000" w:themeColor="text1"/>
          <w:sz w:val="22"/>
          <w:szCs w:val="22"/>
        </w:rPr>
        <w:t xml:space="preserve"> </w:t>
      </w:r>
    </w:p>
    <w:p w14:paraId="62BED83A" w14:textId="423C0957" w:rsidR="009E169D"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Hattie, J., &amp; Timperley, H. (2007). The </w:t>
      </w:r>
      <w:r w:rsidR="003B691E" w:rsidRPr="00FF0A73">
        <w:rPr>
          <w:rFonts w:asciiTheme="minorHAnsi" w:hAnsiTheme="minorHAnsi" w:cstheme="minorHAnsi"/>
          <w:color w:val="000000" w:themeColor="text1"/>
          <w:sz w:val="22"/>
          <w:szCs w:val="22"/>
        </w:rPr>
        <w:t>power of feedback</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Review of Educational Research</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77</w:t>
      </w:r>
      <w:r w:rsidRPr="00FF0A73">
        <w:rPr>
          <w:rFonts w:asciiTheme="minorHAnsi" w:hAnsiTheme="minorHAnsi" w:cstheme="minorHAnsi"/>
          <w:color w:val="000000" w:themeColor="text1"/>
          <w:sz w:val="22"/>
          <w:szCs w:val="22"/>
        </w:rPr>
        <w:t xml:space="preserve">(1), 81–112. </w:t>
      </w:r>
      <w:hyperlink r:id="rId15" w:history="1">
        <w:r w:rsidR="003B691E" w:rsidRPr="00FF0A73">
          <w:rPr>
            <w:rStyle w:val="Hyperlink"/>
            <w:rFonts w:asciiTheme="minorHAnsi" w:hAnsiTheme="minorHAnsi" w:cstheme="minorHAnsi"/>
            <w:color w:val="000000" w:themeColor="text1"/>
            <w:sz w:val="22"/>
            <w:szCs w:val="22"/>
          </w:rPr>
          <w:t>https://doi.org/10.3102/003465430298487</w:t>
        </w:r>
      </w:hyperlink>
      <w:r w:rsidR="003B691E" w:rsidRPr="00FF0A73">
        <w:rPr>
          <w:rFonts w:asciiTheme="minorHAnsi" w:hAnsiTheme="minorHAnsi" w:cstheme="minorHAnsi"/>
          <w:color w:val="000000" w:themeColor="text1"/>
          <w:sz w:val="22"/>
          <w:szCs w:val="22"/>
        </w:rPr>
        <w:t xml:space="preserve"> </w:t>
      </w:r>
    </w:p>
    <w:p w14:paraId="2C6CF867" w14:textId="46590B02" w:rsidR="0036058B" w:rsidRPr="0036058B" w:rsidRDefault="0036058B"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36058B">
        <w:rPr>
          <w:rFonts w:asciiTheme="minorHAnsi" w:hAnsiTheme="minorHAnsi" w:cstheme="minorHAnsi"/>
          <w:color w:val="FF0000"/>
          <w:sz w:val="22"/>
          <w:szCs w:val="22"/>
        </w:rPr>
        <w:t>Japee, G.P., &amp; Oza, P.D. (2021). Curriculum and Evaluation in Outcome-Based Education.</w:t>
      </w:r>
      <w:r>
        <w:rPr>
          <w:rFonts w:asciiTheme="minorHAnsi" w:hAnsiTheme="minorHAnsi" w:cstheme="minorHAnsi"/>
          <w:color w:val="FF0000"/>
          <w:sz w:val="22"/>
          <w:szCs w:val="22"/>
        </w:rPr>
        <w:t xml:space="preserve"> </w:t>
      </w:r>
      <w:r w:rsidRPr="0036058B">
        <w:rPr>
          <w:rFonts w:asciiTheme="minorHAnsi" w:hAnsiTheme="minorHAnsi" w:cstheme="minorHAnsi"/>
          <w:color w:val="FF0000"/>
          <w:sz w:val="22"/>
          <w:szCs w:val="22"/>
        </w:rPr>
        <w:t>https://doi.org/10.17762/PAE.V58I2.2982</w:t>
      </w:r>
    </w:p>
    <w:p w14:paraId="4E7A03F5" w14:textId="7777777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Killen, R. (2000). </w:t>
      </w:r>
      <w:r w:rsidRPr="00FF0A73">
        <w:rPr>
          <w:rFonts w:asciiTheme="minorHAnsi" w:hAnsiTheme="minorHAnsi" w:cstheme="minorHAnsi"/>
          <w:i/>
          <w:iCs/>
          <w:color w:val="000000" w:themeColor="text1"/>
          <w:sz w:val="22"/>
          <w:szCs w:val="22"/>
        </w:rPr>
        <w:t>Teaching strategies for outcomes-based education</w:t>
      </w:r>
      <w:r w:rsidRPr="00FF0A73">
        <w:rPr>
          <w:rFonts w:asciiTheme="minorHAnsi" w:hAnsiTheme="minorHAnsi" w:cstheme="minorHAnsi"/>
          <w:color w:val="000000" w:themeColor="text1"/>
          <w:sz w:val="22"/>
          <w:szCs w:val="22"/>
        </w:rPr>
        <w:t>. Juta.</w:t>
      </w:r>
    </w:p>
    <w:p w14:paraId="39F6B482" w14:textId="65B23F2C" w:rsidR="009E169D"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Klein, J., &amp; Wikan, G. (2019). Teacher education and international practice programmes: Reflections on transformative learning and global citizenship. </w:t>
      </w:r>
      <w:r w:rsidRPr="00FF0A73">
        <w:rPr>
          <w:rFonts w:asciiTheme="minorHAnsi" w:hAnsiTheme="minorHAnsi" w:cstheme="minorHAnsi"/>
          <w:i/>
          <w:iCs/>
          <w:color w:val="000000" w:themeColor="text1"/>
          <w:sz w:val="22"/>
          <w:szCs w:val="22"/>
        </w:rPr>
        <w:t>Teaching and Teacher Education</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79</w:t>
      </w:r>
      <w:r w:rsidRPr="00FF0A73">
        <w:rPr>
          <w:rFonts w:asciiTheme="minorHAnsi" w:hAnsiTheme="minorHAnsi" w:cstheme="minorHAnsi"/>
          <w:color w:val="000000" w:themeColor="text1"/>
          <w:sz w:val="22"/>
          <w:szCs w:val="22"/>
        </w:rPr>
        <w:t xml:space="preserve">(5), 93–100. </w:t>
      </w:r>
      <w:hyperlink r:id="rId16" w:history="1">
        <w:r w:rsidR="003B691E" w:rsidRPr="00FF0A73">
          <w:rPr>
            <w:rStyle w:val="Hyperlink"/>
            <w:rFonts w:asciiTheme="minorHAnsi" w:hAnsiTheme="minorHAnsi" w:cstheme="minorHAnsi"/>
            <w:color w:val="000000" w:themeColor="text1"/>
            <w:sz w:val="22"/>
            <w:szCs w:val="22"/>
          </w:rPr>
          <w:t>https://doi.org/10.1016/j.tate.2018.12.003</w:t>
        </w:r>
      </w:hyperlink>
      <w:r w:rsidR="003B691E" w:rsidRPr="00FF0A73">
        <w:rPr>
          <w:rFonts w:asciiTheme="minorHAnsi" w:hAnsiTheme="minorHAnsi" w:cstheme="minorHAnsi"/>
          <w:color w:val="000000" w:themeColor="text1"/>
          <w:sz w:val="22"/>
          <w:szCs w:val="22"/>
        </w:rPr>
        <w:t xml:space="preserve"> </w:t>
      </w:r>
    </w:p>
    <w:p w14:paraId="7B49D3A4" w14:textId="3D8F5ABE" w:rsidR="00282402" w:rsidRPr="00827F6C" w:rsidRDefault="00282402"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827F6C">
        <w:rPr>
          <w:rFonts w:asciiTheme="minorHAnsi" w:hAnsiTheme="minorHAnsi" w:cstheme="minorHAnsi"/>
          <w:color w:val="FF0000"/>
          <w:sz w:val="22"/>
          <w:szCs w:val="22"/>
        </w:rPr>
        <w:t>L</w:t>
      </w:r>
      <w:r w:rsidR="00827F6C" w:rsidRPr="00827F6C">
        <w:rPr>
          <w:rFonts w:asciiTheme="minorHAnsi" w:hAnsiTheme="minorHAnsi" w:cstheme="minorHAnsi"/>
          <w:color w:val="FF0000"/>
          <w:sz w:val="22"/>
          <w:szCs w:val="22"/>
        </w:rPr>
        <w:t xml:space="preserve">avanya, </w:t>
      </w:r>
      <w:r w:rsidR="00827F6C" w:rsidRPr="00827F6C">
        <w:rPr>
          <w:rFonts w:asciiTheme="minorHAnsi" w:hAnsiTheme="minorHAnsi" w:cstheme="minorHAnsi"/>
          <w:color w:val="FF0000"/>
          <w:sz w:val="22"/>
          <w:szCs w:val="22"/>
        </w:rPr>
        <w:t>C.</w:t>
      </w:r>
      <w:r w:rsidR="00827F6C" w:rsidRPr="00827F6C">
        <w:rPr>
          <w:rFonts w:asciiTheme="minorHAnsi" w:hAnsiTheme="minorHAnsi" w:cstheme="minorHAnsi"/>
          <w:color w:val="FF0000"/>
          <w:sz w:val="22"/>
          <w:szCs w:val="22"/>
        </w:rPr>
        <w:t>,</w:t>
      </w:r>
      <w:r w:rsidRPr="00827F6C">
        <w:rPr>
          <w:rFonts w:asciiTheme="minorHAnsi" w:hAnsiTheme="minorHAnsi" w:cstheme="minorHAnsi"/>
          <w:color w:val="FF0000"/>
          <w:sz w:val="22"/>
          <w:szCs w:val="22"/>
        </w:rPr>
        <w:t xml:space="preserve"> Murthy, J.N., &amp; Kosaraju, S. (2020). Assessment Practices in Outcome-Based Education.</w:t>
      </w:r>
      <w:r w:rsidR="006F4E35">
        <w:rPr>
          <w:rFonts w:asciiTheme="minorHAnsi" w:hAnsiTheme="minorHAnsi" w:cstheme="minorHAnsi"/>
          <w:color w:val="FF0000"/>
          <w:sz w:val="22"/>
          <w:szCs w:val="22"/>
        </w:rPr>
        <w:t xml:space="preserve"> </w:t>
      </w:r>
      <w:r w:rsidR="006F4E35" w:rsidRPr="006F4E35">
        <w:rPr>
          <w:rFonts w:asciiTheme="minorHAnsi" w:hAnsiTheme="minorHAnsi" w:cstheme="minorHAnsi"/>
          <w:color w:val="FF0000"/>
          <w:sz w:val="22"/>
          <w:szCs w:val="22"/>
        </w:rPr>
        <w:t>https://doi.org/10.4018/978-1-7998-2245-5.ch004</w:t>
      </w:r>
    </w:p>
    <w:p w14:paraId="4877A549" w14:textId="18DE6F1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Mulder, M. (2017). </w:t>
      </w:r>
      <w:r w:rsidRPr="00FF0A73">
        <w:rPr>
          <w:rFonts w:asciiTheme="minorHAnsi" w:hAnsiTheme="minorHAnsi" w:cstheme="minorHAnsi"/>
          <w:i/>
          <w:iCs/>
          <w:color w:val="000000" w:themeColor="text1"/>
          <w:sz w:val="22"/>
          <w:szCs w:val="22"/>
        </w:rPr>
        <w:t>Competence-based</w:t>
      </w:r>
      <w:r w:rsidR="003B691E" w:rsidRPr="00FF0A73">
        <w:rPr>
          <w:rFonts w:asciiTheme="minorHAnsi" w:hAnsiTheme="minorHAnsi" w:cstheme="minorHAnsi"/>
          <w:i/>
          <w:iCs/>
          <w:color w:val="000000" w:themeColor="text1"/>
          <w:sz w:val="22"/>
          <w:szCs w:val="22"/>
        </w:rPr>
        <w:t xml:space="preserve"> vocational and professional education: Bridging the worlds of work and education</w:t>
      </w:r>
      <w:r w:rsidRPr="00FF0A73">
        <w:rPr>
          <w:rFonts w:asciiTheme="minorHAnsi" w:hAnsiTheme="minorHAnsi" w:cstheme="minorHAnsi"/>
          <w:color w:val="000000" w:themeColor="text1"/>
          <w:sz w:val="22"/>
          <w:szCs w:val="22"/>
        </w:rPr>
        <w:t>. Springer International Publishing.</w:t>
      </w:r>
    </w:p>
    <w:p w14:paraId="310CB4FE" w14:textId="7E68944E" w:rsidR="009E169D"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Mulder, M., Weigel, T., &amp; Collins, K. (2007). The concept of competence in the development of vocational education and training </w:t>
      </w:r>
      <w:r w:rsidR="003B691E" w:rsidRPr="00FF0A73">
        <w:rPr>
          <w:rFonts w:asciiTheme="minorHAnsi" w:hAnsiTheme="minorHAnsi" w:cstheme="minorHAnsi"/>
          <w:color w:val="000000" w:themeColor="text1"/>
          <w:sz w:val="22"/>
          <w:szCs w:val="22"/>
        </w:rPr>
        <w:t xml:space="preserve">in selected EU member states: A </w:t>
      </w:r>
      <w:r w:rsidRPr="00FF0A73">
        <w:rPr>
          <w:rFonts w:asciiTheme="minorHAnsi" w:hAnsiTheme="minorHAnsi" w:cstheme="minorHAnsi"/>
          <w:color w:val="000000" w:themeColor="text1"/>
          <w:sz w:val="22"/>
          <w:szCs w:val="22"/>
        </w:rPr>
        <w:t xml:space="preserve">critical analysis. </w:t>
      </w:r>
      <w:r w:rsidRPr="00FF0A73">
        <w:rPr>
          <w:rFonts w:asciiTheme="minorHAnsi" w:hAnsiTheme="minorHAnsi" w:cstheme="minorHAnsi"/>
          <w:i/>
          <w:iCs/>
          <w:color w:val="000000" w:themeColor="text1"/>
          <w:sz w:val="22"/>
          <w:szCs w:val="22"/>
        </w:rPr>
        <w:t>Journal of Vocational Education &amp; Training</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59</w:t>
      </w:r>
      <w:r w:rsidRPr="00FF0A73">
        <w:rPr>
          <w:rFonts w:asciiTheme="minorHAnsi" w:hAnsiTheme="minorHAnsi" w:cstheme="minorHAnsi"/>
          <w:color w:val="000000" w:themeColor="text1"/>
          <w:sz w:val="22"/>
          <w:szCs w:val="22"/>
        </w:rPr>
        <w:t xml:space="preserve">(1), 67–88. </w:t>
      </w:r>
      <w:hyperlink r:id="rId17" w:history="1">
        <w:r w:rsidR="003B691E" w:rsidRPr="00FF0A73">
          <w:rPr>
            <w:rStyle w:val="Hyperlink"/>
            <w:rFonts w:asciiTheme="minorHAnsi" w:hAnsiTheme="minorHAnsi" w:cstheme="minorHAnsi"/>
            <w:color w:val="000000" w:themeColor="text1"/>
            <w:sz w:val="22"/>
            <w:szCs w:val="22"/>
          </w:rPr>
          <w:t>https://doi.org/10.1080/13636820601145630</w:t>
        </w:r>
      </w:hyperlink>
      <w:r w:rsidR="003B691E" w:rsidRPr="00FF0A73">
        <w:rPr>
          <w:rFonts w:asciiTheme="minorHAnsi" w:hAnsiTheme="minorHAnsi" w:cstheme="minorHAnsi"/>
          <w:color w:val="000000" w:themeColor="text1"/>
          <w:sz w:val="22"/>
          <w:szCs w:val="22"/>
        </w:rPr>
        <w:t xml:space="preserve"> </w:t>
      </w:r>
    </w:p>
    <w:p w14:paraId="416D04C3" w14:textId="678AA23C" w:rsidR="00340E22" w:rsidRPr="006B689C" w:rsidRDefault="006B689C" w:rsidP="00262867">
      <w:pPr>
        <w:pStyle w:val="NormalWeb"/>
        <w:spacing w:before="0" w:beforeAutospacing="0" w:after="0" w:afterAutospacing="0"/>
        <w:ind w:firstLine="284"/>
        <w:jc w:val="both"/>
        <w:rPr>
          <w:rFonts w:asciiTheme="minorHAnsi" w:hAnsiTheme="minorHAnsi" w:cstheme="minorHAnsi"/>
          <w:color w:val="FF0000"/>
          <w:sz w:val="22"/>
          <w:szCs w:val="22"/>
        </w:rPr>
      </w:pPr>
      <w:bookmarkStart w:id="0" w:name="_Hlk178594742"/>
      <w:r w:rsidRPr="006B689C">
        <w:rPr>
          <w:rFonts w:asciiTheme="minorHAnsi" w:hAnsiTheme="minorHAnsi" w:cstheme="minorHAnsi"/>
          <w:color w:val="FF0000"/>
          <w:sz w:val="22"/>
          <w:szCs w:val="22"/>
        </w:rPr>
        <w:t>Nguyen, H.T., Sivapalan, S., &amp; Linh, N.T. (2020)</w:t>
      </w:r>
      <w:bookmarkEnd w:id="0"/>
      <w:r w:rsidRPr="006B689C">
        <w:rPr>
          <w:rFonts w:asciiTheme="minorHAnsi" w:hAnsiTheme="minorHAnsi" w:cstheme="minorHAnsi"/>
          <w:color w:val="FF0000"/>
          <w:sz w:val="22"/>
          <w:szCs w:val="22"/>
        </w:rPr>
        <w:t>. Implementing an Outcome-Based Education Framework: Case Studies of FPT Education. Proceedings of the 2020 2nd International Conference on Modern Educational Technology.</w:t>
      </w:r>
      <w:r w:rsidRPr="006B689C">
        <w:t xml:space="preserve"> </w:t>
      </w:r>
      <w:r w:rsidRPr="006B689C">
        <w:rPr>
          <w:rFonts w:asciiTheme="minorHAnsi" w:hAnsiTheme="minorHAnsi" w:cstheme="minorHAnsi"/>
          <w:color w:val="FF0000"/>
          <w:sz w:val="22"/>
          <w:szCs w:val="22"/>
        </w:rPr>
        <w:t>https://doi.org/10.1145/3401861.3401863</w:t>
      </w:r>
    </w:p>
    <w:p w14:paraId="2E206678" w14:textId="7879B850" w:rsidR="003915EF" w:rsidRDefault="003915EF"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66340D">
        <w:rPr>
          <w:rFonts w:asciiTheme="minorHAnsi" w:hAnsiTheme="minorHAnsi" w:cstheme="minorHAnsi"/>
          <w:color w:val="FF0000"/>
          <w:sz w:val="22"/>
          <w:szCs w:val="22"/>
        </w:rPr>
        <w:t>Prihantoro, C</w:t>
      </w:r>
      <w:r w:rsidR="003D2A5F" w:rsidRPr="0066340D">
        <w:rPr>
          <w:rFonts w:asciiTheme="minorHAnsi" w:hAnsiTheme="minorHAnsi" w:cstheme="minorHAnsi"/>
          <w:color w:val="FF0000"/>
          <w:sz w:val="22"/>
          <w:szCs w:val="22"/>
        </w:rPr>
        <w:t>.,</w:t>
      </w:r>
      <w:r w:rsidRPr="0066340D">
        <w:rPr>
          <w:rFonts w:asciiTheme="minorHAnsi" w:hAnsiTheme="minorHAnsi" w:cstheme="minorHAnsi"/>
          <w:color w:val="FF0000"/>
          <w:sz w:val="22"/>
          <w:szCs w:val="22"/>
        </w:rPr>
        <w:t xml:space="preserve"> R</w:t>
      </w:r>
      <w:r w:rsidRPr="0066340D">
        <w:rPr>
          <w:rFonts w:asciiTheme="minorHAnsi" w:hAnsiTheme="minorHAnsi" w:cstheme="minorHAnsi"/>
          <w:color w:val="FF0000"/>
          <w:sz w:val="22"/>
          <w:szCs w:val="22"/>
        </w:rPr>
        <w:t xml:space="preserve">. </w:t>
      </w:r>
      <w:r w:rsidRPr="0066340D">
        <w:rPr>
          <w:rFonts w:asciiTheme="minorHAnsi" w:hAnsiTheme="minorHAnsi" w:cstheme="minorHAnsi"/>
          <w:color w:val="FF0000"/>
          <w:sz w:val="22"/>
          <w:szCs w:val="22"/>
        </w:rPr>
        <w:t>(2023)</w:t>
      </w:r>
      <w:r w:rsidR="003D2A5F" w:rsidRPr="0066340D">
        <w:rPr>
          <w:rFonts w:asciiTheme="minorHAnsi" w:hAnsiTheme="minorHAnsi" w:cstheme="minorHAnsi"/>
          <w:color w:val="FF0000"/>
          <w:sz w:val="22"/>
          <w:szCs w:val="22"/>
        </w:rPr>
        <w:t xml:space="preserve">. </w:t>
      </w:r>
      <w:r w:rsidRPr="0066340D">
        <w:rPr>
          <w:rFonts w:asciiTheme="minorHAnsi" w:hAnsiTheme="minorHAnsi" w:cstheme="minorHAnsi"/>
          <w:i/>
          <w:iCs/>
          <w:color w:val="FF0000"/>
          <w:sz w:val="22"/>
          <w:szCs w:val="22"/>
        </w:rPr>
        <w:t>Outcome Based Education (OBE) Based Vocational Education Model in the Era of Artificial Intelligence (AI)</w:t>
      </w:r>
      <w:r w:rsidRPr="0066340D">
        <w:rPr>
          <w:rFonts w:asciiTheme="minorHAnsi" w:hAnsiTheme="minorHAnsi" w:cstheme="minorHAnsi"/>
          <w:color w:val="FF0000"/>
          <w:sz w:val="22"/>
          <w:szCs w:val="22"/>
        </w:rPr>
        <w:t>. Education Quarterly Reviews</w:t>
      </w:r>
      <w:r w:rsidR="0066340D" w:rsidRPr="0066340D">
        <w:rPr>
          <w:rFonts w:asciiTheme="minorHAnsi" w:hAnsiTheme="minorHAnsi" w:cstheme="minorHAnsi"/>
          <w:color w:val="FF0000"/>
          <w:sz w:val="22"/>
          <w:szCs w:val="22"/>
        </w:rPr>
        <w:t>.</w:t>
      </w:r>
      <w:r w:rsidR="0066340D" w:rsidRPr="0066340D">
        <w:rPr>
          <w:color w:val="FF0000"/>
        </w:rPr>
        <w:t xml:space="preserve"> </w:t>
      </w:r>
      <w:hyperlink r:id="rId18" w:history="1">
        <w:r w:rsidR="0066340D" w:rsidRPr="0066340D">
          <w:rPr>
            <w:rStyle w:val="Hyperlink"/>
            <w:rFonts w:asciiTheme="minorHAnsi" w:hAnsiTheme="minorHAnsi" w:cstheme="minorHAnsi"/>
            <w:color w:val="FF0000"/>
            <w:sz w:val="22"/>
            <w:szCs w:val="22"/>
          </w:rPr>
          <w:t>https://doi.org/10.31014/aior.1993.06.01.701</w:t>
        </w:r>
      </w:hyperlink>
      <w:r w:rsidR="0066340D" w:rsidRPr="0066340D">
        <w:rPr>
          <w:rFonts w:asciiTheme="minorHAnsi" w:hAnsiTheme="minorHAnsi" w:cstheme="minorHAnsi"/>
          <w:color w:val="FF0000"/>
          <w:sz w:val="22"/>
          <w:szCs w:val="22"/>
        </w:rPr>
        <w:t xml:space="preserve"> </w:t>
      </w:r>
    </w:p>
    <w:p w14:paraId="2423C3E9" w14:textId="0AAADD7E" w:rsidR="005B1669" w:rsidRPr="0066340D" w:rsidRDefault="005B1669"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5B1669">
        <w:rPr>
          <w:rFonts w:asciiTheme="minorHAnsi" w:hAnsiTheme="minorHAnsi" w:cstheme="minorHAnsi"/>
          <w:color w:val="FF0000"/>
          <w:sz w:val="22"/>
          <w:szCs w:val="22"/>
        </w:rPr>
        <w:t xml:space="preserve">Rahayu, N., Suharti, D.S., Wigati, F.A., &amp; Taufanawati, E. (2021). </w:t>
      </w:r>
      <w:r w:rsidRPr="005B1669">
        <w:rPr>
          <w:rFonts w:asciiTheme="minorHAnsi" w:hAnsiTheme="minorHAnsi" w:cstheme="minorHAnsi"/>
          <w:color w:val="FF0000"/>
          <w:sz w:val="22"/>
          <w:szCs w:val="22"/>
        </w:rPr>
        <w:t xml:space="preserve">Investigating </w:t>
      </w:r>
      <w:r>
        <w:rPr>
          <w:rFonts w:asciiTheme="minorHAnsi" w:hAnsiTheme="minorHAnsi" w:cstheme="minorHAnsi"/>
          <w:color w:val="FF0000"/>
          <w:sz w:val="22"/>
          <w:szCs w:val="22"/>
        </w:rPr>
        <w:t>t</w:t>
      </w:r>
      <w:r w:rsidRPr="005B1669">
        <w:rPr>
          <w:rFonts w:asciiTheme="minorHAnsi" w:hAnsiTheme="minorHAnsi" w:cstheme="minorHAnsi"/>
          <w:color w:val="FF0000"/>
          <w:sz w:val="22"/>
          <w:szCs w:val="22"/>
        </w:rPr>
        <w:t xml:space="preserve">he Components </w:t>
      </w:r>
      <w:r>
        <w:rPr>
          <w:rFonts w:asciiTheme="minorHAnsi" w:hAnsiTheme="minorHAnsi" w:cstheme="minorHAnsi"/>
          <w:color w:val="FF0000"/>
          <w:sz w:val="22"/>
          <w:szCs w:val="22"/>
        </w:rPr>
        <w:t>o</w:t>
      </w:r>
      <w:r w:rsidRPr="005B1669">
        <w:rPr>
          <w:rFonts w:asciiTheme="minorHAnsi" w:hAnsiTheme="minorHAnsi" w:cstheme="minorHAnsi"/>
          <w:color w:val="FF0000"/>
          <w:sz w:val="22"/>
          <w:szCs w:val="22"/>
        </w:rPr>
        <w:t xml:space="preserve">f Outcome Based Education </w:t>
      </w:r>
      <w:r>
        <w:rPr>
          <w:rFonts w:asciiTheme="minorHAnsi" w:hAnsiTheme="minorHAnsi" w:cstheme="minorHAnsi"/>
          <w:color w:val="FF0000"/>
          <w:sz w:val="22"/>
          <w:szCs w:val="22"/>
        </w:rPr>
        <w:t>i</w:t>
      </w:r>
      <w:r w:rsidRPr="005B1669">
        <w:rPr>
          <w:rFonts w:asciiTheme="minorHAnsi" w:hAnsiTheme="minorHAnsi" w:cstheme="minorHAnsi"/>
          <w:color w:val="FF0000"/>
          <w:sz w:val="22"/>
          <w:szCs w:val="22"/>
        </w:rPr>
        <w:t>n E</w:t>
      </w:r>
      <w:r>
        <w:rPr>
          <w:rFonts w:asciiTheme="minorHAnsi" w:hAnsiTheme="minorHAnsi" w:cstheme="minorHAnsi"/>
          <w:color w:val="FF0000"/>
          <w:sz w:val="22"/>
          <w:szCs w:val="22"/>
        </w:rPr>
        <w:t>FL</w:t>
      </w:r>
      <w:r w:rsidRPr="005B1669">
        <w:rPr>
          <w:rFonts w:asciiTheme="minorHAnsi" w:hAnsiTheme="minorHAnsi" w:cstheme="minorHAnsi"/>
          <w:color w:val="FF0000"/>
          <w:sz w:val="22"/>
          <w:szCs w:val="22"/>
        </w:rPr>
        <w:t>Classroom: A Lesson Plan Analysis</w:t>
      </w:r>
      <w:r w:rsidRPr="005B1669">
        <w:rPr>
          <w:rFonts w:asciiTheme="minorHAnsi" w:hAnsiTheme="minorHAnsi" w:cstheme="minorHAnsi"/>
          <w:color w:val="FF0000"/>
          <w:sz w:val="22"/>
          <w:szCs w:val="22"/>
        </w:rPr>
        <w:t>. English Review: Journal of English Education.</w:t>
      </w:r>
      <w:r w:rsidR="00A150F0" w:rsidRPr="00A150F0">
        <w:rPr>
          <w:rFonts w:ascii="Segoe UI" w:hAnsi="Segoe UI" w:cs="Segoe UI"/>
          <w:color w:val="15383D"/>
          <w:sz w:val="21"/>
          <w:szCs w:val="21"/>
          <w:shd w:val="clear" w:color="auto" w:fill="FFFFFF"/>
        </w:rPr>
        <w:t xml:space="preserve"> </w:t>
      </w:r>
      <w:r w:rsidR="00A150F0" w:rsidRPr="00A150F0">
        <w:rPr>
          <w:rFonts w:asciiTheme="minorHAnsi" w:hAnsiTheme="minorHAnsi" w:cstheme="minorHAnsi"/>
          <w:color w:val="FF0000"/>
          <w:sz w:val="22"/>
          <w:szCs w:val="22"/>
        </w:rPr>
        <w:t>https://doi.org/10.25134/erjee.v9i2.4419</w:t>
      </w:r>
    </w:p>
    <w:p w14:paraId="4F883516" w14:textId="26BFFB82"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Sadler , D. R. (200</w:t>
      </w:r>
      <w:r w:rsidR="003B691E" w:rsidRPr="00FF0A73">
        <w:rPr>
          <w:rFonts w:asciiTheme="minorHAnsi" w:hAnsiTheme="minorHAnsi" w:cstheme="minorHAnsi"/>
          <w:color w:val="000000" w:themeColor="text1"/>
          <w:sz w:val="22"/>
          <w:szCs w:val="22"/>
        </w:rPr>
        <w:t>5). Interpretations of criteria-</w:t>
      </w:r>
      <w:r w:rsidRPr="00FF0A73">
        <w:rPr>
          <w:rFonts w:asciiTheme="minorHAnsi" w:hAnsiTheme="minorHAnsi" w:cstheme="minorHAnsi"/>
          <w:color w:val="000000" w:themeColor="text1"/>
          <w:sz w:val="22"/>
          <w:szCs w:val="22"/>
        </w:rPr>
        <w:t xml:space="preserve">based assessment and grading in higher education. </w:t>
      </w:r>
      <w:r w:rsidRPr="00FF0A73">
        <w:rPr>
          <w:rFonts w:asciiTheme="minorHAnsi" w:hAnsiTheme="minorHAnsi" w:cstheme="minorHAnsi"/>
          <w:i/>
          <w:iCs/>
          <w:color w:val="000000" w:themeColor="text1"/>
          <w:sz w:val="22"/>
          <w:szCs w:val="22"/>
        </w:rPr>
        <w:t>Assessment &amp; Evaluation in Higher Education</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30</w:t>
      </w:r>
      <w:r w:rsidRPr="00FF0A73">
        <w:rPr>
          <w:rFonts w:asciiTheme="minorHAnsi" w:hAnsiTheme="minorHAnsi" w:cstheme="minorHAnsi"/>
          <w:color w:val="000000" w:themeColor="text1"/>
          <w:sz w:val="22"/>
          <w:szCs w:val="22"/>
        </w:rPr>
        <w:t xml:space="preserve">(2), 175–194. </w:t>
      </w:r>
      <w:hyperlink r:id="rId19" w:history="1">
        <w:r w:rsidR="003B691E" w:rsidRPr="00FF0A73">
          <w:rPr>
            <w:rStyle w:val="Hyperlink"/>
            <w:rFonts w:asciiTheme="minorHAnsi" w:hAnsiTheme="minorHAnsi" w:cstheme="minorHAnsi"/>
            <w:color w:val="000000" w:themeColor="text1"/>
            <w:sz w:val="22"/>
            <w:szCs w:val="22"/>
          </w:rPr>
          <w:t>https://doi.org/10.1080/0260293042000264262</w:t>
        </w:r>
      </w:hyperlink>
      <w:r w:rsidR="003B691E" w:rsidRPr="00FF0A73">
        <w:rPr>
          <w:rFonts w:asciiTheme="minorHAnsi" w:hAnsiTheme="minorHAnsi" w:cstheme="minorHAnsi"/>
          <w:color w:val="000000" w:themeColor="text1"/>
          <w:sz w:val="22"/>
          <w:szCs w:val="22"/>
        </w:rPr>
        <w:t xml:space="preserve"> </w:t>
      </w:r>
    </w:p>
    <w:p w14:paraId="37696B67" w14:textId="77777777"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Spady, W. G. (1994). </w:t>
      </w:r>
      <w:r w:rsidRPr="00FF0A73">
        <w:rPr>
          <w:rFonts w:asciiTheme="minorHAnsi" w:hAnsiTheme="minorHAnsi" w:cstheme="minorHAnsi"/>
          <w:i/>
          <w:color w:val="000000" w:themeColor="text1"/>
          <w:sz w:val="22"/>
          <w:szCs w:val="22"/>
        </w:rPr>
        <w:t>Outcome-based education: Critical issues and answers</w:t>
      </w:r>
      <w:r w:rsidRPr="00FF0A73">
        <w:rPr>
          <w:rFonts w:asciiTheme="minorHAnsi" w:hAnsiTheme="minorHAnsi" w:cstheme="minorHAnsi"/>
          <w:color w:val="000000" w:themeColor="text1"/>
          <w:sz w:val="22"/>
          <w:szCs w:val="22"/>
        </w:rPr>
        <w:t>. American Association of School Administrators.</w:t>
      </w:r>
    </w:p>
    <w:p w14:paraId="459C9369" w14:textId="74F5DB75" w:rsidR="00D606D9" w:rsidRPr="00FF0A73" w:rsidRDefault="00D606D9"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Tham, J. </w:t>
      </w:r>
      <w:r w:rsidR="00A23045" w:rsidRPr="00FF0A73">
        <w:rPr>
          <w:rFonts w:asciiTheme="minorHAnsi" w:hAnsiTheme="minorHAnsi" w:cstheme="minorHAnsi"/>
          <w:color w:val="000000" w:themeColor="text1"/>
          <w:sz w:val="22"/>
          <w:szCs w:val="22"/>
        </w:rPr>
        <w:t xml:space="preserve">&amp; </w:t>
      </w:r>
      <w:r w:rsidRPr="00FF0A73">
        <w:rPr>
          <w:rFonts w:asciiTheme="minorHAnsi" w:hAnsiTheme="minorHAnsi" w:cstheme="minorHAnsi"/>
          <w:color w:val="000000" w:themeColor="text1"/>
          <w:sz w:val="22"/>
          <w:szCs w:val="22"/>
        </w:rPr>
        <w:t xml:space="preserve">Verhulsdonck, G. </w:t>
      </w:r>
      <w:r w:rsidR="00A23045" w:rsidRPr="00FF0A73">
        <w:rPr>
          <w:rFonts w:asciiTheme="minorHAnsi" w:hAnsiTheme="minorHAnsi" w:cstheme="minorHAnsi"/>
          <w:color w:val="000000" w:themeColor="text1"/>
          <w:sz w:val="22"/>
          <w:szCs w:val="22"/>
        </w:rPr>
        <w:t xml:space="preserve">(2023). </w:t>
      </w:r>
      <w:r w:rsidRPr="00FF0A73">
        <w:rPr>
          <w:rFonts w:asciiTheme="minorHAnsi" w:hAnsiTheme="minorHAnsi" w:cstheme="minorHAnsi"/>
          <w:color w:val="000000" w:themeColor="text1"/>
          <w:sz w:val="22"/>
          <w:szCs w:val="22"/>
        </w:rPr>
        <w:t xml:space="preserve">Smart Education in Smart Cities: Layered Implications for Networked and Ubiquitous Learning. IEEE Transactions on Technology and Society, vol. 4, no. 1, pp. 87-95, 2023, </w:t>
      </w:r>
      <w:r w:rsidR="007107EC" w:rsidRPr="00FF0A73">
        <w:rPr>
          <w:rFonts w:asciiTheme="minorHAnsi" w:hAnsiTheme="minorHAnsi" w:cstheme="minorHAnsi"/>
          <w:color w:val="000000" w:themeColor="text1"/>
          <w:sz w:val="22"/>
          <w:szCs w:val="22"/>
        </w:rPr>
        <w:t>https://doi.org/</w:t>
      </w:r>
      <w:r w:rsidRPr="00FF0A73">
        <w:rPr>
          <w:rFonts w:asciiTheme="minorHAnsi" w:hAnsiTheme="minorHAnsi" w:cstheme="minorHAnsi"/>
          <w:color w:val="000000" w:themeColor="text1"/>
          <w:sz w:val="22"/>
          <w:szCs w:val="22"/>
        </w:rPr>
        <w:t>10.1109/TTS.2023.3239586.</w:t>
      </w:r>
    </w:p>
    <w:p w14:paraId="624A2329" w14:textId="0A9E6542" w:rsidR="009E169D" w:rsidRPr="00FF0A73"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lastRenderedPageBreak/>
        <w:t>Tan, C. (2016). Lifelong learning through the Skill</w:t>
      </w:r>
      <w:r w:rsidR="003B691E" w:rsidRPr="00FF0A73">
        <w:rPr>
          <w:rFonts w:asciiTheme="minorHAnsi" w:hAnsiTheme="minorHAnsi" w:cstheme="minorHAnsi"/>
          <w:color w:val="000000" w:themeColor="text1"/>
          <w:sz w:val="22"/>
          <w:szCs w:val="22"/>
        </w:rPr>
        <w:t>sFuture movement in Singapore: C</w:t>
      </w:r>
      <w:r w:rsidRPr="00FF0A73">
        <w:rPr>
          <w:rFonts w:asciiTheme="minorHAnsi" w:hAnsiTheme="minorHAnsi" w:cstheme="minorHAnsi"/>
          <w:color w:val="000000" w:themeColor="text1"/>
          <w:sz w:val="22"/>
          <w:szCs w:val="22"/>
        </w:rPr>
        <w:t xml:space="preserve">hallenges and prospects. </w:t>
      </w:r>
      <w:r w:rsidRPr="00FF0A73">
        <w:rPr>
          <w:rFonts w:asciiTheme="minorHAnsi" w:hAnsiTheme="minorHAnsi" w:cstheme="minorHAnsi"/>
          <w:i/>
          <w:iCs/>
          <w:color w:val="000000" w:themeColor="text1"/>
          <w:sz w:val="22"/>
          <w:szCs w:val="22"/>
        </w:rPr>
        <w:t>International Journal of Lifelong Education</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36</w:t>
      </w:r>
      <w:r w:rsidRPr="00FF0A73">
        <w:rPr>
          <w:rFonts w:asciiTheme="minorHAnsi" w:hAnsiTheme="minorHAnsi" w:cstheme="minorHAnsi"/>
          <w:color w:val="000000" w:themeColor="text1"/>
          <w:sz w:val="22"/>
          <w:szCs w:val="22"/>
        </w:rPr>
        <w:t xml:space="preserve">(3), 278–291. </w:t>
      </w:r>
      <w:hyperlink r:id="rId20" w:history="1">
        <w:r w:rsidR="003B691E" w:rsidRPr="00FF0A73">
          <w:rPr>
            <w:rStyle w:val="Hyperlink"/>
            <w:rFonts w:asciiTheme="minorHAnsi" w:hAnsiTheme="minorHAnsi" w:cstheme="minorHAnsi"/>
            <w:color w:val="000000" w:themeColor="text1"/>
            <w:sz w:val="22"/>
            <w:szCs w:val="22"/>
          </w:rPr>
          <w:t>https://doi.org/10.1080/02601370.2016.1241833</w:t>
        </w:r>
      </w:hyperlink>
      <w:r w:rsidR="003B691E" w:rsidRPr="00FF0A73">
        <w:rPr>
          <w:rFonts w:asciiTheme="minorHAnsi" w:hAnsiTheme="minorHAnsi" w:cstheme="minorHAnsi"/>
          <w:color w:val="000000" w:themeColor="text1"/>
          <w:sz w:val="22"/>
          <w:szCs w:val="22"/>
        </w:rPr>
        <w:t xml:space="preserve"> </w:t>
      </w:r>
    </w:p>
    <w:p w14:paraId="5133C671" w14:textId="77777777" w:rsidR="009E169D"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UNESCO-UNEVOC. (2014). </w:t>
      </w:r>
      <w:r w:rsidRPr="00FF0A73">
        <w:rPr>
          <w:rFonts w:asciiTheme="minorHAnsi" w:hAnsiTheme="minorHAnsi" w:cstheme="minorHAnsi"/>
          <w:i/>
          <w:color w:val="000000" w:themeColor="text1"/>
          <w:sz w:val="22"/>
          <w:szCs w:val="22"/>
        </w:rPr>
        <w:t>Advancing TVET for youth employability and sustainable development</w:t>
      </w:r>
      <w:r w:rsidRPr="00FF0A73">
        <w:rPr>
          <w:rFonts w:asciiTheme="minorHAnsi" w:hAnsiTheme="minorHAnsi" w:cstheme="minorHAnsi"/>
          <w:color w:val="000000" w:themeColor="text1"/>
          <w:sz w:val="22"/>
          <w:szCs w:val="22"/>
        </w:rPr>
        <w:t>. UNESCO-UNEVOC International Centre for Technical and Vocational Education and Training.</w:t>
      </w:r>
    </w:p>
    <w:p w14:paraId="30F9B0F9" w14:textId="7DD02A18" w:rsidR="00140951" w:rsidRPr="00140951" w:rsidRDefault="00140951"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140951">
        <w:rPr>
          <w:rFonts w:asciiTheme="minorHAnsi" w:hAnsiTheme="minorHAnsi" w:cstheme="minorHAnsi"/>
          <w:color w:val="FF0000"/>
          <w:sz w:val="22"/>
          <w:szCs w:val="22"/>
        </w:rPr>
        <w:t>Universitas, H., Nommensen, H., Siantar, P., Anantadjaya, S.P., Aristo, A., Sinlae, J., Katolik, U., Mandira, W., Arifin, A., &amp; Pontianak, I.P. (2023). Development Application of National Curriculum-Based Learning Outcome Assessment. Journal of Higher Education Theory and Practice.</w:t>
      </w:r>
      <w:r w:rsidR="002C5243" w:rsidRPr="002C5243">
        <w:t xml:space="preserve"> </w:t>
      </w:r>
      <w:r w:rsidR="002C5243" w:rsidRPr="002C5243">
        <w:rPr>
          <w:rFonts w:asciiTheme="minorHAnsi" w:hAnsiTheme="minorHAnsi" w:cstheme="minorHAnsi"/>
          <w:color w:val="FF0000"/>
          <w:sz w:val="22"/>
          <w:szCs w:val="22"/>
        </w:rPr>
        <w:t>https://doi.org/10.33423/jhetp.v23i2.5809</w:t>
      </w:r>
    </w:p>
    <w:p w14:paraId="4A50C221" w14:textId="0E49F245" w:rsidR="009E169D" w:rsidRPr="009D5194"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FF0A73">
        <w:rPr>
          <w:rFonts w:asciiTheme="minorHAnsi" w:hAnsiTheme="minorHAnsi" w:cstheme="minorHAnsi"/>
          <w:color w:val="000000" w:themeColor="text1"/>
          <w:sz w:val="22"/>
          <w:szCs w:val="22"/>
        </w:rPr>
        <w:t xml:space="preserve">Wesselink, R., de Jong, C., &amp; Biemans, H. J. A. (2010). Aspects of </w:t>
      </w:r>
      <w:r w:rsidR="003B691E" w:rsidRPr="00FF0A73">
        <w:rPr>
          <w:rFonts w:asciiTheme="minorHAnsi" w:hAnsiTheme="minorHAnsi" w:cstheme="minorHAnsi"/>
          <w:color w:val="000000" w:themeColor="text1"/>
          <w:sz w:val="22"/>
          <w:szCs w:val="22"/>
        </w:rPr>
        <w:t>competence-based education as footholds to improve the connectivity between learning in school and in the workplace</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Vocations and Learning</w:t>
      </w:r>
      <w:r w:rsidRPr="00FF0A73">
        <w:rPr>
          <w:rFonts w:asciiTheme="minorHAnsi" w:hAnsiTheme="minorHAnsi" w:cstheme="minorHAnsi"/>
          <w:color w:val="000000" w:themeColor="text1"/>
          <w:sz w:val="22"/>
          <w:szCs w:val="22"/>
        </w:rPr>
        <w:t xml:space="preserve">, </w:t>
      </w:r>
      <w:r w:rsidRPr="00FF0A73">
        <w:rPr>
          <w:rFonts w:asciiTheme="minorHAnsi" w:hAnsiTheme="minorHAnsi" w:cstheme="minorHAnsi"/>
          <w:i/>
          <w:iCs/>
          <w:color w:val="000000" w:themeColor="text1"/>
          <w:sz w:val="22"/>
          <w:szCs w:val="22"/>
        </w:rPr>
        <w:t>3</w:t>
      </w:r>
      <w:r w:rsidRPr="00FF0A73">
        <w:rPr>
          <w:rFonts w:asciiTheme="minorHAnsi" w:hAnsiTheme="minorHAnsi" w:cstheme="minorHAnsi"/>
          <w:color w:val="000000" w:themeColor="text1"/>
          <w:sz w:val="22"/>
          <w:szCs w:val="22"/>
        </w:rPr>
        <w:t xml:space="preserve">(1), 19–38. </w:t>
      </w:r>
      <w:hyperlink r:id="rId21" w:history="1">
        <w:r w:rsidR="003B691E" w:rsidRPr="009D5194">
          <w:rPr>
            <w:rStyle w:val="Hyperlink"/>
            <w:rFonts w:asciiTheme="minorHAnsi" w:hAnsiTheme="minorHAnsi" w:cstheme="minorHAnsi"/>
            <w:color w:val="000000" w:themeColor="text1"/>
            <w:sz w:val="22"/>
            <w:szCs w:val="22"/>
            <w:u w:val="none"/>
          </w:rPr>
          <w:t>https://doi.org/10.1007/s12186-009-9027-4</w:t>
        </w:r>
      </w:hyperlink>
      <w:r w:rsidR="003B691E" w:rsidRPr="009D5194">
        <w:rPr>
          <w:rFonts w:asciiTheme="minorHAnsi" w:hAnsiTheme="minorHAnsi" w:cstheme="minorHAnsi"/>
          <w:color w:val="000000" w:themeColor="text1"/>
          <w:sz w:val="22"/>
          <w:szCs w:val="22"/>
        </w:rPr>
        <w:t xml:space="preserve"> </w:t>
      </w:r>
    </w:p>
    <w:p w14:paraId="1734471B" w14:textId="1238314B" w:rsidR="009E169D" w:rsidRPr="009D5194" w:rsidRDefault="009E169D"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r w:rsidRPr="009D5194">
        <w:rPr>
          <w:rFonts w:asciiTheme="minorHAnsi" w:hAnsiTheme="minorHAnsi" w:cstheme="minorHAnsi"/>
          <w:color w:val="000000" w:themeColor="text1"/>
          <w:sz w:val="22"/>
          <w:szCs w:val="22"/>
        </w:rPr>
        <w:t>Wheelahan, L. (2016). Patching bits won’t fix vocat</w:t>
      </w:r>
      <w:r w:rsidR="003B691E" w:rsidRPr="009D5194">
        <w:rPr>
          <w:rFonts w:asciiTheme="minorHAnsi" w:hAnsiTheme="minorHAnsi" w:cstheme="minorHAnsi"/>
          <w:color w:val="000000" w:themeColor="text1"/>
          <w:sz w:val="22"/>
          <w:szCs w:val="22"/>
        </w:rPr>
        <w:t>ional education in Australia – A</w:t>
      </w:r>
      <w:r w:rsidRPr="009D5194">
        <w:rPr>
          <w:rFonts w:asciiTheme="minorHAnsi" w:hAnsiTheme="minorHAnsi" w:cstheme="minorHAnsi"/>
          <w:color w:val="000000" w:themeColor="text1"/>
          <w:sz w:val="22"/>
          <w:szCs w:val="22"/>
        </w:rPr>
        <w:t xml:space="preserve"> new model is needed. </w:t>
      </w:r>
      <w:r w:rsidRPr="009D5194">
        <w:rPr>
          <w:rFonts w:asciiTheme="minorHAnsi" w:hAnsiTheme="minorHAnsi" w:cstheme="minorHAnsi"/>
          <w:i/>
          <w:iCs/>
          <w:color w:val="000000" w:themeColor="text1"/>
          <w:sz w:val="22"/>
          <w:szCs w:val="22"/>
        </w:rPr>
        <w:t>International Journal of Training Research</w:t>
      </w:r>
      <w:r w:rsidRPr="009D5194">
        <w:rPr>
          <w:rFonts w:asciiTheme="minorHAnsi" w:hAnsiTheme="minorHAnsi" w:cstheme="minorHAnsi"/>
          <w:color w:val="000000" w:themeColor="text1"/>
          <w:sz w:val="22"/>
          <w:szCs w:val="22"/>
        </w:rPr>
        <w:t xml:space="preserve">, </w:t>
      </w:r>
      <w:r w:rsidRPr="009D5194">
        <w:rPr>
          <w:rFonts w:asciiTheme="minorHAnsi" w:hAnsiTheme="minorHAnsi" w:cstheme="minorHAnsi"/>
          <w:i/>
          <w:iCs/>
          <w:color w:val="000000" w:themeColor="text1"/>
          <w:sz w:val="22"/>
          <w:szCs w:val="22"/>
        </w:rPr>
        <w:t>14</w:t>
      </w:r>
      <w:r w:rsidRPr="009D5194">
        <w:rPr>
          <w:rFonts w:asciiTheme="minorHAnsi" w:hAnsiTheme="minorHAnsi" w:cstheme="minorHAnsi"/>
          <w:color w:val="000000" w:themeColor="text1"/>
          <w:sz w:val="22"/>
          <w:szCs w:val="22"/>
        </w:rPr>
        <w:t xml:space="preserve">(3), 180–196. </w:t>
      </w:r>
      <w:hyperlink r:id="rId22" w:history="1">
        <w:r w:rsidR="003B691E" w:rsidRPr="009D5194">
          <w:rPr>
            <w:rStyle w:val="Hyperlink"/>
            <w:rFonts w:asciiTheme="minorHAnsi" w:hAnsiTheme="minorHAnsi" w:cstheme="minorHAnsi"/>
            <w:color w:val="000000" w:themeColor="text1"/>
            <w:sz w:val="22"/>
            <w:szCs w:val="22"/>
            <w:u w:val="none"/>
          </w:rPr>
          <w:t>https://doi.org/10.1080/14480220.2016.1254368</w:t>
        </w:r>
      </w:hyperlink>
      <w:r w:rsidR="009D5194">
        <w:rPr>
          <w:rFonts w:asciiTheme="minorHAnsi" w:hAnsiTheme="minorHAnsi" w:cstheme="minorHAnsi"/>
          <w:color w:val="000000" w:themeColor="text1"/>
          <w:sz w:val="22"/>
          <w:szCs w:val="22"/>
        </w:rPr>
        <w:t xml:space="preserve"> </w:t>
      </w:r>
    </w:p>
    <w:p w14:paraId="4B98857D" w14:textId="04838A94" w:rsidR="009E169D" w:rsidRPr="009D5194" w:rsidRDefault="009E169D" w:rsidP="00262867">
      <w:pPr>
        <w:pStyle w:val="NormalWeb"/>
        <w:spacing w:before="0" w:beforeAutospacing="0" w:after="0" w:afterAutospacing="0"/>
        <w:ind w:firstLine="284"/>
        <w:jc w:val="both"/>
        <w:rPr>
          <w:rStyle w:val="Hyperlink"/>
          <w:rFonts w:asciiTheme="minorHAnsi" w:hAnsiTheme="minorHAnsi" w:cstheme="minorHAnsi"/>
          <w:color w:val="000000" w:themeColor="text1"/>
          <w:sz w:val="22"/>
          <w:szCs w:val="22"/>
          <w:u w:val="none"/>
        </w:rPr>
      </w:pPr>
      <w:r w:rsidRPr="009D5194">
        <w:rPr>
          <w:rFonts w:asciiTheme="minorHAnsi" w:hAnsiTheme="minorHAnsi" w:cstheme="minorHAnsi"/>
          <w:color w:val="000000" w:themeColor="text1"/>
          <w:sz w:val="22"/>
          <w:szCs w:val="22"/>
        </w:rPr>
        <w:t>Winther, E., &amp; Klotz, V. K. (2013). Measurem</w:t>
      </w:r>
      <w:r w:rsidR="003B691E" w:rsidRPr="009D5194">
        <w:rPr>
          <w:rFonts w:asciiTheme="minorHAnsi" w:hAnsiTheme="minorHAnsi" w:cstheme="minorHAnsi"/>
          <w:color w:val="000000" w:themeColor="text1"/>
          <w:sz w:val="22"/>
          <w:szCs w:val="22"/>
        </w:rPr>
        <w:t>ent of vocational competences: A</w:t>
      </w:r>
      <w:r w:rsidRPr="009D5194">
        <w:rPr>
          <w:rFonts w:asciiTheme="minorHAnsi" w:hAnsiTheme="minorHAnsi" w:cstheme="minorHAnsi"/>
          <w:color w:val="000000" w:themeColor="text1"/>
          <w:sz w:val="22"/>
          <w:szCs w:val="22"/>
        </w:rPr>
        <w:t xml:space="preserve">n analysis of the structure and reliability of current assessment practices in economic domains. </w:t>
      </w:r>
      <w:r w:rsidRPr="009D5194">
        <w:rPr>
          <w:rFonts w:asciiTheme="minorHAnsi" w:hAnsiTheme="minorHAnsi" w:cstheme="minorHAnsi"/>
          <w:i/>
          <w:iCs/>
          <w:color w:val="000000" w:themeColor="text1"/>
          <w:sz w:val="22"/>
          <w:szCs w:val="22"/>
        </w:rPr>
        <w:t>Empirical Research in Vocational Education and Training</w:t>
      </w:r>
      <w:r w:rsidRPr="009D5194">
        <w:rPr>
          <w:rFonts w:asciiTheme="minorHAnsi" w:hAnsiTheme="minorHAnsi" w:cstheme="minorHAnsi"/>
          <w:color w:val="000000" w:themeColor="text1"/>
          <w:sz w:val="22"/>
          <w:szCs w:val="22"/>
        </w:rPr>
        <w:t xml:space="preserve">, </w:t>
      </w:r>
      <w:r w:rsidRPr="009D5194">
        <w:rPr>
          <w:rFonts w:asciiTheme="minorHAnsi" w:hAnsiTheme="minorHAnsi" w:cstheme="minorHAnsi"/>
          <w:i/>
          <w:iCs/>
          <w:color w:val="000000" w:themeColor="text1"/>
          <w:sz w:val="22"/>
          <w:szCs w:val="22"/>
        </w:rPr>
        <w:t>5</w:t>
      </w:r>
      <w:r w:rsidRPr="009D5194">
        <w:rPr>
          <w:rFonts w:asciiTheme="minorHAnsi" w:hAnsiTheme="minorHAnsi" w:cstheme="minorHAnsi"/>
          <w:color w:val="000000" w:themeColor="text1"/>
          <w:sz w:val="22"/>
          <w:szCs w:val="22"/>
        </w:rPr>
        <w:t xml:space="preserve">(1). </w:t>
      </w:r>
      <w:hyperlink r:id="rId23" w:history="1">
        <w:r w:rsidRPr="009D5194">
          <w:rPr>
            <w:rStyle w:val="Hyperlink"/>
            <w:rFonts w:asciiTheme="minorHAnsi" w:hAnsiTheme="minorHAnsi" w:cstheme="minorHAnsi"/>
            <w:color w:val="000000" w:themeColor="text1"/>
            <w:sz w:val="22"/>
            <w:szCs w:val="22"/>
            <w:u w:val="none"/>
          </w:rPr>
          <w:t>https://doi.org/10.1186/1877-6345-5-2</w:t>
        </w:r>
      </w:hyperlink>
    </w:p>
    <w:p w14:paraId="290F951D" w14:textId="470F8534" w:rsidR="009D5194" w:rsidRPr="00E66A4E" w:rsidRDefault="009D5194" w:rsidP="00262867">
      <w:pPr>
        <w:pStyle w:val="NormalWeb"/>
        <w:spacing w:before="0" w:beforeAutospacing="0" w:after="0" w:afterAutospacing="0"/>
        <w:ind w:firstLine="284"/>
        <w:jc w:val="both"/>
        <w:rPr>
          <w:rStyle w:val="Hyperlink"/>
          <w:rFonts w:asciiTheme="minorHAnsi" w:hAnsiTheme="minorHAnsi" w:cstheme="minorHAnsi"/>
          <w:color w:val="FF0000"/>
          <w:sz w:val="22"/>
          <w:szCs w:val="22"/>
          <w:u w:val="none"/>
        </w:rPr>
      </w:pPr>
      <w:r w:rsidRPr="00E66A4E">
        <w:rPr>
          <w:rStyle w:val="Hyperlink"/>
          <w:rFonts w:asciiTheme="minorHAnsi" w:hAnsiTheme="minorHAnsi" w:cstheme="minorHAnsi"/>
          <w:color w:val="FF0000"/>
          <w:sz w:val="22"/>
          <w:szCs w:val="22"/>
          <w:u w:val="none"/>
        </w:rPr>
        <w:t>Xu, X. (2020). Higher Vocational English Teaching Based on “Outcome Based Education”: Research and Practice. Proceedings of the 2020 4th International Seminar on Education, Management and Social Sciences (ISEMSS 2020).</w:t>
      </w:r>
      <w:r w:rsidR="00E66A4E">
        <w:rPr>
          <w:rStyle w:val="Hyperlink"/>
          <w:rFonts w:asciiTheme="minorHAnsi" w:hAnsiTheme="minorHAnsi" w:cstheme="minorHAnsi"/>
          <w:color w:val="FF0000"/>
          <w:sz w:val="22"/>
          <w:szCs w:val="22"/>
          <w:u w:val="none"/>
        </w:rPr>
        <w:t xml:space="preserve"> </w:t>
      </w:r>
      <w:hyperlink r:id="rId24" w:history="1">
        <w:r w:rsidR="00E66A4E" w:rsidRPr="00032B6F">
          <w:rPr>
            <w:rStyle w:val="Hyperlink"/>
            <w:rFonts w:asciiTheme="minorHAnsi" w:hAnsiTheme="minorHAnsi" w:cstheme="minorHAnsi"/>
            <w:sz w:val="22"/>
            <w:szCs w:val="22"/>
          </w:rPr>
          <w:t>https://doi.org/10.2991/assehr.k.200826.221</w:t>
        </w:r>
      </w:hyperlink>
      <w:r w:rsidR="00E66A4E">
        <w:rPr>
          <w:rFonts w:asciiTheme="minorHAnsi" w:hAnsiTheme="minorHAnsi" w:cstheme="minorHAnsi"/>
          <w:color w:val="FF0000"/>
          <w:sz w:val="22"/>
          <w:szCs w:val="22"/>
        </w:rPr>
        <w:t xml:space="preserve"> </w:t>
      </w:r>
    </w:p>
    <w:p w14:paraId="3CA6CC3E" w14:textId="4DECE17A" w:rsidR="002F2B39" w:rsidRPr="008C43B7" w:rsidRDefault="002F2B39" w:rsidP="00262867">
      <w:pPr>
        <w:pStyle w:val="NormalWeb"/>
        <w:spacing w:before="0" w:beforeAutospacing="0" w:after="0" w:afterAutospacing="0"/>
        <w:ind w:firstLine="284"/>
        <w:jc w:val="both"/>
        <w:rPr>
          <w:rFonts w:asciiTheme="minorHAnsi" w:hAnsiTheme="minorHAnsi" w:cstheme="minorHAnsi"/>
          <w:color w:val="FF0000"/>
          <w:sz w:val="22"/>
          <w:szCs w:val="22"/>
        </w:rPr>
      </w:pPr>
      <w:r w:rsidRPr="008C43B7">
        <w:rPr>
          <w:rFonts w:asciiTheme="minorHAnsi" w:hAnsiTheme="minorHAnsi" w:cstheme="minorHAnsi"/>
          <w:color w:val="FF0000"/>
          <w:sz w:val="22"/>
          <w:szCs w:val="22"/>
        </w:rPr>
        <w:t xml:space="preserve">Yusop, S.R., Rasul, M.S., Mohamad Yasin, R., Hashim, H.U., &amp; Jalaludin, N.A. (2022). An Assessment Approaches and Learning Outcomes in Technical and Vocational Education: A Systematic Review Using PRISMA. </w:t>
      </w:r>
      <w:r w:rsidRPr="008C43B7">
        <w:rPr>
          <w:rFonts w:asciiTheme="minorHAnsi" w:hAnsiTheme="minorHAnsi" w:cstheme="minorHAnsi"/>
          <w:i/>
          <w:iCs/>
          <w:color w:val="FF0000"/>
          <w:sz w:val="22"/>
          <w:szCs w:val="22"/>
        </w:rPr>
        <w:t>Sustainability</w:t>
      </w:r>
      <w:r w:rsidRPr="008C43B7">
        <w:rPr>
          <w:rFonts w:asciiTheme="minorHAnsi" w:hAnsiTheme="minorHAnsi" w:cstheme="minorHAnsi"/>
          <w:color w:val="FF0000"/>
          <w:sz w:val="22"/>
          <w:szCs w:val="22"/>
        </w:rPr>
        <w:t>.</w:t>
      </w:r>
      <w:r w:rsidR="002C282C" w:rsidRPr="008C43B7">
        <w:rPr>
          <w:rFonts w:asciiTheme="minorHAnsi" w:hAnsiTheme="minorHAnsi" w:cstheme="minorHAnsi"/>
          <w:color w:val="FF0000"/>
          <w:sz w:val="22"/>
          <w:szCs w:val="22"/>
        </w:rPr>
        <w:t xml:space="preserve"> </w:t>
      </w:r>
      <w:hyperlink r:id="rId25" w:history="1">
        <w:r w:rsidR="002C282C" w:rsidRPr="008C43B7">
          <w:rPr>
            <w:rStyle w:val="Hyperlink"/>
            <w:rFonts w:asciiTheme="minorHAnsi" w:hAnsiTheme="minorHAnsi" w:cstheme="minorHAnsi"/>
            <w:color w:val="FF0000"/>
            <w:sz w:val="22"/>
            <w:szCs w:val="22"/>
          </w:rPr>
          <w:t>https://doi.org/10.3390/su14095225</w:t>
        </w:r>
      </w:hyperlink>
    </w:p>
    <w:p w14:paraId="7877BC52" w14:textId="77777777" w:rsidR="002C282C" w:rsidRPr="00FF0A73" w:rsidRDefault="002C282C" w:rsidP="00262867">
      <w:pPr>
        <w:pStyle w:val="NormalWeb"/>
        <w:spacing w:before="0" w:beforeAutospacing="0" w:after="0" w:afterAutospacing="0"/>
        <w:ind w:firstLine="284"/>
        <w:jc w:val="both"/>
        <w:rPr>
          <w:rFonts w:asciiTheme="minorHAnsi" w:hAnsiTheme="minorHAnsi" w:cstheme="minorHAnsi"/>
          <w:color w:val="000000" w:themeColor="text1"/>
          <w:sz w:val="22"/>
          <w:szCs w:val="22"/>
        </w:rPr>
      </w:pPr>
    </w:p>
    <w:sectPr w:rsidR="002C282C" w:rsidRPr="00FF0A73" w:rsidSect="0073105F">
      <w:headerReference w:type="default" r:id="rId26"/>
      <w:headerReference w:type="first" r:id="rId2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C8756" w14:textId="77777777" w:rsidR="00CC7077" w:rsidRDefault="00CC7077">
      <w:r>
        <w:separator/>
      </w:r>
    </w:p>
  </w:endnote>
  <w:endnote w:type="continuationSeparator" w:id="0">
    <w:p w14:paraId="01DB9A22" w14:textId="77777777" w:rsidR="00CC7077" w:rsidRDefault="00CC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5C0F" w14:textId="77777777" w:rsidR="00CC7077" w:rsidRDefault="00CC7077">
      <w:r>
        <w:separator/>
      </w:r>
    </w:p>
  </w:footnote>
  <w:footnote w:type="continuationSeparator" w:id="0">
    <w:p w14:paraId="0AD3CFEA" w14:textId="77777777" w:rsidR="00CC7077" w:rsidRDefault="00CC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AB57" w14:textId="1E03CAE8" w:rsidR="007E261F" w:rsidRPr="008F1DB2" w:rsidRDefault="007E261F">
    <w:pPr>
      <w:pStyle w:val="Header"/>
      <w:jc w:val="right"/>
      <w:rPr>
        <w:rFonts w:ascii="Times New Roman" w:hAnsi="Times New Roman"/>
        <w:sz w:val="24"/>
        <w:szCs w:val="24"/>
      </w:rPr>
    </w:pPr>
  </w:p>
  <w:p w14:paraId="7FFDFEC5" w14:textId="77777777" w:rsidR="007E261F" w:rsidRDefault="007E26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8310"/>
      <w:gridCol w:w="336"/>
    </w:tblGrid>
    <w:tr w:rsidR="007E261F" w14:paraId="28857256" w14:textId="77777777">
      <w:tc>
        <w:tcPr>
          <w:tcW w:w="5000" w:type="pct"/>
        </w:tcPr>
        <w:p w14:paraId="4DA65DD0" w14:textId="77777777" w:rsidR="007E261F" w:rsidRDefault="007E261F">
          <w:pPr>
            <w:spacing w:line="480" w:lineRule="auto"/>
            <w:contextualSpacing w:val="0"/>
            <w:rPr>
              <w:color w:val="000000"/>
            </w:rPr>
          </w:pPr>
          <w:r>
            <w:rPr>
              <w:color w:val="000000"/>
            </w:rPr>
            <w:t>Running head: GUIDED IMAGERY AND PROGRESSIVE MUSCLE RELAXATION</w:t>
          </w:r>
        </w:p>
        <w:p w14:paraId="0269DDC4" w14:textId="77777777" w:rsidR="007E261F" w:rsidRDefault="007E261F"/>
      </w:tc>
      <w:tc>
        <w:tcPr>
          <w:tcW w:w="0" w:type="pct"/>
        </w:tcPr>
        <w:p w14:paraId="326D5C94" w14:textId="77777777" w:rsidR="007E261F" w:rsidRDefault="007E261F">
          <w:pPr>
            <w:jc w:val="right"/>
          </w:pPr>
          <w:r>
            <w:fldChar w:fldCharType="begin"/>
          </w:r>
          <w:r>
            <w:instrText>PAGE</w:instrText>
          </w:r>
          <w:r>
            <w:fldChar w:fldCharType="separate"/>
          </w:r>
          <w:r>
            <w:rPr>
              <w:noProof/>
            </w:rPr>
            <w:t>2</w:t>
          </w:r>
          <w:r>
            <w:fldChar w:fldCharType="end"/>
          </w:r>
        </w:p>
      </w:tc>
    </w:tr>
  </w:tbl>
  <w:p w14:paraId="22800C2F" w14:textId="77777777" w:rsidR="007E261F" w:rsidRDefault="007E26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843"/>
    <w:multiLevelType w:val="multilevel"/>
    <w:tmpl w:val="9E1404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007BB"/>
    <w:multiLevelType w:val="multilevel"/>
    <w:tmpl w:val="9E8A97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15EB1"/>
    <w:multiLevelType w:val="multilevel"/>
    <w:tmpl w:val="4CC0E5FE"/>
    <w:lvl w:ilvl="0">
      <w:start w:val="1"/>
      <w:numFmt w:val="decimal"/>
      <w:lvlText w:val="%1."/>
      <w:lvlJc w:val="left"/>
      <w:pPr>
        <w:tabs>
          <w:tab w:val="num" w:pos="720"/>
        </w:tabs>
        <w:ind w:left="720" w:hanging="360"/>
      </w:pPr>
      <w:rPr>
        <w:rFonts w:asciiTheme="minorHAnsi" w:eastAsia="Times New Roman" w:hAnsiTheme="minorHAnsi" w:cstheme="minorHAnsi" w:hint="default"/>
        <w:i w:val="0"/>
        <w:iCs/>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A458E"/>
    <w:multiLevelType w:val="hybridMultilevel"/>
    <w:tmpl w:val="F622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3256"/>
    <w:multiLevelType w:val="multilevel"/>
    <w:tmpl w:val="E240552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811"/>
    <w:multiLevelType w:val="multilevel"/>
    <w:tmpl w:val="C16E4A94"/>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F352E"/>
    <w:multiLevelType w:val="multilevel"/>
    <w:tmpl w:val="CC5C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320BE"/>
    <w:multiLevelType w:val="hybridMultilevel"/>
    <w:tmpl w:val="3A645742"/>
    <w:lvl w:ilvl="0" w:tplc="E50EE0D4">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64565"/>
    <w:multiLevelType w:val="multilevel"/>
    <w:tmpl w:val="F4FAA260"/>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29410">
    <w:abstractNumId w:val="6"/>
  </w:num>
  <w:num w:numId="2" w16cid:durableId="336005506">
    <w:abstractNumId w:val="2"/>
  </w:num>
  <w:num w:numId="3" w16cid:durableId="211112313">
    <w:abstractNumId w:val="7"/>
  </w:num>
  <w:num w:numId="4" w16cid:durableId="1574196707">
    <w:abstractNumId w:val="5"/>
  </w:num>
  <w:num w:numId="5" w16cid:durableId="1433937711">
    <w:abstractNumId w:val="4"/>
  </w:num>
  <w:num w:numId="6" w16cid:durableId="614169308">
    <w:abstractNumId w:val="8"/>
  </w:num>
  <w:num w:numId="7" w16cid:durableId="301933921">
    <w:abstractNumId w:val="0"/>
  </w:num>
  <w:num w:numId="8" w16cid:durableId="931010278">
    <w:abstractNumId w:val="1"/>
  </w:num>
  <w:num w:numId="9" w16cid:durableId="82701410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01F3F"/>
    <w:rsid w:val="0000329C"/>
    <w:rsid w:val="0000552B"/>
    <w:rsid w:val="00005784"/>
    <w:rsid w:val="0000618F"/>
    <w:rsid w:val="00011B51"/>
    <w:rsid w:val="00011C36"/>
    <w:rsid w:val="00011CD4"/>
    <w:rsid w:val="00012219"/>
    <w:rsid w:val="00012902"/>
    <w:rsid w:val="00012CB6"/>
    <w:rsid w:val="0001329A"/>
    <w:rsid w:val="00013BA6"/>
    <w:rsid w:val="0001433A"/>
    <w:rsid w:val="0001504A"/>
    <w:rsid w:val="0001716B"/>
    <w:rsid w:val="00020FFF"/>
    <w:rsid w:val="000210B3"/>
    <w:rsid w:val="0002160D"/>
    <w:rsid w:val="0002391E"/>
    <w:rsid w:val="00025240"/>
    <w:rsid w:val="00027C7B"/>
    <w:rsid w:val="000310EB"/>
    <w:rsid w:val="00031550"/>
    <w:rsid w:val="00032272"/>
    <w:rsid w:val="000337E7"/>
    <w:rsid w:val="00035B2E"/>
    <w:rsid w:val="00035D1C"/>
    <w:rsid w:val="000367E0"/>
    <w:rsid w:val="00037178"/>
    <w:rsid w:val="00037228"/>
    <w:rsid w:val="00041966"/>
    <w:rsid w:val="00041F4F"/>
    <w:rsid w:val="00042428"/>
    <w:rsid w:val="000432A2"/>
    <w:rsid w:val="0004531E"/>
    <w:rsid w:val="00047EDA"/>
    <w:rsid w:val="0005435D"/>
    <w:rsid w:val="00055706"/>
    <w:rsid w:val="0005580E"/>
    <w:rsid w:val="000559A7"/>
    <w:rsid w:val="000567D1"/>
    <w:rsid w:val="00057F20"/>
    <w:rsid w:val="00063B7F"/>
    <w:rsid w:val="00064340"/>
    <w:rsid w:val="00065D07"/>
    <w:rsid w:val="00066170"/>
    <w:rsid w:val="00066638"/>
    <w:rsid w:val="00070DF8"/>
    <w:rsid w:val="00071F89"/>
    <w:rsid w:val="00072A4F"/>
    <w:rsid w:val="0007308D"/>
    <w:rsid w:val="00073B97"/>
    <w:rsid w:val="00073D21"/>
    <w:rsid w:val="00073E5E"/>
    <w:rsid w:val="00074A47"/>
    <w:rsid w:val="00075279"/>
    <w:rsid w:val="000752CA"/>
    <w:rsid w:val="00075C32"/>
    <w:rsid w:val="00076802"/>
    <w:rsid w:val="00076857"/>
    <w:rsid w:val="000768B0"/>
    <w:rsid w:val="00076B86"/>
    <w:rsid w:val="000846C8"/>
    <w:rsid w:val="0008499A"/>
    <w:rsid w:val="0008568B"/>
    <w:rsid w:val="0008635F"/>
    <w:rsid w:val="0009013E"/>
    <w:rsid w:val="00091986"/>
    <w:rsid w:val="00092BF0"/>
    <w:rsid w:val="00093B29"/>
    <w:rsid w:val="0009572F"/>
    <w:rsid w:val="00097093"/>
    <w:rsid w:val="00097CE1"/>
    <w:rsid w:val="000A05FA"/>
    <w:rsid w:val="000A1628"/>
    <w:rsid w:val="000A1868"/>
    <w:rsid w:val="000A6A33"/>
    <w:rsid w:val="000A7371"/>
    <w:rsid w:val="000B05DE"/>
    <w:rsid w:val="000B131D"/>
    <w:rsid w:val="000B175B"/>
    <w:rsid w:val="000B4B85"/>
    <w:rsid w:val="000B4EF8"/>
    <w:rsid w:val="000B61A1"/>
    <w:rsid w:val="000B660D"/>
    <w:rsid w:val="000C121E"/>
    <w:rsid w:val="000C2566"/>
    <w:rsid w:val="000C2704"/>
    <w:rsid w:val="000C576B"/>
    <w:rsid w:val="000C7124"/>
    <w:rsid w:val="000C7C8F"/>
    <w:rsid w:val="000C7E01"/>
    <w:rsid w:val="000D0D0E"/>
    <w:rsid w:val="000D13AF"/>
    <w:rsid w:val="000D21BC"/>
    <w:rsid w:val="000D22B1"/>
    <w:rsid w:val="000D2EA9"/>
    <w:rsid w:val="000D4508"/>
    <w:rsid w:val="000D57CA"/>
    <w:rsid w:val="000D645D"/>
    <w:rsid w:val="000D67BB"/>
    <w:rsid w:val="000D779A"/>
    <w:rsid w:val="000D7DB8"/>
    <w:rsid w:val="000E15FC"/>
    <w:rsid w:val="000E1FE0"/>
    <w:rsid w:val="000E3543"/>
    <w:rsid w:val="000E40BB"/>
    <w:rsid w:val="000E4FEB"/>
    <w:rsid w:val="000E5C24"/>
    <w:rsid w:val="000E6423"/>
    <w:rsid w:val="000E696F"/>
    <w:rsid w:val="000E73CB"/>
    <w:rsid w:val="000E7BBD"/>
    <w:rsid w:val="000F179F"/>
    <w:rsid w:val="000F3373"/>
    <w:rsid w:val="000F3F79"/>
    <w:rsid w:val="000F4545"/>
    <w:rsid w:val="00100D3D"/>
    <w:rsid w:val="00104130"/>
    <w:rsid w:val="00110824"/>
    <w:rsid w:val="00110878"/>
    <w:rsid w:val="0011298E"/>
    <w:rsid w:val="001130D7"/>
    <w:rsid w:val="0011349B"/>
    <w:rsid w:val="00116DC8"/>
    <w:rsid w:val="001175A4"/>
    <w:rsid w:val="001204B7"/>
    <w:rsid w:val="00120ED1"/>
    <w:rsid w:val="0012126F"/>
    <w:rsid w:val="001222CD"/>
    <w:rsid w:val="00122868"/>
    <w:rsid w:val="001237D9"/>
    <w:rsid w:val="00123AC2"/>
    <w:rsid w:val="00124919"/>
    <w:rsid w:val="00126D3C"/>
    <w:rsid w:val="001275E8"/>
    <w:rsid w:val="001304E1"/>
    <w:rsid w:val="00132121"/>
    <w:rsid w:val="00134F65"/>
    <w:rsid w:val="00135186"/>
    <w:rsid w:val="00135FE1"/>
    <w:rsid w:val="00136100"/>
    <w:rsid w:val="00136F4D"/>
    <w:rsid w:val="00137E2C"/>
    <w:rsid w:val="00140257"/>
    <w:rsid w:val="00140951"/>
    <w:rsid w:val="0014096C"/>
    <w:rsid w:val="0014164E"/>
    <w:rsid w:val="00141D78"/>
    <w:rsid w:val="00143206"/>
    <w:rsid w:val="00145CC7"/>
    <w:rsid w:val="001461B0"/>
    <w:rsid w:val="00146856"/>
    <w:rsid w:val="00147958"/>
    <w:rsid w:val="00150442"/>
    <w:rsid w:val="00152B4F"/>
    <w:rsid w:val="001532B6"/>
    <w:rsid w:val="00153956"/>
    <w:rsid w:val="00156956"/>
    <w:rsid w:val="00157DE4"/>
    <w:rsid w:val="00160AB7"/>
    <w:rsid w:val="00160CD7"/>
    <w:rsid w:val="00162838"/>
    <w:rsid w:val="00162B8B"/>
    <w:rsid w:val="00163446"/>
    <w:rsid w:val="001634B5"/>
    <w:rsid w:val="00163AE2"/>
    <w:rsid w:val="00164BE0"/>
    <w:rsid w:val="001653E4"/>
    <w:rsid w:val="00166DFF"/>
    <w:rsid w:val="00171DED"/>
    <w:rsid w:val="0017204C"/>
    <w:rsid w:val="001729C0"/>
    <w:rsid w:val="0017343E"/>
    <w:rsid w:val="00173A80"/>
    <w:rsid w:val="00174668"/>
    <w:rsid w:val="001753F9"/>
    <w:rsid w:val="0017582F"/>
    <w:rsid w:val="001762D8"/>
    <w:rsid w:val="001770CB"/>
    <w:rsid w:val="00181FAB"/>
    <w:rsid w:val="00183233"/>
    <w:rsid w:val="00183C46"/>
    <w:rsid w:val="00184466"/>
    <w:rsid w:val="001850DC"/>
    <w:rsid w:val="001865E4"/>
    <w:rsid w:val="00186C5C"/>
    <w:rsid w:val="00187B28"/>
    <w:rsid w:val="00190DE7"/>
    <w:rsid w:val="00191050"/>
    <w:rsid w:val="001914AB"/>
    <w:rsid w:val="00193121"/>
    <w:rsid w:val="00193633"/>
    <w:rsid w:val="001953CE"/>
    <w:rsid w:val="00196025"/>
    <w:rsid w:val="00196E45"/>
    <w:rsid w:val="001A0065"/>
    <w:rsid w:val="001A2C5C"/>
    <w:rsid w:val="001B266C"/>
    <w:rsid w:val="001B27A5"/>
    <w:rsid w:val="001B476B"/>
    <w:rsid w:val="001B4DFC"/>
    <w:rsid w:val="001B5258"/>
    <w:rsid w:val="001C0F63"/>
    <w:rsid w:val="001C20D3"/>
    <w:rsid w:val="001C2199"/>
    <w:rsid w:val="001C3F0A"/>
    <w:rsid w:val="001C4A0B"/>
    <w:rsid w:val="001C5CEC"/>
    <w:rsid w:val="001C5E17"/>
    <w:rsid w:val="001D0207"/>
    <w:rsid w:val="001D0579"/>
    <w:rsid w:val="001D31DD"/>
    <w:rsid w:val="001D4B23"/>
    <w:rsid w:val="001D5571"/>
    <w:rsid w:val="001D5A8C"/>
    <w:rsid w:val="001D61C8"/>
    <w:rsid w:val="001D6B4D"/>
    <w:rsid w:val="001D7907"/>
    <w:rsid w:val="001E3691"/>
    <w:rsid w:val="001E49FF"/>
    <w:rsid w:val="001E4A3F"/>
    <w:rsid w:val="001E4AE5"/>
    <w:rsid w:val="001E5324"/>
    <w:rsid w:val="001E6C5A"/>
    <w:rsid w:val="001E7000"/>
    <w:rsid w:val="001E7853"/>
    <w:rsid w:val="001E7CD8"/>
    <w:rsid w:val="001F19DB"/>
    <w:rsid w:val="001F32BC"/>
    <w:rsid w:val="001F5746"/>
    <w:rsid w:val="001F644D"/>
    <w:rsid w:val="001F6BA4"/>
    <w:rsid w:val="00201BEB"/>
    <w:rsid w:val="0020548F"/>
    <w:rsid w:val="00206D49"/>
    <w:rsid w:val="002074E2"/>
    <w:rsid w:val="00207BE3"/>
    <w:rsid w:val="00210487"/>
    <w:rsid w:val="00210580"/>
    <w:rsid w:val="002106B4"/>
    <w:rsid w:val="0021126A"/>
    <w:rsid w:val="0021255A"/>
    <w:rsid w:val="0021415E"/>
    <w:rsid w:val="002163D6"/>
    <w:rsid w:val="00217107"/>
    <w:rsid w:val="0022004D"/>
    <w:rsid w:val="00220200"/>
    <w:rsid w:val="00224BF7"/>
    <w:rsid w:val="00226B39"/>
    <w:rsid w:val="00227237"/>
    <w:rsid w:val="00231273"/>
    <w:rsid w:val="00231B85"/>
    <w:rsid w:val="00232E1C"/>
    <w:rsid w:val="00242C3D"/>
    <w:rsid w:val="0024450F"/>
    <w:rsid w:val="0024466A"/>
    <w:rsid w:val="00245861"/>
    <w:rsid w:val="0024768F"/>
    <w:rsid w:val="00251BB5"/>
    <w:rsid w:val="00251E75"/>
    <w:rsid w:val="002526C4"/>
    <w:rsid w:val="00253CE7"/>
    <w:rsid w:val="002554B0"/>
    <w:rsid w:val="0025721B"/>
    <w:rsid w:val="0025771D"/>
    <w:rsid w:val="00257E1B"/>
    <w:rsid w:val="00261446"/>
    <w:rsid w:val="00262867"/>
    <w:rsid w:val="00262B81"/>
    <w:rsid w:val="002643C2"/>
    <w:rsid w:val="0026530A"/>
    <w:rsid w:val="00267257"/>
    <w:rsid w:val="00270A46"/>
    <w:rsid w:val="002730EA"/>
    <w:rsid w:val="002733F6"/>
    <w:rsid w:val="00273873"/>
    <w:rsid w:val="00273C51"/>
    <w:rsid w:val="002770FE"/>
    <w:rsid w:val="002776FF"/>
    <w:rsid w:val="00280F50"/>
    <w:rsid w:val="00281A53"/>
    <w:rsid w:val="0028215A"/>
    <w:rsid w:val="00282402"/>
    <w:rsid w:val="002826E7"/>
    <w:rsid w:val="002839EB"/>
    <w:rsid w:val="00285CD1"/>
    <w:rsid w:val="00285D3F"/>
    <w:rsid w:val="00287589"/>
    <w:rsid w:val="00290D62"/>
    <w:rsid w:val="002918C6"/>
    <w:rsid w:val="00292376"/>
    <w:rsid w:val="00293160"/>
    <w:rsid w:val="002935A8"/>
    <w:rsid w:val="00293B43"/>
    <w:rsid w:val="00293F28"/>
    <w:rsid w:val="00294231"/>
    <w:rsid w:val="0029435F"/>
    <w:rsid w:val="00295917"/>
    <w:rsid w:val="00295D3C"/>
    <w:rsid w:val="002966A7"/>
    <w:rsid w:val="0029766E"/>
    <w:rsid w:val="002A015E"/>
    <w:rsid w:val="002A093B"/>
    <w:rsid w:val="002A0A33"/>
    <w:rsid w:val="002A1B6F"/>
    <w:rsid w:val="002A37C5"/>
    <w:rsid w:val="002A6B91"/>
    <w:rsid w:val="002B2C76"/>
    <w:rsid w:val="002B60B5"/>
    <w:rsid w:val="002B6F58"/>
    <w:rsid w:val="002B7E01"/>
    <w:rsid w:val="002C12E0"/>
    <w:rsid w:val="002C1E02"/>
    <w:rsid w:val="002C282C"/>
    <w:rsid w:val="002C34F2"/>
    <w:rsid w:val="002C47BB"/>
    <w:rsid w:val="002C47D4"/>
    <w:rsid w:val="002C5243"/>
    <w:rsid w:val="002C5708"/>
    <w:rsid w:val="002C72CC"/>
    <w:rsid w:val="002C7590"/>
    <w:rsid w:val="002D181C"/>
    <w:rsid w:val="002D2EAA"/>
    <w:rsid w:val="002D3A54"/>
    <w:rsid w:val="002D4161"/>
    <w:rsid w:val="002D4D4C"/>
    <w:rsid w:val="002D5CD5"/>
    <w:rsid w:val="002D660B"/>
    <w:rsid w:val="002E01C5"/>
    <w:rsid w:val="002E3F00"/>
    <w:rsid w:val="002E5AD1"/>
    <w:rsid w:val="002E7758"/>
    <w:rsid w:val="002F003E"/>
    <w:rsid w:val="002F280B"/>
    <w:rsid w:val="002F2864"/>
    <w:rsid w:val="002F2B39"/>
    <w:rsid w:val="002F577D"/>
    <w:rsid w:val="002F6DB3"/>
    <w:rsid w:val="002F7E34"/>
    <w:rsid w:val="003012F4"/>
    <w:rsid w:val="00301D2E"/>
    <w:rsid w:val="0030274E"/>
    <w:rsid w:val="00302E46"/>
    <w:rsid w:val="003063EC"/>
    <w:rsid w:val="003102E1"/>
    <w:rsid w:val="003119B8"/>
    <w:rsid w:val="00312C6F"/>
    <w:rsid w:val="00312F73"/>
    <w:rsid w:val="00312FA6"/>
    <w:rsid w:val="00313A00"/>
    <w:rsid w:val="00313BEB"/>
    <w:rsid w:val="00314489"/>
    <w:rsid w:val="00314F0E"/>
    <w:rsid w:val="00316071"/>
    <w:rsid w:val="003177E3"/>
    <w:rsid w:val="00317F73"/>
    <w:rsid w:val="003202C6"/>
    <w:rsid w:val="00320707"/>
    <w:rsid w:val="00321041"/>
    <w:rsid w:val="00322DF9"/>
    <w:rsid w:val="00323903"/>
    <w:rsid w:val="00323949"/>
    <w:rsid w:val="00324089"/>
    <w:rsid w:val="003246D2"/>
    <w:rsid w:val="003268BB"/>
    <w:rsid w:val="00327661"/>
    <w:rsid w:val="003314EA"/>
    <w:rsid w:val="00331F39"/>
    <w:rsid w:val="00332032"/>
    <w:rsid w:val="003323C4"/>
    <w:rsid w:val="00334508"/>
    <w:rsid w:val="00337AC6"/>
    <w:rsid w:val="00340485"/>
    <w:rsid w:val="003404F6"/>
    <w:rsid w:val="00340E22"/>
    <w:rsid w:val="00341AC9"/>
    <w:rsid w:val="00342DFB"/>
    <w:rsid w:val="00343717"/>
    <w:rsid w:val="00343758"/>
    <w:rsid w:val="00343D76"/>
    <w:rsid w:val="0034469D"/>
    <w:rsid w:val="00344716"/>
    <w:rsid w:val="00344AF7"/>
    <w:rsid w:val="0035084E"/>
    <w:rsid w:val="00357329"/>
    <w:rsid w:val="0036058B"/>
    <w:rsid w:val="00360825"/>
    <w:rsid w:val="00361E7C"/>
    <w:rsid w:val="00361F7A"/>
    <w:rsid w:val="00363E43"/>
    <w:rsid w:val="0036568B"/>
    <w:rsid w:val="00365D9A"/>
    <w:rsid w:val="0037037D"/>
    <w:rsid w:val="00370E4C"/>
    <w:rsid w:val="0037167F"/>
    <w:rsid w:val="003722C6"/>
    <w:rsid w:val="00372C87"/>
    <w:rsid w:val="00373F14"/>
    <w:rsid w:val="003759E0"/>
    <w:rsid w:val="00377936"/>
    <w:rsid w:val="0038040B"/>
    <w:rsid w:val="0038084E"/>
    <w:rsid w:val="00381DE0"/>
    <w:rsid w:val="00384BBE"/>
    <w:rsid w:val="0038645A"/>
    <w:rsid w:val="0038731C"/>
    <w:rsid w:val="00391338"/>
    <w:rsid w:val="003915EF"/>
    <w:rsid w:val="0039226B"/>
    <w:rsid w:val="0039285C"/>
    <w:rsid w:val="00393255"/>
    <w:rsid w:val="00397678"/>
    <w:rsid w:val="003A0449"/>
    <w:rsid w:val="003A0BE2"/>
    <w:rsid w:val="003A0C46"/>
    <w:rsid w:val="003A46DF"/>
    <w:rsid w:val="003A6B6A"/>
    <w:rsid w:val="003A76CA"/>
    <w:rsid w:val="003A798A"/>
    <w:rsid w:val="003B07C3"/>
    <w:rsid w:val="003B0B92"/>
    <w:rsid w:val="003B0F02"/>
    <w:rsid w:val="003B12CB"/>
    <w:rsid w:val="003B1E8C"/>
    <w:rsid w:val="003B453F"/>
    <w:rsid w:val="003B4FFC"/>
    <w:rsid w:val="003B61F5"/>
    <w:rsid w:val="003B6790"/>
    <w:rsid w:val="003B691E"/>
    <w:rsid w:val="003B698B"/>
    <w:rsid w:val="003C0A6E"/>
    <w:rsid w:val="003C23D7"/>
    <w:rsid w:val="003C423C"/>
    <w:rsid w:val="003C4DCC"/>
    <w:rsid w:val="003C5E7D"/>
    <w:rsid w:val="003C6EEC"/>
    <w:rsid w:val="003D1C7A"/>
    <w:rsid w:val="003D1E24"/>
    <w:rsid w:val="003D2A5F"/>
    <w:rsid w:val="003D3030"/>
    <w:rsid w:val="003D551C"/>
    <w:rsid w:val="003D5746"/>
    <w:rsid w:val="003D66B9"/>
    <w:rsid w:val="003E1EE8"/>
    <w:rsid w:val="003E3A79"/>
    <w:rsid w:val="003E4906"/>
    <w:rsid w:val="003E586F"/>
    <w:rsid w:val="003E5901"/>
    <w:rsid w:val="003E5E53"/>
    <w:rsid w:val="003E6552"/>
    <w:rsid w:val="003E6B77"/>
    <w:rsid w:val="003E7538"/>
    <w:rsid w:val="003E77C4"/>
    <w:rsid w:val="003F0542"/>
    <w:rsid w:val="003F0B1D"/>
    <w:rsid w:val="003F0E2C"/>
    <w:rsid w:val="003F1090"/>
    <w:rsid w:val="003F18D2"/>
    <w:rsid w:val="003F1FBE"/>
    <w:rsid w:val="003F2EA7"/>
    <w:rsid w:val="003F348D"/>
    <w:rsid w:val="00400856"/>
    <w:rsid w:val="00401464"/>
    <w:rsid w:val="00402BF8"/>
    <w:rsid w:val="0040351A"/>
    <w:rsid w:val="00404840"/>
    <w:rsid w:val="00404A6A"/>
    <w:rsid w:val="00404BDA"/>
    <w:rsid w:val="0040570D"/>
    <w:rsid w:val="00405B7C"/>
    <w:rsid w:val="00405DAA"/>
    <w:rsid w:val="00406929"/>
    <w:rsid w:val="0041041D"/>
    <w:rsid w:val="00412099"/>
    <w:rsid w:val="00412D95"/>
    <w:rsid w:val="00413E14"/>
    <w:rsid w:val="004140D7"/>
    <w:rsid w:val="00414900"/>
    <w:rsid w:val="00414928"/>
    <w:rsid w:val="00414B65"/>
    <w:rsid w:val="004171FB"/>
    <w:rsid w:val="004204E3"/>
    <w:rsid w:val="00420DD5"/>
    <w:rsid w:val="004215B2"/>
    <w:rsid w:val="00424104"/>
    <w:rsid w:val="00425839"/>
    <w:rsid w:val="00425DB8"/>
    <w:rsid w:val="004265C7"/>
    <w:rsid w:val="004265FF"/>
    <w:rsid w:val="004273BC"/>
    <w:rsid w:val="004273BE"/>
    <w:rsid w:val="004277D6"/>
    <w:rsid w:val="00432B4A"/>
    <w:rsid w:val="0043446A"/>
    <w:rsid w:val="004351A1"/>
    <w:rsid w:val="004375D3"/>
    <w:rsid w:val="004414E6"/>
    <w:rsid w:val="00442432"/>
    <w:rsid w:val="004428E4"/>
    <w:rsid w:val="00442903"/>
    <w:rsid w:val="00444F3E"/>
    <w:rsid w:val="00444F59"/>
    <w:rsid w:val="00445425"/>
    <w:rsid w:val="00446611"/>
    <w:rsid w:val="004518B0"/>
    <w:rsid w:val="004551AD"/>
    <w:rsid w:val="00455453"/>
    <w:rsid w:val="00457C83"/>
    <w:rsid w:val="004611C8"/>
    <w:rsid w:val="00463C1C"/>
    <w:rsid w:val="00465112"/>
    <w:rsid w:val="00467E35"/>
    <w:rsid w:val="00471D80"/>
    <w:rsid w:val="00473805"/>
    <w:rsid w:val="00480ABF"/>
    <w:rsid w:val="004837C2"/>
    <w:rsid w:val="00487540"/>
    <w:rsid w:val="00487D5E"/>
    <w:rsid w:val="00487F6A"/>
    <w:rsid w:val="00491144"/>
    <w:rsid w:val="00493EAC"/>
    <w:rsid w:val="0049438F"/>
    <w:rsid w:val="004A0F21"/>
    <w:rsid w:val="004A3D17"/>
    <w:rsid w:val="004A4337"/>
    <w:rsid w:val="004A5010"/>
    <w:rsid w:val="004A53C1"/>
    <w:rsid w:val="004A593C"/>
    <w:rsid w:val="004A615D"/>
    <w:rsid w:val="004B1235"/>
    <w:rsid w:val="004B1DF7"/>
    <w:rsid w:val="004B438D"/>
    <w:rsid w:val="004B6241"/>
    <w:rsid w:val="004B64E0"/>
    <w:rsid w:val="004B65ED"/>
    <w:rsid w:val="004B6A5D"/>
    <w:rsid w:val="004B76F1"/>
    <w:rsid w:val="004C0D55"/>
    <w:rsid w:val="004C1849"/>
    <w:rsid w:val="004C3AE5"/>
    <w:rsid w:val="004C5F5E"/>
    <w:rsid w:val="004C7924"/>
    <w:rsid w:val="004D019A"/>
    <w:rsid w:val="004D1FFC"/>
    <w:rsid w:val="004D57F7"/>
    <w:rsid w:val="004D5ADD"/>
    <w:rsid w:val="004D6EA2"/>
    <w:rsid w:val="004D721F"/>
    <w:rsid w:val="004D7F7F"/>
    <w:rsid w:val="004E04B0"/>
    <w:rsid w:val="004E065F"/>
    <w:rsid w:val="004E0DBA"/>
    <w:rsid w:val="004E2735"/>
    <w:rsid w:val="004E2754"/>
    <w:rsid w:val="004E28A0"/>
    <w:rsid w:val="004E2E9E"/>
    <w:rsid w:val="004E3523"/>
    <w:rsid w:val="004E4D83"/>
    <w:rsid w:val="004E5550"/>
    <w:rsid w:val="004F1915"/>
    <w:rsid w:val="004F2E23"/>
    <w:rsid w:val="004F65EC"/>
    <w:rsid w:val="004F6ACC"/>
    <w:rsid w:val="00500158"/>
    <w:rsid w:val="00500D21"/>
    <w:rsid w:val="00501F50"/>
    <w:rsid w:val="00502221"/>
    <w:rsid w:val="00503557"/>
    <w:rsid w:val="00503874"/>
    <w:rsid w:val="00504B58"/>
    <w:rsid w:val="00505102"/>
    <w:rsid w:val="00511317"/>
    <w:rsid w:val="0051188E"/>
    <w:rsid w:val="00511E75"/>
    <w:rsid w:val="0051265C"/>
    <w:rsid w:val="00513DED"/>
    <w:rsid w:val="0051590B"/>
    <w:rsid w:val="005219D1"/>
    <w:rsid w:val="00522107"/>
    <w:rsid w:val="0052228C"/>
    <w:rsid w:val="00522ACA"/>
    <w:rsid w:val="005232BC"/>
    <w:rsid w:val="00523409"/>
    <w:rsid w:val="00523527"/>
    <w:rsid w:val="00524786"/>
    <w:rsid w:val="00525797"/>
    <w:rsid w:val="005259DD"/>
    <w:rsid w:val="0053041D"/>
    <w:rsid w:val="00530C8D"/>
    <w:rsid w:val="00531467"/>
    <w:rsid w:val="00531719"/>
    <w:rsid w:val="005318E8"/>
    <w:rsid w:val="00531E5C"/>
    <w:rsid w:val="0053259A"/>
    <w:rsid w:val="00532D5C"/>
    <w:rsid w:val="005357C1"/>
    <w:rsid w:val="00535AFC"/>
    <w:rsid w:val="00535FCD"/>
    <w:rsid w:val="00541BA7"/>
    <w:rsid w:val="005420E8"/>
    <w:rsid w:val="00542DE9"/>
    <w:rsid w:val="005446D1"/>
    <w:rsid w:val="0054722D"/>
    <w:rsid w:val="00552CF3"/>
    <w:rsid w:val="00552DF9"/>
    <w:rsid w:val="00553A9C"/>
    <w:rsid w:val="00554151"/>
    <w:rsid w:val="00554B4D"/>
    <w:rsid w:val="005569CC"/>
    <w:rsid w:val="00557758"/>
    <w:rsid w:val="00557B6A"/>
    <w:rsid w:val="00562499"/>
    <w:rsid w:val="00563159"/>
    <w:rsid w:val="00565124"/>
    <w:rsid w:val="00565326"/>
    <w:rsid w:val="005658DD"/>
    <w:rsid w:val="00565F4E"/>
    <w:rsid w:val="005668E1"/>
    <w:rsid w:val="005670AF"/>
    <w:rsid w:val="00572992"/>
    <w:rsid w:val="00572ED9"/>
    <w:rsid w:val="005731E8"/>
    <w:rsid w:val="00573C44"/>
    <w:rsid w:val="005800CE"/>
    <w:rsid w:val="0058132F"/>
    <w:rsid w:val="00582508"/>
    <w:rsid w:val="00583742"/>
    <w:rsid w:val="00584FC8"/>
    <w:rsid w:val="005866AD"/>
    <w:rsid w:val="0059120B"/>
    <w:rsid w:val="005921B8"/>
    <w:rsid w:val="00592860"/>
    <w:rsid w:val="00594C6A"/>
    <w:rsid w:val="00595F1B"/>
    <w:rsid w:val="00596C29"/>
    <w:rsid w:val="00597997"/>
    <w:rsid w:val="005A0DE0"/>
    <w:rsid w:val="005A1751"/>
    <w:rsid w:val="005A2228"/>
    <w:rsid w:val="005A27B2"/>
    <w:rsid w:val="005A2AC1"/>
    <w:rsid w:val="005A3484"/>
    <w:rsid w:val="005A38EE"/>
    <w:rsid w:val="005A3FAE"/>
    <w:rsid w:val="005A5489"/>
    <w:rsid w:val="005A7480"/>
    <w:rsid w:val="005B1218"/>
    <w:rsid w:val="005B1405"/>
    <w:rsid w:val="005B1669"/>
    <w:rsid w:val="005B267A"/>
    <w:rsid w:val="005B3FFA"/>
    <w:rsid w:val="005B5A43"/>
    <w:rsid w:val="005B652A"/>
    <w:rsid w:val="005B70EC"/>
    <w:rsid w:val="005C0854"/>
    <w:rsid w:val="005C0928"/>
    <w:rsid w:val="005C107B"/>
    <w:rsid w:val="005C11C3"/>
    <w:rsid w:val="005C1548"/>
    <w:rsid w:val="005C1655"/>
    <w:rsid w:val="005C35DE"/>
    <w:rsid w:val="005C3B6C"/>
    <w:rsid w:val="005C569A"/>
    <w:rsid w:val="005C5A4A"/>
    <w:rsid w:val="005C6A4E"/>
    <w:rsid w:val="005D15EE"/>
    <w:rsid w:val="005D1E29"/>
    <w:rsid w:val="005D3FC6"/>
    <w:rsid w:val="005D4B38"/>
    <w:rsid w:val="005D5FED"/>
    <w:rsid w:val="005D6F46"/>
    <w:rsid w:val="005E30D7"/>
    <w:rsid w:val="005E7D36"/>
    <w:rsid w:val="005E7FD5"/>
    <w:rsid w:val="005F0796"/>
    <w:rsid w:val="005F12BB"/>
    <w:rsid w:val="005F1FCA"/>
    <w:rsid w:val="005F23FB"/>
    <w:rsid w:val="005F29AC"/>
    <w:rsid w:val="005F4614"/>
    <w:rsid w:val="005F4A7D"/>
    <w:rsid w:val="005F4C7E"/>
    <w:rsid w:val="005F76B1"/>
    <w:rsid w:val="00601C33"/>
    <w:rsid w:val="00603030"/>
    <w:rsid w:val="00603722"/>
    <w:rsid w:val="00603BF1"/>
    <w:rsid w:val="00604BB3"/>
    <w:rsid w:val="00605439"/>
    <w:rsid w:val="006054A2"/>
    <w:rsid w:val="006060D8"/>
    <w:rsid w:val="0061051C"/>
    <w:rsid w:val="00611FE2"/>
    <w:rsid w:val="00612599"/>
    <w:rsid w:val="00612E1C"/>
    <w:rsid w:val="00613101"/>
    <w:rsid w:val="00613266"/>
    <w:rsid w:val="00613621"/>
    <w:rsid w:val="00613B39"/>
    <w:rsid w:val="00614949"/>
    <w:rsid w:val="006159EE"/>
    <w:rsid w:val="00615C8F"/>
    <w:rsid w:val="00616101"/>
    <w:rsid w:val="00616280"/>
    <w:rsid w:val="0061696D"/>
    <w:rsid w:val="00617377"/>
    <w:rsid w:val="0061791F"/>
    <w:rsid w:val="0062291E"/>
    <w:rsid w:val="006233DE"/>
    <w:rsid w:val="00625C67"/>
    <w:rsid w:val="00626EB3"/>
    <w:rsid w:val="00627B05"/>
    <w:rsid w:val="00627B6D"/>
    <w:rsid w:val="0063018A"/>
    <w:rsid w:val="00630743"/>
    <w:rsid w:val="00631BFD"/>
    <w:rsid w:val="00631F32"/>
    <w:rsid w:val="00632F30"/>
    <w:rsid w:val="00633ACF"/>
    <w:rsid w:val="00635308"/>
    <w:rsid w:val="00636F2B"/>
    <w:rsid w:val="0063728F"/>
    <w:rsid w:val="00642D83"/>
    <w:rsid w:val="00644274"/>
    <w:rsid w:val="00644460"/>
    <w:rsid w:val="006475B4"/>
    <w:rsid w:val="006515D3"/>
    <w:rsid w:val="00651695"/>
    <w:rsid w:val="006519B8"/>
    <w:rsid w:val="00653564"/>
    <w:rsid w:val="006544DE"/>
    <w:rsid w:val="006560DD"/>
    <w:rsid w:val="006563B4"/>
    <w:rsid w:val="0065673E"/>
    <w:rsid w:val="00657756"/>
    <w:rsid w:val="00657922"/>
    <w:rsid w:val="006601F5"/>
    <w:rsid w:val="00660327"/>
    <w:rsid w:val="00660986"/>
    <w:rsid w:val="0066156F"/>
    <w:rsid w:val="00662AD2"/>
    <w:rsid w:val="0066340D"/>
    <w:rsid w:val="006640E6"/>
    <w:rsid w:val="00664C0D"/>
    <w:rsid w:val="00664CAB"/>
    <w:rsid w:val="006659AD"/>
    <w:rsid w:val="0066616F"/>
    <w:rsid w:val="0066646F"/>
    <w:rsid w:val="00670E42"/>
    <w:rsid w:val="006719C2"/>
    <w:rsid w:val="006719DB"/>
    <w:rsid w:val="00671A27"/>
    <w:rsid w:val="00672581"/>
    <w:rsid w:val="006727A5"/>
    <w:rsid w:val="0067426E"/>
    <w:rsid w:val="006754B5"/>
    <w:rsid w:val="00675A39"/>
    <w:rsid w:val="00675E09"/>
    <w:rsid w:val="006764C8"/>
    <w:rsid w:val="0067797C"/>
    <w:rsid w:val="006779B9"/>
    <w:rsid w:val="00684773"/>
    <w:rsid w:val="00685C59"/>
    <w:rsid w:val="0069065C"/>
    <w:rsid w:val="006910CF"/>
    <w:rsid w:val="00691E57"/>
    <w:rsid w:val="00692C05"/>
    <w:rsid w:val="00693BFE"/>
    <w:rsid w:val="0069451E"/>
    <w:rsid w:val="006949DE"/>
    <w:rsid w:val="00695554"/>
    <w:rsid w:val="006A0316"/>
    <w:rsid w:val="006A27CF"/>
    <w:rsid w:val="006A3183"/>
    <w:rsid w:val="006A35DC"/>
    <w:rsid w:val="006A493C"/>
    <w:rsid w:val="006A53CC"/>
    <w:rsid w:val="006A5A16"/>
    <w:rsid w:val="006A614F"/>
    <w:rsid w:val="006A6346"/>
    <w:rsid w:val="006A677F"/>
    <w:rsid w:val="006B1CFE"/>
    <w:rsid w:val="006B36AB"/>
    <w:rsid w:val="006B4F42"/>
    <w:rsid w:val="006B5C77"/>
    <w:rsid w:val="006B5FF5"/>
    <w:rsid w:val="006B689C"/>
    <w:rsid w:val="006C0C1A"/>
    <w:rsid w:val="006C26D6"/>
    <w:rsid w:val="006C4D43"/>
    <w:rsid w:val="006C5BBD"/>
    <w:rsid w:val="006C5C19"/>
    <w:rsid w:val="006C7F6A"/>
    <w:rsid w:val="006D12E1"/>
    <w:rsid w:val="006D2535"/>
    <w:rsid w:val="006D42FF"/>
    <w:rsid w:val="006D4D80"/>
    <w:rsid w:val="006D55B7"/>
    <w:rsid w:val="006D5FF4"/>
    <w:rsid w:val="006D6B6D"/>
    <w:rsid w:val="006E1FD7"/>
    <w:rsid w:val="006E5806"/>
    <w:rsid w:val="006E7570"/>
    <w:rsid w:val="006E7712"/>
    <w:rsid w:val="006F1C41"/>
    <w:rsid w:val="006F1DBF"/>
    <w:rsid w:val="006F1DEB"/>
    <w:rsid w:val="006F34A5"/>
    <w:rsid w:val="006F3BA3"/>
    <w:rsid w:val="006F4E35"/>
    <w:rsid w:val="006F5906"/>
    <w:rsid w:val="006F5A2B"/>
    <w:rsid w:val="006F7604"/>
    <w:rsid w:val="00700721"/>
    <w:rsid w:val="0070149A"/>
    <w:rsid w:val="007017C1"/>
    <w:rsid w:val="0070193A"/>
    <w:rsid w:val="0070315B"/>
    <w:rsid w:val="00703A06"/>
    <w:rsid w:val="007057E4"/>
    <w:rsid w:val="00706128"/>
    <w:rsid w:val="007068A4"/>
    <w:rsid w:val="00706E70"/>
    <w:rsid w:val="00710148"/>
    <w:rsid w:val="00710461"/>
    <w:rsid w:val="007107EC"/>
    <w:rsid w:val="00711BE1"/>
    <w:rsid w:val="007121B2"/>
    <w:rsid w:val="00712656"/>
    <w:rsid w:val="00712E08"/>
    <w:rsid w:val="007140B1"/>
    <w:rsid w:val="0071427D"/>
    <w:rsid w:val="0071590B"/>
    <w:rsid w:val="00715E08"/>
    <w:rsid w:val="00716A46"/>
    <w:rsid w:val="00720CE9"/>
    <w:rsid w:val="00721123"/>
    <w:rsid w:val="007224DD"/>
    <w:rsid w:val="007245E8"/>
    <w:rsid w:val="007247A5"/>
    <w:rsid w:val="0072594E"/>
    <w:rsid w:val="00726F00"/>
    <w:rsid w:val="00727020"/>
    <w:rsid w:val="00727B26"/>
    <w:rsid w:val="00727EBE"/>
    <w:rsid w:val="007301BB"/>
    <w:rsid w:val="0073105F"/>
    <w:rsid w:val="007318AE"/>
    <w:rsid w:val="007324AB"/>
    <w:rsid w:val="00732870"/>
    <w:rsid w:val="0073302D"/>
    <w:rsid w:val="00733745"/>
    <w:rsid w:val="00734D66"/>
    <w:rsid w:val="00742D7A"/>
    <w:rsid w:val="00743914"/>
    <w:rsid w:val="007445C1"/>
    <w:rsid w:val="00744893"/>
    <w:rsid w:val="00745B47"/>
    <w:rsid w:val="00746E34"/>
    <w:rsid w:val="00747E3D"/>
    <w:rsid w:val="00750C6A"/>
    <w:rsid w:val="007528B3"/>
    <w:rsid w:val="007550AC"/>
    <w:rsid w:val="00755B35"/>
    <w:rsid w:val="00755D78"/>
    <w:rsid w:val="00757EFB"/>
    <w:rsid w:val="007619CE"/>
    <w:rsid w:val="00761E47"/>
    <w:rsid w:val="00763CAC"/>
    <w:rsid w:val="00764990"/>
    <w:rsid w:val="00764F00"/>
    <w:rsid w:val="007660C4"/>
    <w:rsid w:val="00766B0F"/>
    <w:rsid w:val="00766B94"/>
    <w:rsid w:val="007705D0"/>
    <w:rsid w:val="00770F50"/>
    <w:rsid w:val="0077259D"/>
    <w:rsid w:val="00773001"/>
    <w:rsid w:val="00774044"/>
    <w:rsid w:val="007761F0"/>
    <w:rsid w:val="00776F98"/>
    <w:rsid w:val="00776FEE"/>
    <w:rsid w:val="007773B3"/>
    <w:rsid w:val="00780332"/>
    <w:rsid w:val="007817A6"/>
    <w:rsid w:val="00781C05"/>
    <w:rsid w:val="007862A6"/>
    <w:rsid w:val="007903E8"/>
    <w:rsid w:val="00791A58"/>
    <w:rsid w:val="00791E68"/>
    <w:rsid w:val="00792A8D"/>
    <w:rsid w:val="007942B0"/>
    <w:rsid w:val="00794CCE"/>
    <w:rsid w:val="0079658D"/>
    <w:rsid w:val="00797504"/>
    <w:rsid w:val="007A0BFC"/>
    <w:rsid w:val="007A102E"/>
    <w:rsid w:val="007A1A3B"/>
    <w:rsid w:val="007A4544"/>
    <w:rsid w:val="007A4634"/>
    <w:rsid w:val="007A47B3"/>
    <w:rsid w:val="007A6ADA"/>
    <w:rsid w:val="007A7169"/>
    <w:rsid w:val="007A7B67"/>
    <w:rsid w:val="007B078C"/>
    <w:rsid w:val="007B133A"/>
    <w:rsid w:val="007B1411"/>
    <w:rsid w:val="007B1FDE"/>
    <w:rsid w:val="007B46EC"/>
    <w:rsid w:val="007B491D"/>
    <w:rsid w:val="007B79D0"/>
    <w:rsid w:val="007C0B9C"/>
    <w:rsid w:val="007C1138"/>
    <w:rsid w:val="007C1EC0"/>
    <w:rsid w:val="007C1EC4"/>
    <w:rsid w:val="007C2189"/>
    <w:rsid w:val="007C2E9B"/>
    <w:rsid w:val="007C3AD8"/>
    <w:rsid w:val="007C3DE1"/>
    <w:rsid w:val="007C3EFD"/>
    <w:rsid w:val="007C3FD2"/>
    <w:rsid w:val="007C4B11"/>
    <w:rsid w:val="007C65FB"/>
    <w:rsid w:val="007D2814"/>
    <w:rsid w:val="007D6B57"/>
    <w:rsid w:val="007E261F"/>
    <w:rsid w:val="007E326A"/>
    <w:rsid w:val="007E34FA"/>
    <w:rsid w:val="007E44C3"/>
    <w:rsid w:val="007E5AD9"/>
    <w:rsid w:val="007E7410"/>
    <w:rsid w:val="007F0E70"/>
    <w:rsid w:val="007F1CDC"/>
    <w:rsid w:val="007F1D4C"/>
    <w:rsid w:val="007F3530"/>
    <w:rsid w:val="007F3D9A"/>
    <w:rsid w:val="007F4362"/>
    <w:rsid w:val="007F57F9"/>
    <w:rsid w:val="007F7FAF"/>
    <w:rsid w:val="00804E03"/>
    <w:rsid w:val="00804FD2"/>
    <w:rsid w:val="008054C0"/>
    <w:rsid w:val="0080710E"/>
    <w:rsid w:val="00810136"/>
    <w:rsid w:val="0081273F"/>
    <w:rsid w:val="0081530F"/>
    <w:rsid w:val="0081583C"/>
    <w:rsid w:val="0081699D"/>
    <w:rsid w:val="00816FF4"/>
    <w:rsid w:val="00820A95"/>
    <w:rsid w:val="00823146"/>
    <w:rsid w:val="0082320D"/>
    <w:rsid w:val="008239F4"/>
    <w:rsid w:val="0082436E"/>
    <w:rsid w:val="008254AE"/>
    <w:rsid w:val="0082576F"/>
    <w:rsid w:val="00825BF5"/>
    <w:rsid w:val="00827307"/>
    <w:rsid w:val="00827F22"/>
    <w:rsid w:val="00827F6C"/>
    <w:rsid w:val="0083011E"/>
    <w:rsid w:val="008305BD"/>
    <w:rsid w:val="008323C1"/>
    <w:rsid w:val="0083264F"/>
    <w:rsid w:val="008337EE"/>
    <w:rsid w:val="008349AF"/>
    <w:rsid w:val="00836FCF"/>
    <w:rsid w:val="0083775C"/>
    <w:rsid w:val="00840CA0"/>
    <w:rsid w:val="00841338"/>
    <w:rsid w:val="0084184A"/>
    <w:rsid w:val="00843447"/>
    <w:rsid w:val="008451A2"/>
    <w:rsid w:val="008454FC"/>
    <w:rsid w:val="00847E42"/>
    <w:rsid w:val="00851BD4"/>
    <w:rsid w:val="008520F2"/>
    <w:rsid w:val="008524F4"/>
    <w:rsid w:val="00852E47"/>
    <w:rsid w:val="00853718"/>
    <w:rsid w:val="00853752"/>
    <w:rsid w:val="00853C01"/>
    <w:rsid w:val="00856859"/>
    <w:rsid w:val="008613E9"/>
    <w:rsid w:val="00862C38"/>
    <w:rsid w:val="00862C73"/>
    <w:rsid w:val="00863281"/>
    <w:rsid w:val="00867C8F"/>
    <w:rsid w:val="008701CC"/>
    <w:rsid w:val="008709F8"/>
    <w:rsid w:val="00871005"/>
    <w:rsid w:val="008733ED"/>
    <w:rsid w:val="008756A2"/>
    <w:rsid w:val="00876EB6"/>
    <w:rsid w:val="0087723C"/>
    <w:rsid w:val="008774D9"/>
    <w:rsid w:val="00877F83"/>
    <w:rsid w:val="008803BD"/>
    <w:rsid w:val="00883608"/>
    <w:rsid w:val="00884423"/>
    <w:rsid w:val="00885016"/>
    <w:rsid w:val="00885768"/>
    <w:rsid w:val="00885774"/>
    <w:rsid w:val="00886C06"/>
    <w:rsid w:val="0088782D"/>
    <w:rsid w:val="008912D8"/>
    <w:rsid w:val="00891C78"/>
    <w:rsid w:val="008924BE"/>
    <w:rsid w:val="00897D4D"/>
    <w:rsid w:val="008A0B12"/>
    <w:rsid w:val="008A110B"/>
    <w:rsid w:val="008A315C"/>
    <w:rsid w:val="008A4947"/>
    <w:rsid w:val="008A4CB4"/>
    <w:rsid w:val="008A6ADC"/>
    <w:rsid w:val="008B01BF"/>
    <w:rsid w:val="008B0782"/>
    <w:rsid w:val="008B11DB"/>
    <w:rsid w:val="008B18C6"/>
    <w:rsid w:val="008B64D2"/>
    <w:rsid w:val="008B69F3"/>
    <w:rsid w:val="008C1BD0"/>
    <w:rsid w:val="008C26EF"/>
    <w:rsid w:val="008C43B7"/>
    <w:rsid w:val="008C4E10"/>
    <w:rsid w:val="008C5F2D"/>
    <w:rsid w:val="008C5FD1"/>
    <w:rsid w:val="008C6CAE"/>
    <w:rsid w:val="008C75D4"/>
    <w:rsid w:val="008C7FB3"/>
    <w:rsid w:val="008D1545"/>
    <w:rsid w:val="008D15EA"/>
    <w:rsid w:val="008D2821"/>
    <w:rsid w:val="008D287E"/>
    <w:rsid w:val="008D2FFE"/>
    <w:rsid w:val="008D3AB3"/>
    <w:rsid w:val="008D4E74"/>
    <w:rsid w:val="008D580E"/>
    <w:rsid w:val="008E1392"/>
    <w:rsid w:val="008E1F0E"/>
    <w:rsid w:val="008E3912"/>
    <w:rsid w:val="008E3D00"/>
    <w:rsid w:val="008E6132"/>
    <w:rsid w:val="008E6F62"/>
    <w:rsid w:val="008E7165"/>
    <w:rsid w:val="008E738A"/>
    <w:rsid w:val="008E7893"/>
    <w:rsid w:val="008F0B43"/>
    <w:rsid w:val="008F1DB2"/>
    <w:rsid w:val="008F2CC4"/>
    <w:rsid w:val="008F364B"/>
    <w:rsid w:val="008F3AF5"/>
    <w:rsid w:val="008F3D56"/>
    <w:rsid w:val="008F5236"/>
    <w:rsid w:val="008F5935"/>
    <w:rsid w:val="009067F7"/>
    <w:rsid w:val="009077C0"/>
    <w:rsid w:val="0090794A"/>
    <w:rsid w:val="009079CB"/>
    <w:rsid w:val="0091070F"/>
    <w:rsid w:val="00911191"/>
    <w:rsid w:val="0091273C"/>
    <w:rsid w:val="00912A5F"/>
    <w:rsid w:val="00915464"/>
    <w:rsid w:val="00917A27"/>
    <w:rsid w:val="009301A5"/>
    <w:rsid w:val="00931E07"/>
    <w:rsid w:val="00935C83"/>
    <w:rsid w:val="009369FC"/>
    <w:rsid w:val="0093732C"/>
    <w:rsid w:val="00937343"/>
    <w:rsid w:val="009374AE"/>
    <w:rsid w:val="00937648"/>
    <w:rsid w:val="00937EB5"/>
    <w:rsid w:val="00937F34"/>
    <w:rsid w:val="00942836"/>
    <w:rsid w:val="00942D1A"/>
    <w:rsid w:val="009442AD"/>
    <w:rsid w:val="00944775"/>
    <w:rsid w:val="00944B68"/>
    <w:rsid w:val="00944FEF"/>
    <w:rsid w:val="009451B5"/>
    <w:rsid w:val="00945B1B"/>
    <w:rsid w:val="0094619B"/>
    <w:rsid w:val="00946711"/>
    <w:rsid w:val="00946953"/>
    <w:rsid w:val="009506F3"/>
    <w:rsid w:val="00950DAD"/>
    <w:rsid w:val="00952A05"/>
    <w:rsid w:val="0095307A"/>
    <w:rsid w:val="009533C1"/>
    <w:rsid w:val="00954D44"/>
    <w:rsid w:val="009553A7"/>
    <w:rsid w:val="009555D3"/>
    <w:rsid w:val="009559D0"/>
    <w:rsid w:val="00955AA1"/>
    <w:rsid w:val="00955B87"/>
    <w:rsid w:val="00956C2F"/>
    <w:rsid w:val="009577BB"/>
    <w:rsid w:val="00957C80"/>
    <w:rsid w:val="009606F0"/>
    <w:rsid w:val="00962581"/>
    <w:rsid w:val="00962909"/>
    <w:rsid w:val="0096357C"/>
    <w:rsid w:val="0096395A"/>
    <w:rsid w:val="00963C3D"/>
    <w:rsid w:val="00965565"/>
    <w:rsid w:val="00966352"/>
    <w:rsid w:val="009672DB"/>
    <w:rsid w:val="00967CFF"/>
    <w:rsid w:val="009711C6"/>
    <w:rsid w:val="00972B24"/>
    <w:rsid w:val="00972C74"/>
    <w:rsid w:val="009736F3"/>
    <w:rsid w:val="00975EF8"/>
    <w:rsid w:val="00977AE5"/>
    <w:rsid w:val="00983487"/>
    <w:rsid w:val="0098400C"/>
    <w:rsid w:val="00985DEC"/>
    <w:rsid w:val="0098676C"/>
    <w:rsid w:val="00987353"/>
    <w:rsid w:val="0099228A"/>
    <w:rsid w:val="00995348"/>
    <w:rsid w:val="00996BE1"/>
    <w:rsid w:val="00997310"/>
    <w:rsid w:val="009A15B0"/>
    <w:rsid w:val="009A36C9"/>
    <w:rsid w:val="009A3D86"/>
    <w:rsid w:val="009A42A1"/>
    <w:rsid w:val="009A4CAA"/>
    <w:rsid w:val="009A668C"/>
    <w:rsid w:val="009B0374"/>
    <w:rsid w:val="009B2CA9"/>
    <w:rsid w:val="009B323A"/>
    <w:rsid w:val="009B4245"/>
    <w:rsid w:val="009B4925"/>
    <w:rsid w:val="009B570C"/>
    <w:rsid w:val="009B6419"/>
    <w:rsid w:val="009B6F44"/>
    <w:rsid w:val="009B7DEC"/>
    <w:rsid w:val="009B7F7B"/>
    <w:rsid w:val="009C429C"/>
    <w:rsid w:val="009C48D6"/>
    <w:rsid w:val="009C555B"/>
    <w:rsid w:val="009C5713"/>
    <w:rsid w:val="009C5D4B"/>
    <w:rsid w:val="009C6B60"/>
    <w:rsid w:val="009D1B01"/>
    <w:rsid w:val="009D34BA"/>
    <w:rsid w:val="009D39C1"/>
    <w:rsid w:val="009D47DD"/>
    <w:rsid w:val="009D5194"/>
    <w:rsid w:val="009D573E"/>
    <w:rsid w:val="009E1000"/>
    <w:rsid w:val="009E13F6"/>
    <w:rsid w:val="009E169D"/>
    <w:rsid w:val="009E28A5"/>
    <w:rsid w:val="009E34EE"/>
    <w:rsid w:val="009E3CA0"/>
    <w:rsid w:val="009E4178"/>
    <w:rsid w:val="009E4BBD"/>
    <w:rsid w:val="009E576A"/>
    <w:rsid w:val="009E580D"/>
    <w:rsid w:val="009E70D2"/>
    <w:rsid w:val="009F082B"/>
    <w:rsid w:val="009F1648"/>
    <w:rsid w:val="009F26A8"/>
    <w:rsid w:val="009F4B24"/>
    <w:rsid w:val="009F6468"/>
    <w:rsid w:val="009F783B"/>
    <w:rsid w:val="009F7FA9"/>
    <w:rsid w:val="00A00F72"/>
    <w:rsid w:val="00A01986"/>
    <w:rsid w:val="00A0414F"/>
    <w:rsid w:val="00A04FD1"/>
    <w:rsid w:val="00A063D3"/>
    <w:rsid w:val="00A077DB"/>
    <w:rsid w:val="00A102EC"/>
    <w:rsid w:val="00A11C6A"/>
    <w:rsid w:val="00A12C27"/>
    <w:rsid w:val="00A134A8"/>
    <w:rsid w:val="00A1381C"/>
    <w:rsid w:val="00A13C87"/>
    <w:rsid w:val="00A140BB"/>
    <w:rsid w:val="00A150F0"/>
    <w:rsid w:val="00A165FF"/>
    <w:rsid w:val="00A168E5"/>
    <w:rsid w:val="00A16D65"/>
    <w:rsid w:val="00A22ACA"/>
    <w:rsid w:val="00A23045"/>
    <w:rsid w:val="00A27AEA"/>
    <w:rsid w:val="00A30F52"/>
    <w:rsid w:val="00A316AE"/>
    <w:rsid w:val="00A31B06"/>
    <w:rsid w:val="00A31E96"/>
    <w:rsid w:val="00A33D8C"/>
    <w:rsid w:val="00A3531E"/>
    <w:rsid w:val="00A3568A"/>
    <w:rsid w:val="00A35850"/>
    <w:rsid w:val="00A35951"/>
    <w:rsid w:val="00A35E55"/>
    <w:rsid w:val="00A36C67"/>
    <w:rsid w:val="00A37763"/>
    <w:rsid w:val="00A417BB"/>
    <w:rsid w:val="00A44218"/>
    <w:rsid w:val="00A449D0"/>
    <w:rsid w:val="00A44C5E"/>
    <w:rsid w:val="00A4509E"/>
    <w:rsid w:val="00A5011A"/>
    <w:rsid w:val="00A50ACB"/>
    <w:rsid w:val="00A51813"/>
    <w:rsid w:val="00A52011"/>
    <w:rsid w:val="00A52722"/>
    <w:rsid w:val="00A52ACE"/>
    <w:rsid w:val="00A53689"/>
    <w:rsid w:val="00A56568"/>
    <w:rsid w:val="00A566B5"/>
    <w:rsid w:val="00A632A0"/>
    <w:rsid w:val="00A65517"/>
    <w:rsid w:val="00A6745D"/>
    <w:rsid w:val="00A6746C"/>
    <w:rsid w:val="00A70A75"/>
    <w:rsid w:val="00A7184B"/>
    <w:rsid w:val="00A7193F"/>
    <w:rsid w:val="00A72279"/>
    <w:rsid w:val="00A72BF6"/>
    <w:rsid w:val="00A756B2"/>
    <w:rsid w:val="00A75CBF"/>
    <w:rsid w:val="00A76702"/>
    <w:rsid w:val="00A82B7A"/>
    <w:rsid w:val="00A831DB"/>
    <w:rsid w:val="00A8349B"/>
    <w:rsid w:val="00A84D27"/>
    <w:rsid w:val="00A855E2"/>
    <w:rsid w:val="00A85BF3"/>
    <w:rsid w:val="00A86C47"/>
    <w:rsid w:val="00A87129"/>
    <w:rsid w:val="00A87195"/>
    <w:rsid w:val="00A87BDE"/>
    <w:rsid w:val="00A901F8"/>
    <w:rsid w:val="00A91953"/>
    <w:rsid w:val="00A93A70"/>
    <w:rsid w:val="00A94921"/>
    <w:rsid w:val="00A9511B"/>
    <w:rsid w:val="00A95B94"/>
    <w:rsid w:val="00A97D8E"/>
    <w:rsid w:val="00AA02EB"/>
    <w:rsid w:val="00AA0C32"/>
    <w:rsid w:val="00AA0DFD"/>
    <w:rsid w:val="00AA19FA"/>
    <w:rsid w:val="00AA284E"/>
    <w:rsid w:val="00AA46EC"/>
    <w:rsid w:val="00AA4DC9"/>
    <w:rsid w:val="00AB0AA9"/>
    <w:rsid w:val="00AB0B44"/>
    <w:rsid w:val="00AB0FB7"/>
    <w:rsid w:val="00AB16D7"/>
    <w:rsid w:val="00AB2493"/>
    <w:rsid w:val="00AB3A16"/>
    <w:rsid w:val="00AB4204"/>
    <w:rsid w:val="00AB45DA"/>
    <w:rsid w:val="00AB63FC"/>
    <w:rsid w:val="00AB75FD"/>
    <w:rsid w:val="00AC0801"/>
    <w:rsid w:val="00AC1541"/>
    <w:rsid w:val="00AC2788"/>
    <w:rsid w:val="00AC3080"/>
    <w:rsid w:val="00AC41F9"/>
    <w:rsid w:val="00AC4C9D"/>
    <w:rsid w:val="00AC7C69"/>
    <w:rsid w:val="00AD300C"/>
    <w:rsid w:val="00AD363E"/>
    <w:rsid w:val="00AD4DFC"/>
    <w:rsid w:val="00AD7014"/>
    <w:rsid w:val="00AD717C"/>
    <w:rsid w:val="00AD7324"/>
    <w:rsid w:val="00AD7761"/>
    <w:rsid w:val="00AE0144"/>
    <w:rsid w:val="00AE09E3"/>
    <w:rsid w:val="00AE0B9F"/>
    <w:rsid w:val="00AE4464"/>
    <w:rsid w:val="00AE5716"/>
    <w:rsid w:val="00AE600F"/>
    <w:rsid w:val="00AE7C4F"/>
    <w:rsid w:val="00AF0880"/>
    <w:rsid w:val="00AF1E0B"/>
    <w:rsid w:val="00AF2179"/>
    <w:rsid w:val="00AF34D7"/>
    <w:rsid w:val="00AF4EB2"/>
    <w:rsid w:val="00AF5356"/>
    <w:rsid w:val="00AF69D7"/>
    <w:rsid w:val="00AF7CEC"/>
    <w:rsid w:val="00B002CE"/>
    <w:rsid w:val="00B0284D"/>
    <w:rsid w:val="00B02F9D"/>
    <w:rsid w:val="00B04584"/>
    <w:rsid w:val="00B05AF8"/>
    <w:rsid w:val="00B07A46"/>
    <w:rsid w:val="00B07E7F"/>
    <w:rsid w:val="00B103E3"/>
    <w:rsid w:val="00B10AC0"/>
    <w:rsid w:val="00B10E6A"/>
    <w:rsid w:val="00B13F1B"/>
    <w:rsid w:val="00B143E2"/>
    <w:rsid w:val="00B1484D"/>
    <w:rsid w:val="00B16124"/>
    <w:rsid w:val="00B17972"/>
    <w:rsid w:val="00B17B89"/>
    <w:rsid w:val="00B2236F"/>
    <w:rsid w:val="00B22B16"/>
    <w:rsid w:val="00B2433D"/>
    <w:rsid w:val="00B26AB6"/>
    <w:rsid w:val="00B30B73"/>
    <w:rsid w:val="00B30DAB"/>
    <w:rsid w:val="00B34006"/>
    <w:rsid w:val="00B349F0"/>
    <w:rsid w:val="00B35A04"/>
    <w:rsid w:val="00B35CB5"/>
    <w:rsid w:val="00B36996"/>
    <w:rsid w:val="00B37C00"/>
    <w:rsid w:val="00B4235E"/>
    <w:rsid w:val="00B425BB"/>
    <w:rsid w:val="00B523F2"/>
    <w:rsid w:val="00B54138"/>
    <w:rsid w:val="00B545D5"/>
    <w:rsid w:val="00B61225"/>
    <w:rsid w:val="00B62B10"/>
    <w:rsid w:val="00B63258"/>
    <w:rsid w:val="00B637F7"/>
    <w:rsid w:val="00B646AF"/>
    <w:rsid w:val="00B659EA"/>
    <w:rsid w:val="00B67870"/>
    <w:rsid w:val="00B67CB0"/>
    <w:rsid w:val="00B70EC5"/>
    <w:rsid w:val="00B71336"/>
    <w:rsid w:val="00B719C4"/>
    <w:rsid w:val="00B71D00"/>
    <w:rsid w:val="00B7208E"/>
    <w:rsid w:val="00B72DC0"/>
    <w:rsid w:val="00B72F84"/>
    <w:rsid w:val="00B74A76"/>
    <w:rsid w:val="00B762A2"/>
    <w:rsid w:val="00B76B95"/>
    <w:rsid w:val="00B771F4"/>
    <w:rsid w:val="00B81780"/>
    <w:rsid w:val="00B81CBA"/>
    <w:rsid w:val="00B81E97"/>
    <w:rsid w:val="00B83137"/>
    <w:rsid w:val="00B83923"/>
    <w:rsid w:val="00B85DB9"/>
    <w:rsid w:val="00B90C11"/>
    <w:rsid w:val="00B92121"/>
    <w:rsid w:val="00B936B3"/>
    <w:rsid w:val="00B96A2B"/>
    <w:rsid w:val="00BA0627"/>
    <w:rsid w:val="00BA0BE2"/>
    <w:rsid w:val="00BA2CE9"/>
    <w:rsid w:val="00BA596F"/>
    <w:rsid w:val="00BA6F36"/>
    <w:rsid w:val="00BA7068"/>
    <w:rsid w:val="00BA7D6B"/>
    <w:rsid w:val="00BB07B8"/>
    <w:rsid w:val="00BB13F2"/>
    <w:rsid w:val="00BB18FA"/>
    <w:rsid w:val="00BB2B59"/>
    <w:rsid w:val="00BB462B"/>
    <w:rsid w:val="00BB4E8D"/>
    <w:rsid w:val="00BB4FAC"/>
    <w:rsid w:val="00BB626C"/>
    <w:rsid w:val="00BB7754"/>
    <w:rsid w:val="00BB7ED7"/>
    <w:rsid w:val="00BC0764"/>
    <w:rsid w:val="00BC099A"/>
    <w:rsid w:val="00BC45AF"/>
    <w:rsid w:val="00BC53BF"/>
    <w:rsid w:val="00BC5F78"/>
    <w:rsid w:val="00BC634A"/>
    <w:rsid w:val="00BC6A62"/>
    <w:rsid w:val="00BC75EF"/>
    <w:rsid w:val="00BD0A55"/>
    <w:rsid w:val="00BD155B"/>
    <w:rsid w:val="00BD2127"/>
    <w:rsid w:val="00BD22FE"/>
    <w:rsid w:val="00BD2884"/>
    <w:rsid w:val="00BD288A"/>
    <w:rsid w:val="00BD2978"/>
    <w:rsid w:val="00BD2FC7"/>
    <w:rsid w:val="00BD30B5"/>
    <w:rsid w:val="00BD3B12"/>
    <w:rsid w:val="00BD3F5D"/>
    <w:rsid w:val="00BD58CF"/>
    <w:rsid w:val="00BE2AAD"/>
    <w:rsid w:val="00BE4B56"/>
    <w:rsid w:val="00BE5129"/>
    <w:rsid w:val="00BE53C7"/>
    <w:rsid w:val="00BF077F"/>
    <w:rsid w:val="00BF1470"/>
    <w:rsid w:val="00BF1AD0"/>
    <w:rsid w:val="00BF1F4B"/>
    <w:rsid w:val="00BF4107"/>
    <w:rsid w:val="00BF46FF"/>
    <w:rsid w:val="00BF504E"/>
    <w:rsid w:val="00BF75F8"/>
    <w:rsid w:val="00C0071D"/>
    <w:rsid w:val="00C01218"/>
    <w:rsid w:val="00C02F8C"/>
    <w:rsid w:val="00C07E74"/>
    <w:rsid w:val="00C13458"/>
    <w:rsid w:val="00C13994"/>
    <w:rsid w:val="00C13B2E"/>
    <w:rsid w:val="00C162CF"/>
    <w:rsid w:val="00C203FA"/>
    <w:rsid w:val="00C22290"/>
    <w:rsid w:val="00C23BFB"/>
    <w:rsid w:val="00C2482A"/>
    <w:rsid w:val="00C24888"/>
    <w:rsid w:val="00C24DE8"/>
    <w:rsid w:val="00C26561"/>
    <w:rsid w:val="00C26691"/>
    <w:rsid w:val="00C27872"/>
    <w:rsid w:val="00C279AE"/>
    <w:rsid w:val="00C3014C"/>
    <w:rsid w:val="00C31FCC"/>
    <w:rsid w:val="00C32597"/>
    <w:rsid w:val="00C32C83"/>
    <w:rsid w:val="00C349B6"/>
    <w:rsid w:val="00C36769"/>
    <w:rsid w:val="00C3774C"/>
    <w:rsid w:val="00C41260"/>
    <w:rsid w:val="00C41327"/>
    <w:rsid w:val="00C4321A"/>
    <w:rsid w:val="00C44530"/>
    <w:rsid w:val="00C465EE"/>
    <w:rsid w:val="00C46BB8"/>
    <w:rsid w:val="00C4790B"/>
    <w:rsid w:val="00C5071A"/>
    <w:rsid w:val="00C513E2"/>
    <w:rsid w:val="00C52414"/>
    <w:rsid w:val="00C52FC2"/>
    <w:rsid w:val="00C54A90"/>
    <w:rsid w:val="00C550CB"/>
    <w:rsid w:val="00C55AFE"/>
    <w:rsid w:val="00C55E39"/>
    <w:rsid w:val="00C5781C"/>
    <w:rsid w:val="00C57AB9"/>
    <w:rsid w:val="00C605B5"/>
    <w:rsid w:val="00C6085A"/>
    <w:rsid w:val="00C60CF2"/>
    <w:rsid w:val="00C60DC6"/>
    <w:rsid w:val="00C61703"/>
    <w:rsid w:val="00C61B95"/>
    <w:rsid w:val="00C61ED6"/>
    <w:rsid w:val="00C6378C"/>
    <w:rsid w:val="00C63A95"/>
    <w:rsid w:val="00C6522E"/>
    <w:rsid w:val="00C656A0"/>
    <w:rsid w:val="00C656AF"/>
    <w:rsid w:val="00C65ABD"/>
    <w:rsid w:val="00C66BF3"/>
    <w:rsid w:val="00C7038C"/>
    <w:rsid w:val="00C752B8"/>
    <w:rsid w:val="00C7689C"/>
    <w:rsid w:val="00C770F9"/>
    <w:rsid w:val="00C80597"/>
    <w:rsid w:val="00C82869"/>
    <w:rsid w:val="00C8313B"/>
    <w:rsid w:val="00C8406B"/>
    <w:rsid w:val="00C84498"/>
    <w:rsid w:val="00C8474B"/>
    <w:rsid w:val="00C8493D"/>
    <w:rsid w:val="00C85CAA"/>
    <w:rsid w:val="00C90EB2"/>
    <w:rsid w:val="00C9135D"/>
    <w:rsid w:val="00C92CA7"/>
    <w:rsid w:val="00C93973"/>
    <w:rsid w:val="00C94D00"/>
    <w:rsid w:val="00C95A5B"/>
    <w:rsid w:val="00C96BD1"/>
    <w:rsid w:val="00C96DD6"/>
    <w:rsid w:val="00C97738"/>
    <w:rsid w:val="00C97975"/>
    <w:rsid w:val="00CA06CD"/>
    <w:rsid w:val="00CA176D"/>
    <w:rsid w:val="00CA55ED"/>
    <w:rsid w:val="00CB11C2"/>
    <w:rsid w:val="00CB185A"/>
    <w:rsid w:val="00CB4586"/>
    <w:rsid w:val="00CB4A28"/>
    <w:rsid w:val="00CB5224"/>
    <w:rsid w:val="00CB52ED"/>
    <w:rsid w:val="00CB55FC"/>
    <w:rsid w:val="00CB7D2F"/>
    <w:rsid w:val="00CB7E14"/>
    <w:rsid w:val="00CC0514"/>
    <w:rsid w:val="00CC0C80"/>
    <w:rsid w:val="00CC0D48"/>
    <w:rsid w:val="00CC34BB"/>
    <w:rsid w:val="00CC5E9B"/>
    <w:rsid w:val="00CC7077"/>
    <w:rsid w:val="00CC7AFC"/>
    <w:rsid w:val="00CC7DB3"/>
    <w:rsid w:val="00CD2D98"/>
    <w:rsid w:val="00CD2F5D"/>
    <w:rsid w:val="00CD5213"/>
    <w:rsid w:val="00CD6DF7"/>
    <w:rsid w:val="00CE0971"/>
    <w:rsid w:val="00CE2E43"/>
    <w:rsid w:val="00CE38BE"/>
    <w:rsid w:val="00CE426C"/>
    <w:rsid w:val="00CE5D89"/>
    <w:rsid w:val="00CE60FC"/>
    <w:rsid w:val="00CE6530"/>
    <w:rsid w:val="00CE6580"/>
    <w:rsid w:val="00CF5167"/>
    <w:rsid w:val="00D00C3A"/>
    <w:rsid w:val="00D011F6"/>
    <w:rsid w:val="00D01CD2"/>
    <w:rsid w:val="00D060A0"/>
    <w:rsid w:val="00D0705D"/>
    <w:rsid w:val="00D109EF"/>
    <w:rsid w:val="00D10AA2"/>
    <w:rsid w:val="00D11A85"/>
    <w:rsid w:val="00D11AE5"/>
    <w:rsid w:val="00D11FBB"/>
    <w:rsid w:val="00D14617"/>
    <w:rsid w:val="00D1752B"/>
    <w:rsid w:val="00D21B53"/>
    <w:rsid w:val="00D22C2A"/>
    <w:rsid w:val="00D24C47"/>
    <w:rsid w:val="00D24C6E"/>
    <w:rsid w:val="00D25CA3"/>
    <w:rsid w:val="00D2620A"/>
    <w:rsid w:val="00D2671A"/>
    <w:rsid w:val="00D26C0E"/>
    <w:rsid w:val="00D33D41"/>
    <w:rsid w:val="00D35E30"/>
    <w:rsid w:val="00D371E1"/>
    <w:rsid w:val="00D42B20"/>
    <w:rsid w:val="00D43CB0"/>
    <w:rsid w:val="00D4607E"/>
    <w:rsid w:val="00D472FB"/>
    <w:rsid w:val="00D502AA"/>
    <w:rsid w:val="00D52751"/>
    <w:rsid w:val="00D527F0"/>
    <w:rsid w:val="00D565C0"/>
    <w:rsid w:val="00D606D9"/>
    <w:rsid w:val="00D61AAB"/>
    <w:rsid w:val="00D622C7"/>
    <w:rsid w:val="00D62CE8"/>
    <w:rsid w:val="00D631F9"/>
    <w:rsid w:val="00D64371"/>
    <w:rsid w:val="00D65186"/>
    <w:rsid w:val="00D67F63"/>
    <w:rsid w:val="00D71308"/>
    <w:rsid w:val="00D7180C"/>
    <w:rsid w:val="00D71DFF"/>
    <w:rsid w:val="00D73242"/>
    <w:rsid w:val="00D73672"/>
    <w:rsid w:val="00D7452D"/>
    <w:rsid w:val="00D74565"/>
    <w:rsid w:val="00D75C71"/>
    <w:rsid w:val="00D766BC"/>
    <w:rsid w:val="00D7731D"/>
    <w:rsid w:val="00D80F1F"/>
    <w:rsid w:val="00D8112F"/>
    <w:rsid w:val="00D846EB"/>
    <w:rsid w:val="00D84B8D"/>
    <w:rsid w:val="00D84EAE"/>
    <w:rsid w:val="00D90783"/>
    <w:rsid w:val="00D92A1D"/>
    <w:rsid w:val="00D93C6E"/>
    <w:rsid w:val="00D979F9"/>
    <w:rsid w:val="00DA063B"/>
    <w:rsid w:val="00DA066C"/>
    <w:rsid w:val="00DA38AC"/>
    <w:rsid w:val="00DA495F"/>
    <w:rsid w:val="00DA5271"/>
    <w:rsid w:val="00DA7587"/>
    <w:rsid w:val="00DB0CDE"/>
    <w:rsid w:val="00DB31AB"/>
    <w:rsid w:val="00DB41EE"/>
    <w:rsid w:val="00DB60E9"/>
    <w:rsid w:val="00DB78FD"/>
    <w:rsid w:val="00DC08F0"/>
    <w:rsid w:val="00DC108F"/>
    <w:rsid w:val="00DC174A"/>
    <w:rsid w:val="00DC36CF"/>
    <w:rsid w:val="00DC517A"/>
    <w:rsid w:val="00DC5D69"/>
    <w:rsid w:val="00DC7121"/>
    <w:rsid w:val="00DC7C2A"/>
    <w:rsid w:val="00DD02EF"/>
    <w:rsid w:val="00DD04F0"/>
    <w:rsid w:val="00DD17F7"/>
    <w:rsid w:val="00DD3230"/>
    <w:rsid w:val="00DD3AAD"/>
    <w:rsid w:val="00DD53B9"/>
    <w:rsid w:val="00DD600F"/>
    <w:rsid w:val="00DD7004"/>
    <w:rsid w:val="00DD7B64"/>
    <w:rsid w:val="00DE1A04"/>
    <w:rsid w:val="00DE1FC6"/>
    <w:rsid w:val="00DE5516"/>
    <w:rsid w:val="00DE5D53"/>
    <w:rsid w:val="00DE63D9"/>
    <w:rsid w:val="00DE7294"/>
    <w:rsid w:val="00DF4A4B"/>
    <w:rsid w:val="00DF5192"/>
    <w:rsid w:val="00E01147"/>
    <w:rsid w:val="00E01FB3"/>
    <w:rsid w:val="00E025F9"/>
    <w:rsid w:val="00E03D64"/>
    <w:rsid w:val="00E0456C"/>
    <w:rsid w:val="00E04A5F"/>
    <w:rsid w:val="00E05877"/>
    <w:rsid w:val="00E1230A"/>
    <w:rsid w:val="00E13876"/>
    <w:rsid w:val="00E13C95"/>
    <w:rsid w:val="00E150BF"/>
    <w:rsid w:val="00E2035E"/>
    <w:rsid w:val="00E205E9"/>
    <w:rsid w:val="00E21115"/>
    <w:rsid w:val="00E21A32"/>
    <w:rsid w:val="00E2218E"/>
    <w:rsid w:val="00E22B1F"/>
    <w:rsid w:val="00E22EB2"/>
    <w:rsid w:val="00E24E78"/>
    <w:rsid w:val="00E25035"/>
    <w:rsid w:val="00E2503D"/>
    <w:rsid w:val="00E27819"/>
    <w:rsid w:val="00E331A7"/>
    <w:rsid w:val="00E3398C"/>
    <w:rsid w:val="00E34201"/>
    <w:rsid w:val="00E35CEF"/>
    <w:rsid w:val="00E36662"/>
    <w:rsid w:val="00E37A09"/>
    <w:rsid w:val="00E4034E"/>
    <w:rsid w:val="00E40A45"/>
    <w:rsid w:val="00E412C3"/>
    <w:rsid w:val="00E42675"/>
    <w:rsid w:val="00E43AE4"/>
    <w:rsid w:val="00E4556B"/>
    <w:rsid w:val="00E45764"/>
    <w:rsid w:val="00E460E4"/>
    <w:rsid w:val="00E50436"/>
    <w:rsid w:val="00E50595"/>
    <w:rsid w:val="00E528E2"/>
    <w:rsid w:val="00E5330D"/>
    <w:rsid w:val="00E549CE"/>
    <w:rsid w:val="00E56639"/>
    <w:rsid w:val="00E579C1"/>
    <w:rsid w:val="00E60056"/>
    <w:rsid w:val="00E61263"/>
    <w:rsid w:val="00E62FA9"/>
    <w:rsid w:val="00E63223"/>
    <w:rsid w:val="00E63582"/>
    <w:rsid w:val="00E6464F"/>
    <w:rsid w:val="00E65033"/>
    <w:rsid w:val="00E656AF"/>
    <w:rsid w:val="00E66A4E"/>
    <w:rsid w:val="00E729B5"/>
    <w:rsid w:val="00E72A59"/>
    <w:rsid w:val="00E72F86"/>
    <w:rsid w:val="00E73696"/>
    <w:rsid w:val="00E7391D"/>
    <w:rsid w:val="00E75AB0"/>
    <w:rsid w:val="00E75AF6"/>
    <w:rsid w:val="00E76168"/>
    <w:rsid w:val="00E776B0"/>
    <w:rsid w:val="00E77AB9"/>
    <w:rsid w:val="00E77AE8"/>
    <w:rsid w:val="00E81EB9"/>
    <w:rsid w:val="00E82240"/>
    <w:rsid w:val="00E86801"/>
    <w:rsid w:val="00E87DF8"/>
    <w:rsid w:val="00E90B5F"/>
    <w:rsid w:val="00E90E7D"/>
    <w:rsid w:val="00E92404"/>
    <w:rsid w:val="00E96349"/>
    <w:rsid w:val="00EA0043"/>
    <w:rsid w:val="00EA09C8"/>
    <w:rsid w:val="00EA3124"/>
    <w:rsid w:val="00EA37C2"/>
    <w:rsid w:val="00EA4C19"/>
    <w:rsid w:val="00EA699C"/>
    <w:rsid w:val="00EA75CB"/>
    <w:rsid w:val="00EA7AE7"/>
    <w:rsid w:val="00EB00A4"/>
    <w:rsid w:val="00EB128A"/>
    <w:rsid w:val="00EB2022"/>
    <w:rsid w:val="00EB3F70"/>
    <w:rsid w:val="00EB4AD0"/>
    <w:rsid w:val="00EC1033"/>
    <w:rsid w:val="00EC1A46"/>
    <w:rsid w:val="00EC20C0"/>
    <w:rsid w:val="00EC22F0"/>
    <w:rsid w:val="00EC36A9"/>
    <w:rsid w:val="00EC37F9"/>
    <w:rsid w:val="00EC518D"/>
    <w:rsid w:val="00EC741E"/>
    <w:rsid w:val="00ED1D4E"/>
    <w:rsid w:val="00ED1E24"/>
    <w:rsid w:val="00ED22C8"/>
    <w:rsid w:val="00ED2ED3"/>
    <w:rsid w:val="00ED2F67"/>
    <w:rsid w:val="00ED3390"/>
    <w:rsid w:val="00ED53B9"/>
    <w:rsid w:val="00ED7CC6"/>
    <w:rsid w:val="00ED7D4F"/>
    <w:rsid w:val="00EE0F04"/>
    <w:rsid w:val="00EE4187"/>
    <w:rsid w:val="00EE62FA"/>
    <w:rsid w:val="00EE6424"/>
    <w:rsid w:val="00EE6A5E"/>
    <w:rsid w:val="00EE6EB3"/>
    <w:rsid w:val="00EE6F42"/>
    <w:rsid w:val="00EE72C9"/>
    <w:rsid w:val="00EF099D"/>
    <w:rsid w:val="00EF0D1B"/>
    <w:rsid w:val="00EF26E3"/>
    <w:rsid w:val="00EF27A6"/>
    <w:rsid w:val="00EF27EA"/>
    <w:rsid w:val="00EF2F00"/>
    <w:rsid w:val="00EF3BD6"/>
    <w:rsid w:val="00EF45CD"/>
    <w:rsid w:val="00EF5AD9"/>
    <w:rsid w:val="00EF6586"/>
    <w:rsid w:val="00EF6C34"/>
    <w:rsid w:val="00EF6DA4"/>
    <w:rsid w:val="00EF779D"/>
    <w:rsid w:val="00F01628"/>
    <w:rsid w:val="00F02232"/>
    <w:rsid w:val="00F111A4"/>
    <w:rsid w:val="00F134D8"/>
    <w:rsid w:val="00F14C3B"/>
    <w:rsid w:val="00F14D4F"/>
    <w:rsid w:val="00F15529"/>
    <w:rsid w:val="00F16235"/>
    <w:rsid w:val="00F165BE"/>
    <w:rsid w:val="00F16DD6"/>
    <w:rsid w:val="00F17E5D"/>
    <w:rsid w:val="00F22EC5"/>
    <w:rsid w:val="00F2309C"/>
    <w:rsid w:val="00F23562"/>
    <w:rsid w:val="00F23796"/>
    <w:rsid w:val="00F23A20"/>
    <w:rsid w:val="00F24298"/>
    <w:rsid w:val="00F246CF"/>
    <w:rsid w:val="00F26609"/>
    <w:rsid w:val="00F35EC5"/>
    <w:rsid w:val="00F366B2"/>
    <w:rsid w:val="00F41493"/>
    <w:rsid w:val="00F41761"/>
    <w:rsid w:val="00F4190E"/>
    <w:rsid w:val="00F41AAD"/>
    <w:rsid w:val="00F41C95"/>
    <w:rsid w:val="00F42D0F"/>
    <w:rsid w:val="00F44E8A"/>
    <w:rsid w:val="00F46427"/>
    <w:rsid w:val="00F46707"/>
    <w:rsid w:val="00F46DF7"/>
    <w:rsid w:val="00F5479D"/>
    <w:rsid w:val="00F54ED0"/>
    <w:rsid w:val="00F55149"/>
    <w:rsid w:val="00F57A64"/>
    <w:rsid w:val="00F60402"/>
    <w:rsid w:val="00F61B84"/>
    <w:rsid w:val="00F62656"/>
    <w:rsid w:val="00F63EDF"/>
    <w:rsid w:val="00F65527"/>
    <w:rsid w:val="00F71287"/>
    <w:rsid w:val="00F72BC6"/>
    <w:rsid w:val="00F72CC8"/>
    <w:rsid w:val="00F756AD"/>
    <w:rsid w:val="00F75DCB"/>
    <w:rsid w:val="00F76921"/>
    <w:rsid w:val="00F80278"/>
    <w:rsid w:val="00F8134D"/>
    <w:rsid w:val="00F81FC5"/>
    <w:rsid w:val="00F82850"/>
    <w:rsid w:val="00F82B9B"/>
    <w:rsid w:val="00F83EB9"/>
    <w:rsid w:val="00F84488"/>
    <w:rsid w:val="00F84622"/>
    <w:rsid w:val="00F84C28"/>
    <w:rsid w:val="00F857E5"/>
    <w:rsid w:val="00F8598B"/>
    <w:rsid w:val="00F85A81"/>
    <w:rsid w:val="00F86BE5"/>
    <w:rsid w:val="00F90F2B"/>
    <w:rsid w:val="00F9266C"/>
    <w:rsid w:val="00F92A89"/>
    <w:rsid w:val="00F92B12"/>
    <w:rsid w:val="00F939B2"/>
    <w:rsid w:val="00F95F20"/>
    <w:rsid w:val="00FA4067"/>
    <w:rsid w:val="00FA5614"/>
    <w:rsid w:val="00FA6AAD"/>
    <w:rsid w:val="00FA7205"/>
    <w:rsid w:val="00FA7B38"/>
    <w:rsid w:val="00FB0D94"/>
    <w:rsid w:val="00FB1198"/>
    <w:rsid w:val="00FB17CA"/>
    <w:rsid w:val="00FB2770"/>
    <w:rsid w:val="00FB27A1"/>
    <w:rsid w:val="00FB305D"/>
    <w:rsid w:val="00FB3F85"/>
    <w:rsid w:val="00FB4057"/>
    <w:rsid w:val="00FB48E6"/>
    <w:rsid w:val="00FB4A65"/>
    <w:rsid w:val="00FB6B14"/>
    <w:rsid w:val="00FB79A2"/>
    <w:rsid w:val="00FB7A54"/>
    <w:rsid w:val="00FC11B4"/>
    <w:rsid w:val="00FC2529"/>
    <w:rsid w:val="00FC312D"/>
    <w:rsid w:val="00FC4701"/>
    <w:rsid w:val="00FC47E9"/>
    <w:rsid w:val="00FC4AFA"/>
    <w:rsid w:val="00FC69DC"/>
    <w:rsid w:val="00FC75CD"/>
    <w:rsid w:val="00FD290B"/>
    <w:rsid w:val="00FD29D1"/>
    <w:rsid w:val="00FD3129"/>
    <w:rsid w:val="00FD37DE"/>
    <w:rsid w:val="00FD3EE3"/>
    <w:rsid w:val="00FD5929"/>
    <w:rsid w:val="00FD7746"/>
    <w:rsid w:val="00FD7B21"/>
    <w:rsid w:val="00FE5953"/>
    <w:rsid w:val="00FF0A73"/>
    <w:rsid w:val="00FF0B15"/>
    <w:rsid w:val="00FF3901"/>
    <w:rsid w:val="00FF65BD"/>
    <w:rsid w:val="00FF7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A472"/>
  <w15:docId w15:val="{14D75996-DDA5-428E-9BF9-5EE3B3C5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FEB"/>
    <w:pPr>
      <w:contextualSpacing/>
    </w:pPr>
    <w:rPr>
      <w:sz w:val="24"/>
      <w:szCs w:val="24"/>
    </w:rPr>
  </w:style>
  <w:style w:type="paragraph" w:styleId="Heading1">
    <w:name w:val="heading 1"/>
    <w:basedOn w:val="Normal"/>
    <w:next w:val="Normal"/>
    <w:link w:val="Heading1Char"/>
    <w:uiPriority w:val="9"/>
    <w:qFormat/>
    <w:rsid w:val="00675A39"/>
    <w:pPr>
      <w:keepNext/>
      <w:keepLines/>
      <w:spacing w:before="480" w:line="276" w:lineRule="auto"/>
      <w:contextualSpacing w:val="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75A39"/>
    <w:pPr>
      <w:keepNext/>
      <w:keepLines/>
      <w:spacing w:before="200" w:line="276" w:lineRule="auto"/>
      <w:contextualSpacing w:val="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75A39"/>
    <w:pPr>
      <w:keepNext/>
      <w:keepLines/>
      <w:spacing w:before="200" w:line="276" w:lineRule="auto"/>
      <w:contextualSpacing w:val="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uiPriority w:val="99"/>
    <w:semiHidden/>
    <w:unhideWhenUsed/>
    <w:rsid w:val="00D766BC"/>
    <w:rPr>
      <w:sz w:val="16"/>
      <w:szCs w:val="16"/>
    </w:rPr>
  </w:style>
  <w:style w:type="paragraph" w:styleId="CommentText">
    <w:name w:val="annotation text"/>
    <w:basedOn w:val="Normal"/>
    <w:link w:val="CommentTextChar"/>
    <w:uiPriority w:val="99"/>
    <w:semiHidden/>
    <w:unhideWhenUsed/>
    <w:rsid w:val="000E4FEB"/>
    <w:rPr>
      <w:sz w:val="20"/>
      <w:szCs w:val="20"/>
    </w:rPr>
  </w:style>
  <w:style w:type="character" w:customStyle="1" w:styleId="CommentTextChar">
    <w:name w:val="Comment Text Char"/>
    <w:basedOn w:val="DefaultParagraphFont"/>
    <w:link w:val="CommentText"/>
    <w:uiPriority w:val="99"/>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uiPriority w:val="99"/>
    <w:rsid w:val="00D766BC"/>
    <w:rPr>
      <w:rFonts w:ascii="Segoe UI" w:hAnsi="Segoe UI" w:cs="Segoe UI"/>
      <w:sz w:val="18"/>
      <w:szCs w:val="18"/>
    </w:rPr>
  </w:style>
  <w:style w:type="character" w:customStyle="1" w:styleId="BalloonTextChar">
    <w:name w:val="Balloon Text Char"/>
    <w:basedOn w:val="DefaultParagraphFont"/>
    <w:link w:val="BalloonText"/>
    <w:uiPriority w:val="99"/>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uiPriority w:val="99"/>
    <w:semiHidden/>
    <w:unhideWhenUsed/>
    <w:rsid w:val="0098400C"/>
    <w:rPr>
      <w:sz w:val="20"/>
      <w:szCs w:val="20"/>
    </w:rPr>
  </w:style>
  <w:style w:type="character" w:customStyle="1" w:styleId="FootnoteTextChar">
    <w:name w:val="Footnote Text Char"/>
    <w:basedOn w:val="DefaultParagraphFont"/>
    <w:link w:val="FootnoteText"/>
    <w:uiPriority w:val="99"/>
    <w:semiHidden/>
    <w:rsid w:val="0098400C"/>
  </w:style>
  <w:style w:type="character" w:styleId="FootnoteReference">
    <w:name w:val="footnote reference"/>
    <w:basedOn w:val="DefaultParagraphFont"/>
    <w:uiPriority w:val="99"/>
    <w:semiHidden/>
    <w:unhideWhenUsed/>
    <w:rsid w:val="0098400C"/>
    <w:rPr>
      <w:vertAlign w:val="superscript"/>
    </w:rPr>
  </w:style>
  <w:style w:type="character" w:styleId="Hyperlink">
    <w:name w:val="Hyperlink"/>
    <w:basedOn w:val="DefaultParagraphFont"/>
    <w:uiPriority w:val="99"/>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paragraph" w:styleId="ListParagraph">
    <w:name w:val="List Paragraph"/>
    <w:basedOn w:val="Normal"/>
    <w:uiPriority w:val="34"/>
    <w:qFormat/>
    <w:rsid w:val="00535AFC"/>
    <w:pPr>
      <w:ind w:left="720"/>
    </w:pPr>
  </w:style>
  <w:style w:type="paragraph" w:styleId="NormalWeb">
    <w:name w:val="Normal (Web)"/>
    <w:basedOn w:val="Normal"/>
    <w:uiPriority w:val="99"/>
    <w:unhideWhenUsed/>
    <w:rsid w:val="00E656AF"/>
    <w:pPr>
      <w:spacing w:before="100" w:beforeAutospacing="1" w:after="100" w:afterAutospacing="1"/>
      <w:contextualSpacing w:val="0"/>
    </w:pPr>
  </w:style>
  <w:style w:type="character" w:customStyle="1" w:styleId="Heading1Char">
    <w:name w:val="Heading 1 Char"/>
    <w:basedOn w:val="DefaultParagraphFont"/>
    <w:link w:val="Heading1"/>
    <w:uiPriority w:val="9"/>
    <w:rsid w:val="00675A3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75A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75A39"/>
    <w:rPr>
      <w:rFonts w:asciiTheme="majorHAnsi" w:eastAsiaTheme="majorEastAsia" w:hAnsiTheme="majorHAnsi" w:cstheme="majorBidi"/>
      <w:b/>
      <w:bCs/>
      <w:color w:val="4472C4" w:themeColor="accent1"/>
      <w:sz w:val="22"/>
      <w:szCs w:val="22"/>
    </w:rPr>
  </w:style>
  <w:style w:type="character" w:styleId="Strong">
    <w:name w:val="Strong"/>
    <w:basedOn w:val="DefaultParagraphFont"/>
    <w:uiPriority w:val="22"/>
    <w:qFormat/>
    <w:rsid w:val="00675A39"/>
    <w:rPr>
      <w:b/>
      <w:bCs/>
    </w:rPr>
  </w:style>
  <w:style w:type="paragraph" w:customStyle="1" w:styleId="whitespace-pre-wrap">
    <w:name w:val="whitespace-pre-wrap"/>
    <w:basedOn w:val="Normal"/>
    <w:rsid w:val="00675A39"/>
    <w:pPr>
      <w:spacing w:before="100" w:beforeAutospacing="1" w:after="100" w:afterAutospacing="1"/>
      <w:contextualSpacing w:val="0"/>
    </w:pPr>
  </w:style>
  <w:style w:type="paragraph" w:customStyle="1" w:styleId="CM1">
    <w:name w:val="CM1"/>
    <w:basedOn w:val="Normal"/>
    <w:next w:val="Normal"/>
    <w:rsid w:val="00675A39"/>
    <w:pPr>
      <w:widowControl w:val="0"/>
      <w:autoSpaceDE w:val="0"/>
      <w:autoSpaceDN w:val="0"/>
      <w:adjustRightInd w:val="0"/>
      <w:contextualSpacing w:val="0"/>
    </w:pPr>
    <w:rPr>
      <w:rFonts w:ascii="Calibri" w:hAnsi="Calibri"/>
      <w:lang w:val="en-CA" w:eastAsia="en-CA"/>
    </w:rPr>
  </w:style>
  <w:style w:type="paragraph" w:styleId="TOCHeading">
    <w:name w:val="TOC Heading"/>
    <w:basedOn w:val="Heading1"/>
    <w:next w:val="Normal"/>
    <w:uiPriority w:val="39"/>
    <w:semiHidden/>
    <w:unhideWhenUsed/>
    <w:qFormat/>
    <w:rsid w:val="00675A39"/>
    <w:pPr>
      <w:outlineLvl w:val="9"/>
    </w:pPr>
    <w:rPr>
      <w:lang w:eastAsia="ja-JP"/>
    </w:rPr>
  </w:style>
  <w:style w:type="paragraph" w:styleId="TOC2">
    <w:name w:val="toc 2"/>
    <w:basedOn w:val="Normal"/>
    <w:next w:val="Normal"/>
    <w:autoRedefine/>
    <w:uiPriority w:val="39"/>
    <w:unhideWhenUsed/>
    <w:rsid w:val="00675A39"/>
    <w:pPr>
      <w:spacing w:after="100" w:line="276" w:lineRule="auto"/>
      <w:ind w:left="220"/>
      <w:contextualSpacing w:val="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675A39"/>
    <w:pPr>
      <w:spacing w:after="100" w:line="276" w:lineRule="auto"/>
      <w:contextualSpacing w:val="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675A39"/>
    <w:pPr>
      <w:spacing w:after="100" w:line="276" w:lineRule="auto"/>
      <w:ind w:left="440"/>
      <w:contextualSpacing w:val="0"/>
    </w:pPr>
    <w:rPr>
      <w:rFonts w:asciiTheme="minorHAnsi" w:eastAsiaTheme="minorHAnsi" w:hAnsiTheme="minorHAnsi" w:cstheme="minorBidi"/>
      <w:sz w:val="22"/>
      <w:szCs w:val="22"/>
    </w:rPr>
  </w:style>
  <w:style w:type="table" w:styleId="TableGrid">
    <w:name w:val="Table Grid"/>
    <w:basedOn w:val="TableNormal"/>
    <w:uiPriority w:val="59"/>
    <w:rsid w:val="00BE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12656"/>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663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392">
      <w:bodyDiv w:val="1"/>
      <w:marLeft w:val="0"/>
      <w:marRight w:val="0"/>
      <w:marTop w:val="0"/>
      <w:marBottom w:val="0"/>
      <w:divBdr>
        <w:top w:val="none" w:sz="0" w:space="0" w:color="auto"/>
        <w:left w:val="none" w:sz="0" w:space="0" w:color="auto"/>
        <w:bottom w:val="none" w:sz="0" w:space="0" w:color="auto"/>
        <w:right w:val="none" w:sz="0" w:space="0" w:color="auto"/>
      </w:divBdr>
    </w:div>
    <w:div w:id="23484687">
      <w:bodyDiv w:val="1"/>
      <w:marLeft w:val="0"/>
      <w:marRight w:val="0"/>
      <w:marTop w:val="0"/>
      <w:marBottom w:val="0"/>
      <w:divBdr>
        <w:top w:val="none" w:sz="0" w:space="0" w:color="auto"/>
        <w:left w:val="none" w:sz="0" w:space="0" w:color="auto"/>
        <w:bottom w:val="none" w:sz="0" w:space="0" w:color="auto"/>
        <w:right w:val="none" w:sz="0" w:space="0" w:color="auto"/>
      </w:divBdr>
      <w:divsChild>
        <w:div w:id="1368793267">
          <w:marLeft w:val="-720"/>
          <w:marRight w:val="0"/>
          <w:marTop w:val="0"/>
          <w:marBottom w:val="0"/>
          <w:divBdr>
            <w:top w:val="none" w:sz="0" w:space="0" w:color="auto"/>
            <w:left w:val="none" w:sz="0" w:space="0" w:color="auto"/>
            <w:bottom w:val="none" w:sz="0" w:space="0" w:color="auto"/>
            <w:right w:val="none" w:sz="0" w:space="0" w:color="auto"/>
          </w:divBdr>
        </w:div>
      </w:divsChild>
    </w:div>
    <w:div w:id="25063301">
      <w:bodyDiv w:val="1"/>
      <w:marLeft w:val="0"/>
      <w:marRight w:val="0"/>
      <w:marTop w:val="0"/>
      <w:marBottom w:val="0"/>
      <w:divBdr>
        <w:top w:val="none" w:sz="0" w:space="0" w:color="auto"/>
        <w:left w:val="none" w:sz="0" w:space="0" w:color="auto"/>
        <w:bottom w:val="none" w:sz="0" w:space="0" w:color="auto"/>
        <w:right w:val="none" w:sz="0" w:space="0" w:color="auto"/>
      </w:divBdr>
    </w:div>
    <w:div w:id="26567950">
      <w:bodyDiv w:val="1"/>
      <w:marLeft w:val="0"/>
      <w:marRight w:val="0"/>
      <w:marTop w:val="0"/>
      <w:marBottom w:val="0"/>
      <w:divBdr>
        <w:top w:val="none" w:sz="0" w:space="0" w:color="auto"/>
        <w:left w:val="none" w:sz="0" w:space="0" w:color="auto"/>
        <w:bottom w:val="none" w:sz="0" w:space="0" w:color="auto"/>
        <w:right w:val="none" w:sz="0" w:space="0" w:color="auto"/>
      </w:divBdr>
    </w:div>
    <w:div w:id="32855322">
      <w:bodyDiv w:val="1"/>
      <w:marLeft w:val="0"/>
      <w:marRight w:val="0"/>
      <w:marTop w:val="0"/>
      <w:marBottom w:val="0"/>
      <w:divBdr>
        <w:top w:val="none" w:sz="0" w:space="0" w:color="auto"/>
        <w:left w:val="none" w:sz="0" w:space="0" w:color="auto"/>
        <w:bottom w:val="none" w:sz="0" w:space="0" w:color="auto"/>
        <w:right w:val="none" w:sz="0" w:space="0" w:color="auto"/>
      </w:divBdr>
    </w:div>
    <w:div w:id="38938190">
      <w:bodyDiv w:val="1"/>
      <w:marLeft w:val="0"/>
      <w:marRight w:val="0"/>
      <w:marTop w:val="0"/>
      <w:marBottom w:val="0"/>
      <w:divBdr>
        <w:top w:val="none" w:sz="0" w:space="0" w:color="auto"/>
        <w:left w:val="none" w:sz="0" w:space="0" w:color="auto"/>
        <w:bottom w:val="none" w:sz="0" w:space="0" w:color="auto"/>
        <w:right w:val="none" w:sz="0" w:space="0" w:color="auto"/>
      </w:divBdr>
    </w:div>
    <w:div w:id="43061531">
      <w:bodyDiv w:val="1"/>
      <w:marLeft w:val="0"/>
      <w:marRight w:val="0"/>
      <w:marTop w:val="0"/>
      <w:marBottom w:val="0"/>
      <w:divBdr>
        <w:top w:val="none" w:sz="0" w:space="0" w:color="auto"/>
        <w:left w:val="none" w:sz="0" w:space="0" w:color="auto"/>
        <w:bottom w:val="none" w:sz="0" w:space="0" w:color="auto"/>
        <w:right w:val="none" w:sz="0" w:space="0" w:color="auto"/>
      </w:divBdr>
    </w:div>
    <w:div w:id="54163815">
      <w:bodyDiv w:val="1"/>
      <w:marLeft w:val="0"/>
      <w:marRight w:val="0"/>
      <w:marTop w:val="0"/>
      <w:marBottom w:val="0"/>
      <w:divBdr>
        <w:top w:val="none" w:sz="0" w:space="0" w:color="auto"/>
        <w:left w:val="none" w:sz="0" w:space="0" w:color="auto"/>
        <w:bottom w:val="none" w:sz="0" w:space="0" w:color="auto"/>
        <w:right w:val="none" w:sz="0" w:space="0" w:color="auto"/>
      </w:divBdr>
    </w:div>
    <w:div w:id="60491703">
      <w:bodyDiv w:val="1"/>
      <w:marLeft w:val="0"/>
      <w:marRight w:val="0"/>
      <w:marTop w:val="0"/>
      <w:marBottom w:val="0"/>
      <w:divBdr>
        <w:top w:val="none" w:sz="0" w:space="0" w:color="auto"/>
        <w:left w:val="none" w:sz="0" w:space="0" w:color="auto"/>
        <w:bottom w:val="none" w:sz="0" w:space="0" w:color="auto"/>
        <w:right w:val="none" w:sz="0" w:space="0" w:color="auto"/>
      </w:divBdr>
      <w:divsChild>
        <w:div w:id="1480416069">
          <w:marLeft w:val="-720"/>
          <w:marRight w:val="0"/>
          <w:marTop w:val="0"/>
          <w:marBottom w:val="0"/>
          <w:divBdr>
            <w:top w:val="none" w:sz="0" w:space="0" w:color="auto"/>
            <w:left w:val="none" w:sz="0" w:space="0" w:color="auto"/>
            <w:bottom w:val="none" w:sz="0" w:space="0" w:color="auto"/>
            <w:right w:val="none" w:sz="0" w:space="0" w:color="auto"/>
          </w:divBdr>
        </w:div>
      </w:divsChild>
    </w:div>
    <w:div w:id="63453494">
      <w:bodyDiv w:val="1"/>
      <w:marLeft w:val="0"/>
      <w:marRight w:val="0"/>
      <w:marTop w:val="0"/>
      <w:marBottom w:val="0"/>
      <w:divBdr>
        <w:top w:val="none" w:sz="0" w:space="0" w:color="auto"/>
        <w:left w:val="none" w:sz="0" w:space="0" w:color="auto"/>
        <w:bottom w:val="none" w:sz="0" w:space="0" w:color="auto"/>
        <w:right w:val="none" w:sz="0" w:space="0" w:color="auto"/>
      </w:divBdr>
      <w:divsChild>
        <w:div w:id="1984039159">
          <w:marLeft w:val="-720"/>
          <w:marRight w:val="0"/>
          <w:marTop w:val="0"/>
          <w:marBottom w:val="0"/>
          <w:divBdr>
            <w:top w:val="none" w:sz="0" w:space="0" w:color="auto"/>
            <w:left w:val="none" w:sz="0" w:space="0" w:color="auto"/>
            <w:bottom w:val="none" w:sz="0" w:space="0" w:color="auto"/>
            <w:right w:val="none" w:sz="0" w:space="0" w:color="auto"/>
          </w:divBdr>
        </w:div>
      </w:divsChild>
    </w:div>
    <w:div w:id="66151751">
      <w:bodyDiv w:val="1"/>
      <w:marLeft w:val="0"/>
      <w:marRight w:val="0"/>
      <w:marTop w:val="0"/>
      <w:marBottom w:val="0"/>
      <w:divBdr>
        <w:top w:val="none" w:sz="0" w:space="0" w:color="auto"/>
        <w:left w:val="none" w:sz="0" w:space="0" w:color="auto"/>
        <w:bottom w:val="none" w:sz="0" w:space="0" w:color="auto"/>
        <w:right w:val="none" w:sz="0" w:space="0" w:color="auto"/>
      </w:divBdr>
    </w:div>
    <w:div w:id="96024281">
      <w:bodyDiv w:val="1"/>
      <w:marLeft w:val="0"/>
      <w:marRight w:val="0"/>
      <w:marTop w:val="0"/>
      <w:marBottom w:val="0"/>
      <w:divBdr>
        <w:top w:val="none" w:sz="0" w:space="0" w:color="auto"/>
        <w:left w:val="none" w:sz="0" w:space="0" w:color="auto"/>
        <w:bottom w:val="none" w:sz="0" w:space="0" w:color="auto"/>
        <w:right w:val="none" w:sz="0" w:space="0" w:color="auto"/>
      </w:divBdr>
    </w:div>
    <w:div w:id="112527840">
      <w:bodyDiv w:val="1"/>
      <w:marLeft w:val="0"/>
      <w:marRight w:val="0"/>
      <w:marTop w:val="0"/>
      <w:marBottom w:val="0"/>
      <w:divBdr>
        <w:top w:val="none" w:sz="0" w:space="0" w:color="auto"/>
        <w:left w:val="none" w:sz="0" w:space="0" w:color="auto"/>
        <w:bottom w:val="none" w:sz="0" w:space="0" w:color="auto"/>
        <w:right w:val="none" w:sz="0" w:space="0" w:color="auto"/>
      </w:divBdr>
    </w:div>
    <w:div w:id="113135978">
      <w:bodyDiv w:val="1"/>
      <w:marLeft w:val="0"/>
      <w:marRight w:val="0"/>
      <w:marTop w:val="0"/>
      <w:marBottom w:val="0"/>
      <w:divBdr>
        <w:top w:val="none" w:sz="0" w:space="0" w:color="auto"/>
        <w:left w:val="none" w:sz="0" w:space="0" w:color="auto"/>
        <w:bottom w:val="none" w:sz="0" w:space="0" w:color="auto"/>
        <w:right w:val="none" w:sz="0" w:space="0" w:color="auto"/>
      </w:divBdr>
    </w:div>
    <w:div w:id="125514168">
      <w:bodyDiv w:val="1"/>
      <w:marLeft w:val="0"/>
      <w:marRight w:val="0"/>
      <w:marTop w:val="0"/>
      <w:marBottom w:val="0"/>
      <w:divBdr>
        <w:top w:val="none" w:sz="0" w:space="0" w:color="auto"/>
        <w:left w:val="none" w:sz="0" w:space="0" w:color="auto"/>
        <w:bottom w:val="none" w:sz="0" w:space="0" w:color="auto"/>
        <w:right w:val="none" w:sz="0" w:space="0" w:color="auto"/>
      </w:divBdr>
    </w:div>
    <w:div w:id="133759672">
      <w:bodyDiv w:val="1"/>
      <w:marLeft w:val="0"/>
      <w:marRight w:val="0"/>
      <w:marTop w:val="0"/>
      <w:marBottom w:val="0"/>
      <w:divBdr>
        <w:top w:val="none" w:sz="0" w:space="0" w:color="auto"/>
        <w:left w:val="none" w:sz="0" w:space="0" w:color="auto"/>
        <w:bottom w:val="none" w:sz="0" w:space="0" w:color="auto"/>
        <w:right w:val="none" w:sz="0" w:space="0" w:color="auto"/>
      </w:divBdr>
    </w:div>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154955059">
      <w:bodyDiv w:val="1"/>
      <w:marLeft w:val="0"/>
      <w:marRight w:val="0"/>
      <w:marTop w:val="0"/>
      <w:marBottom w:val="0"/>
      <w:divBdr>
        <w:top w:val="none" w:sz="0" w:space="0" w:color="auto"/>
        <w:left w:val="none" w:sz="0" w:space="0" w:color="auto"/>
        <w:bottom w:val="none" w:sz="0" w:space="0" w:color="auto"/>
        <w:right w:val="none" w:sz="0" w:space="0" w:color="auto"/>
      </w:divBdr>
    </w:div>
    <w:div w:id="167864441">
      <w:bodyDiv w:val="1"/>
      <w:marLeft w:val="0"/>
      <w:marRight w:val="0"/>
      <w:marTop w:val="0"/>
      <w:marBottom w:val="0"/>
      <w:divBdr>
        <w:top w:val="none" w:sz="0" w:space="0" w:color="auto"/>
        <w:left w:val="none" w:sz="0" w:space="0" w:color="auto"/>
        <w:bottom w:val="none" w:sz="0" w:space="0" w:color="auto"/>
        <w:right w:val="none" w:sz="0" w:space="0" w:color="auto"/>
      </w:divBdr>
    </w:div>
    <w:div w:id="175005296">
      <w:bodyDiv w:val="1"/>
      <w:marLeft w:val="0"/>
      <w:marRight w:val="0"/>
      <w:marTop w:val="0"/>
      <w:marBottom w:val="0"/>
      <w:divBdr>
        <w:top w:val="none" w:sz="0" w:space="0" w:color="auto"/>
        <w:left w:val="none" w:sz="0" w:space="0" w:color="auto"/>
        <w:bottom w:val="none" w:sz="0" w:space="0" w:color="auto"/>
        <w:right w:val="none" w:sz="0" w:space="0" w:color="auto"/>
      </w:divBdr>
    </w:div>
    <w:div w:id="189491196">
      <w:bodyDiv w:val="1"/>
      <w:marLeft w:val="0"/>
      <w:marRight w:val="0"/>
      <w:marTop w:val="0"/>
      <w:marBottom w:val="0"/>
      <w:divBdr>
        <w:top w:val="none" w:sz="0" w:space="0" w:color="auto"/>
        <w:left w:val="none" w:sz="0" w:space="0" w:color="auto"/>
        <w:bottom w:val="none" w:sz="0" w:space="0" w:color="auto"/>
        <w:right w:val="none" w:sz="0" w:space="0" w:color="auto"/>
      </w:divBdr>
    </w:div>
    <w:div w:id="213736530">
      <w:bodyDiv w:val="1"/>
      <w:marLeft w:val="0"/>
      <w:marRight w:val="0"/>
      <w:marTop w:val="0"/>
      <w:marBottom w:val="0"/>
      <w:divBdr>
        <w:top w:val="none" w:sz="0" w:space="0" w:color="auto"/>
        <w:left w:val="none" w:sz="0" w:space="0" w:color="auto"/>
        <w:bottom w:val="none" w:sz="0" w:space="0" w:color="auto"/>
        <w:right w:val="none" w:sz="0" w:space="0" w:color="auto"/>
      </w:divBdr>
    </w:div>
    <w:div w:id="217205372">
      <w:bodyDiv w:val="1"/>
      <w:marLeft w:val="0"/>
      <w:marRight w:val="0"/>
      <w:marTop w:val="0"/>
      <w:marBottom w:val="0"/>
      <w:divBdr>
        <w:top w:val="none" w:sz="0" w:space="0" w:color="auto"/>
        <w:left w:val="none" w:sz="0" w:space="0" w:color="auto"/>
        <w:bottom w:val="none" w:sz="0" w:space="0" w:color="auto"/>
        <w:right w:val="none" w:sz="0" w:space="0" w:color="auto"/>
      </w:divBdr>
    </w:div>
    <w:div w:id="239487289">
      <w:bodyDiv w:val="1"/>
      <w:marLeft w:val="0"/>
      <w:marRight w:val="0"/>
      <w:marTop w:val="0"/>
      <w:marBottom w:val="0"/>
      <w:divBdr>
        <w:top w:val="none" w:sz="0" w:space="0" w:color="auto"/>
        <w:left w:val="none" w:sz="0" w:space="0" w:color="auto"/>
        <w:bottom w:val="none" w:sz="0" w:space="0" w:color="auto"/>
        <w:right w:val="none" w:sz="0" w:space="0" w:color="auto"/>
      </w:divBdr>
    </w:div>
    <w:div w:id="240408376">
      <w:bodyDiv w:val="1"/>
      <w:marLeft w:val="0"/>
      <w:marRight w:val="0"/>
      <w:marTop w:val="0"/>
      <w:marBottom w:val="0"/>
      <w:divBdr>
        <w:top w:val="none" w:sz="0" w:space="0" w:color="auto"/>
        <w:left w:val="none" w:sz="0" w:space="0" w:color="auto"/>
        <w:bottom w:val="none" w:sz="0" w:space="0" w:color="auto"/>
        <w:right w:val="none" w:sz="0" w:space="0" w:color="auto"/>
      </w:divBdr>
    </w:div>
    <w:div w:id="246354295">
      <w:bodyDiv w:val="1"/>
      <w:marLeft w:val="0"/>
      <w:marRight w:val="0"/>
      <w:marTop w:val="0"/>
      <w:marBottom w:val="0"/>
      <w:divBdr>
        <w:top w:val="none" w:sz="0" w:space="0" w:color="auto"/>
        <w:left w:val="none" w:sz="0" w:space="0" w:color="auto"/>
        <w:bottom w:val="none" w:sz="0" w:space="0" w:color="auto"/>
        <w:right w:val="none" w:sz="0" w:space="0" w:color="auto"/>
      </w:divBdr>
    </w:div>
    <w:div w:id="248659993">
      <w:bodyDiv w:val="1"/>
      <w:marLeft w:val="0"/>
      <w:marRight w:val="0"/>
      <w:marTop w:val="0"/>
      <w:marBottom w:val="0"/>
      <w:divBdr>
        <w:top w:val="none" w:sz="0" w:space="0" w:color="auto"/>
        <w:left w:val="none" w:sz="0" w:space="0" w:color="auto"/>
        <w:bottom w:val="none" w:sz="0" w:space="0" w:color="auto"/>
        <w:right w:val="none" w:sz="0" w:space="0" w:color="auto"/>
      </w:divBdr>
    </w:div>
    <w:div w:id="257518894">
      <w:bodyDiv w:val="1"/>
      <w:marLeft w:val="0"/>
      <w:marRight w:val="0"/>
      <w:marTop w:val="0"/>
      <w:marBottom w:val="0"/>
      <w:divBdr>
        <w:top w:val="none" w:sz="0" w:space="0" w:color="auto"/>
        <w:left w:val="none" w:sz="0" w:space="0" w:color="auto"/>
        <w:bottom w:val="none" w:sz="0" w:space="0" w:color="auto"/>
        <w:right w:val="none" w:sz="0" w:space="0" w:color="auto"/>
      </w:divBdr>
    </w:div>
    <w:div w:id="265886987">
      <w:bodyDiv w:val="1"/>
      <w:marLeft w:val="0"/>
      <w:marRight w:val="0"/>
      <w:marTop w:val="0"/>
      <w:marBottom w:val="0"/>
      <w:divBdr>
        <w:top w:val="none" w:sz="0" w:space="0" w:color="auto"/>
        <w:left w:val="none" w:sz="0" w:space="0" w:color="auto"/>
        <w:bottom w:val="none" w:sz="0" w:space="0" w:color="auto"/>
        <w:right w:val="none" w:sz="0" w:space="0" w:color="auto"/>
      </w:divBdr>
    </w:div>
    <w:div w:id="267157114">
      <w:bodyDiv w:val="1"/>
      <w:marLeft w:val="0"/>
      <w:marRight w:val="0"/>
      <w:marTop w:val="0"/>
      <w:marBottom w:val="0"/>
      <w:divBdr>
        <w:top w:val="none" w:sz="0" w:space="0" w:color="auto"/>
        <w:left w:val="none" w:sz="0" w:space="0" w:color="auto"/>
        <w:bottom w:val="none" w:sz="0" w:space="0" w:color="auto"/>
        <w:right w:val="none" w:sz="0" w:space="0" w:color="auto"/>
      </w:divBdr>
    </w:div>
    <w:div w:id="287275649">
      <w:bodyDiv w:val="1"/>
      <w:marLeft w:val="0"/>
      <w:marRight w:val="0"/>
      <w:marTop w:val="0"/>
      <w:marBottom w:val="0"/>
      <w:divBdr>
        <w:top w:val="none" w:sz="0" w:space="0" w:color="auto"/>
        <w:left w:val="none" w:sz="0" w:space="0" w:color="auto"/>
        <w:bottom w:val="none" w:sz="0" w:space="0" w:color="auto"/>
        <w:right w:val="none" w:sz="0" w:space="0" w:color="auto"/>
      </w:divBdr>
    </w:div>
    <w:div w:id="291982441">
      <w:bodyDiv w:val="1"/>
      <w:marLeft w:val="0"/>
      <w:marRight w:val="0"/>
      <w:marTop w:val="0"/>
      <w:marBottom w:val="0"/>
      <w:divBdr>
        <w:top w:val="none" w:sz="0" w:space="0" w:color="auto"/>
        <w:left w:val="none" w:sz="0" w:space="0" w:color="auto"/>
        <w:bottom w:val="none" w:sz="0" w:space="0" w:color="auto"/>
        <w:right w:val="none" w:sz="0" w:space="0" w:color="auto"/>
      </w:divBdr>
    </w:div>
    <w:div w:id="292178229">
      <w:bodyDiv w:val="1"/>
      <w:marLeft w:val="0"/>
      <w:marRight w:val="0"/>
      <w:marTop w:val="0"/>
      <w:marBottom w:val="0"/>
      <w:divBdr>
        <w:top w:val="none" w:sz="0" w:space="0" w:color="auto"/>
        <w:left w:val="none" w:sz="0" w:space="0" w:color="auto"/>
        <w:bottom w:val="none" w:sz="0" w:space="0" w:color="auto"/>
        <w:right w:val="none" w:sz="0" w:space="0" w:color="auto"/>
      </w:divBdr>
    </w:div>
    <w:div w:id="294147000">
      <w:bodyDiv w:val="1"/>
      <w:marLeft w:val="0"/>
      <w:marRight w:val="0"/>
      <w:marTop w:val="0"/>
      <w:marBottom w:val="0"/>
      <w:divBdr>
        <w:top w:val="none" w:sz="0" w:space="0" w:color="auto"/>
        <w:left w:val="none" w:sz="0" w:space="0" w:color="auto"/>
        <w:bottom w:val="none" w:sz="0" w:space="0" w:color="auto"/>
        <w:right w:val="none" w:sz="0" w:space="0" w:color="auto"/>
      </w:divBdr>
    </w:div>
    <w:div w:id="308096590">
      <w:bodyDiv w:val="1"/>
      <w:marLeft w:val="0"/>
      <w:marRight w:val="0"/>
      <w:marTop w:val="0"/>
      <w:marBottom w:val="0"/>
      <w:divBdr>
        <w:top w:val="none" w:sz="0" w:space="0" w:color="auto"/>
        <w:left w:val="none" w:sz="0" w:space="0" w:color="auto"/>
        <w:bottom w:val="none" w:sz="0" w:space="0" w:color="auto"/>
        <w:right w:val="none" w:sz="0" w:space="0" w:color="auto"/>
      </w:divBdr>
    </w:div>
    <w:div w:id="308823956">
      <w:bodyDiv w:val="1"/>
      <w:marLeft w:val="0"/>
      <w:marRight w:val="0"/>
      <w:marTop w:val="0"/>
      <w:marBottom w:val="0"/>
      <w:divBdr>
        <w:top w:val="none" w:sz="0" w:space="0" w:color="auto"/>
        <w:left w:val="none" w:sz="0" w:space="0" w:color="auto"/>
        <w:bottom w:val="none" w:sz="0" w:space="0" w:color="auto"/>
        <w:right w:val="none" w:sz="0" w:space="0" w:color="auto"/>
      </w:divBdr>
      <w:divsChild>
        <w:div w:id="1786925222">
          <w:marLeft w:val="-720"/>
          <w:marRight w:val="0"/>
          <w:marTop w:val="0"/>
          <w:marBottom w:val="0"/>
          <w:divBdr>
            <w:top w:val="none" w:sz="0" w:space="0" w:color="auto"/>
            <w:left w:val="none" w:sz="0" w:space="0" w:color="auto"/>
            <w:bottom w:val="none" w:sz="0" w:space="0" w:color="auto"/>
            <w:right w:val="none" w:sz="0" w:space="0" w:color="auto"/>
          </w:divBdr>
        </w:div>
      </w:divsChild>
    </w:div>
    <w:div w:id="317539008">
      <w:bodyDiv w:val="1"/>
      <w:marLeft w:val="0"/>
      <w:marRight w:val="0"/>
      <w:marTop w:val="0"/>
      <w:marBottom w:val="0"/>
      <w:divBdr>
        <w:top w:val="none" w:sz="0" w:space="0" w:color="auto"/>
        <w:left w:val="none" w:sz="0" w:space="0" w:color="auto"/>
        <w:bottom w:val="none" w:sz="0" w:space="0" w:color="auto"/>
        <w:right w:val="none" w:sz="0" w:space="0" w:color="auto"/>
      </w:divBdr>
    </w:div>
    <w:div w:id="319576889">
      <w:bodyDiv w:val="1"/>
      <w:marLeft w:val="0"/>
      <w:marRight w:val="0"/>
      <w:marTop w:val="0"/>
      <w:marBottom w:val="0"/>
      <w:divBdr>
        <w:top w:val="none" w:sz="0" w:space="0" w:color="auto"/>
        <w:left w:val="none" w:sz="0" w:space="0" w:color="auto"/>
        <w:bottom w:val="none" w:sz="0" w:space="0" w:color="auto"/>
        <w:right w:val="none" w:sz="0" w:space="0" w:color="auto"/>
      </w:divBdr>
      <w:divsChild>
        <w:div w:id="944919558">
          <w:marLeft w:val="-720"/>
          <w:marRight w:val="0"/>
          <w:marTop w:val="0"/>
          <w:marBottom w:val="0"/>
          <w:divBdr>
            <w:top w:val="none" w:sz="0" w:space="0" w:color="auto"/>
            <w:left w:val="none" w:sz="0" w:space="0" w:color="auto"/>
            <w:bottom w:val="none" w:sz="0" w:space="0" w:color="auto"/>
            <w:right w:val="none" w:sz="0" w:space="0" w:color="auto"/>
          </w:divBdr>
        </w:div>
      </w:divsChild>
    </w:div>
    <w:div w:id="332758328">
      <w:bodyDiv w:val="1"/>
      <w:marLeft w:val="0"/>
      <w:marRight w:val="0"/>
      <w:marTop w:val="0"/>
      <w:marBottom w:val="0"/>
      <w:divBdr>
        <w:top w:val="none" w:sz="0" w:space="0" w:color="auto"/>
        <w:left w:val="none" w:sz="0" w:space="0" w:color="auto"/>
        <w:bottom w:val="none" w:sz="0" w:space="0" w:color="auto"/>
        <w:right w:val="none" w:sz="0" w:space="0" w:color="auto"/>
      </w:divBdr>
    </w:div>
    <w:div w:id="345864478">
      <w:bodyDiv w:val="1"/>
      <w:marLeft w:val="0"/>
      <w:marRight w:val="0"/>
      <w:marTop w:val="0"/>
      <w:marBottom w:val="0"/>
      <w:divBdr>
        <w:top w:val="none" w:sz="0" w:space="0" w:color="auto"/>
        <w:left w:val="none" w:sz="0" w:space="0" w:color="auto"/>
        <w:bottom w:val="none" w:sz="0" w:space="0" w:color="auto"/>
        <w:right w:val="none" w:sz="0" w:space="0" w:color="auto"/>
      </w:divBdr>
    </w:div>
    <w:div w:id="347145025">
      <w:bodyDiv w:val="1"/>
      <w:marLeft w:val="0"/>
      <w:marRight w:val="0"/>
      <w:marTop w:val="0"/>
      <w:marBottom w:val="0"/>
      <w:divBdr>
        <w:top w:val="none" w:sz="0" w:space="0" w:color="auto"/>
        <w:left w:val="none" w:sz="0" w:space="0" w:color="auto"/>
        <w:bottom w:val="none" w:sz="0" w:space="0" w:color="auto"/>
        <w:right w:val="none" w:sz="0" w:space="0" w:color="auto"/>
      </w:divBdr>
    </w:div>
    <w:div w:id="350762589">
      <w:bodyDiv w:val="1"/>
      <w:marLeft w:val="0"/>
      <w:marRight w:val="0"/>
      <w:marTop w:val="0"/>
      <w:marBottom w:val="0"/>
      <w:divBdr>
        <w:top w:val="none" w:sz="0" w:space="0" w:color="auto"/>
        <w:left w:val="none" w:sz="0" w:space="0" w:color="auto"/>
        <w:bottom w:val="none" w:sz="0" w:space="0" w:color="auto"/>
        <w:right w:val="none" w:sz="0" w:space="0" w:color="auto"/>
      </w:divBdr>
    </w:div>
    <w:div w:id="360204992">
      <w:bodyDiv w:val="1"/>
      <w:marLeft w:val="0"/>
      <w:marRight w:val="0"/>
      <w:marTop w:val="0"/>
      <w:marBottom w:val="0"/>
      <w:divBdr>
        <w:top w:val="none" w:sz="0" w:space="0" w:color="auto"/>
        <w:left w:val="none" w:sz="0" w:space="0" w:color="auto"/>
        <w:bottom w:val="none" w:sz="0" w:space="0" w:color="auto"/>
        <w:right w:val="none" w:sz="0" w:space="0" w:color="auto"/>
      </w:divBdr>
    </w:div>
    <w:div w:id="363210871">
      <w:bodyDiv w:val="1"/>
      <w:marLeft w:val="0"/>
      <w:marRight w:val="0"/>
      <w:marTop w:val="0"/>
      <w:marBottom w:val="0"/>
      <w:divBdr>
        <w:top w:val="none" w:sz="0" w:space="0" w:color="auto"/>
        <w:left w:val="none" w:sz="0" w:space="0" w:color="auto"/>
        <w:bottom w:val="none" w:sz="0" w:space="0" w:color="auto"/>
        <w:right w:val="none" w:sz="0" w:space="0" w:color="auto"/>
      </w:divBdr>
      <w:divsChild>
        <w:div w:id="555168819">
          <w:marLeft w:val="-720"/>
          <w:marRight w:val="0"/>
          <w:marTop w:val="0"/>
          <w:marBottom w:val="0"/>
          <w:divBdr>
            <w:top w:val="none" w:sz="0" w:space="0" w:color="auto"/>
            <w:left w:val="none" w:sz="0" w:space="0" w:color="auto"/>
            <w:bottom w:val="none" w:sz="0" w:space="0" w:color="auto"/>
            <w:right w:val="none" w:sz="0" w:space="0" w:color="auto"/>
          </w:divBdr>
        </w:div>
      </w:divsChild>
    </w:div>
    <w:div w:id="366757806">
      <w:bodyDiv w:val="1"/>
      <w:marLeft w:val="0"/>
      <w:marRight w:val="0"/>
      <w:marTop w:val="0"/>
      <w:marBottom w:val="0"/>
      <w:divBdr>
        <w:top w:val="none" w:sz="0" w:space="0" w:color="auto"/>
        <w:left w:val="none" w:sz="0" w:space="0" w:color="auto"/>
        <w:bottom w:val="none" w:sz="0" w:space="0" w:color="auto"/>
        <w:right w:val="none" w:sz="0" w:space="0" w:color="auto"/>
      </w:divBdr>
    </w:div>
    <w:div w:id="372311405">
      <w:bodyDiv w:val="1"/>
      <w:marLeft w:val="0"/>
      <w:marRight w:val="0"/>
      <w:marTop w:val="0"/>
      <w:marBottom w:val="0"/>
      <w:divBdr>
        <w:top w:val="none" w:sz="0" w:space="0" w:color="auto"/>
        <w:left w:val="none" w:sz="0" w:space="0" w:color="auto"/>
        <w:bottom w:val="none" w:sz="0" w:space="0" w:color="auto"/>
        <w:right w:val="none" w:sz="0" w:space="0" w:color="auto"/>
      </w:divBdr>
    </w:div>
    <w:div w:id="394865365">
      <w:bodyDiv w:val="1"/>
      <w:marLeft w:val="0"/>
      <w:marRight w:val="0"/>
      <w:marTop w:val="0"/>
      <w:marBottom w:val="0"/>
      <w:divBdr>
        <w:top w:val="none" w:sz="0" w:space="0" w:color="auto"/>
        <w:left w:val="none" w:sz="0" w:space="0" w:color="auto"/>
        <w:bottom w:val="none" w:sz="0" w:space="0" w:color="auto"/>
        <w:right w:val="none" w:sz="0" w:space="0" w:color="auto"/>
      </w:divBdr>
    </w:div>
    <w:div w:id="405109008">
      <w:bodyDiv w:val="1"/>
      <w:marLeft w:val="0"/>
      <w:marRight w:val="0"/>
      <w:marTop w:val="0"/>
      <w:marBottom w:val="0"/>
      <w:divBdr>
        <w:top w:val="none" w:sz="0" w:space="0" w:color="auto"/>
        <w:left w:val="none" w:sz="0" w:space="0" w:color="auto"/>
        <w:bottom w:val="none" w:sz="0" w:space="0" w:color="auto"/>
        <w:right w:val="none" w:sz="0" w:space="0" w:color="auto"/>
      </w:divBdr>
    </w:div>
    <w:div w:id="410784865">
      <w:bodyDiv w:val="1"/>
      <w:marLeft w:val="0"/>
      <w:marRight w:val="0"/>
      <w:marTop w:val="0"/>
      <w:marBottom w:val="0"/>
      <w:divBdr>
        <w:top w:val="none" w:sz="0" w:space="0" w:color="auto"/>
        <w:left w:val="none" w:sz="0" w:space="0" w:color="auto"/>
        <w:bottom w:val="none" w:sz="0" w:space="0" w:color="auto"/>
        <w:right w:val="none" w:sz="0" w:space="0" w:color="auto"/>
      </w:divBdr>
    </w:div>
    <w:div w:id="418214068">
      <w:bodyDiv w:val="1"/>
      <w:marLeft w:val="0"/>
      <w:marRight w:val="0"/>
      <w:marTop w:val="0"/>
      <w:marBottom w:val="0"/>
      <w:divBdr>
        <w:top w:val="none" w:sz="0" w:space="0" w:color="auto"/>
        <w:left w:val="none" w:sz="0" w:space="0" w:color="auto"/>
        <w:bottom w:val="none" w:sz="0" w:space="0" w:color="auto"/>
        <w:right w:val="none" w:sz="0" w:space="0" w:color="auto"/>
      </w:divBdr>
    </w:div>
    <w:div w:id="428084149">
      <w:bodyDiv w:val="1"/>
      <w:marLeft w:val="0"/>
      <w:marRight w:val="0"/>
      <w:marTop w:val="0"/>
      <w:marBottom w:val="0"/>
      <w:divBdr>
        <w:top w:val="none" w:sz="0" w:space="0" w:color="auto"/>
        <w:left w:val="none" w:sz="0" w:space="0" w:color="auto"/>
        <w:bottom w:val="none" w:sz="0" w:space="0" w:color="auto"/>
        <w:right w:val="none" w:sz="0" w:space="0" w:color="auto"/>
      </w:divBdr>
    </w:div>
    <w:div w:id="436830128">
      <w:bodyDiv w:val="1"/>
      <w:marLeft w:val="0"/>
      <w:marRight w:val="0"/>
      <w:marTop w:val="0"/>
      <w:marBottom w:val="0"/>
      <w:divBdr>
        <w:top w:val="none" w:sz="0" w:space="0" w:color="auto"/>
        <w:left w:val="none" w:sz="0" w:space="0" w:color="auto"/>
        <w:bottom w:val="none" w:sz="0" w:space="0" w:color="auto"/>
        <w:right w:val="none" w:sz="0" w:space="0" w:color="auto"/>
      </w:divBdr>
      <w:divsChild>
        <w:div w:id="2104643869">
          <w:marLeft w:val="0"/>
          <w:marRight w:val="0"/>
          <w:marTop w:val="0"/>
          <w:marBottom w:val="0"/>
          <w:divBdr>
            <w:top w:val="none" w:sz="0" w:space="0" w:color="auto"/>
            <w:left w:val="none" w:sz="0" w:space="0" w:color="auto"/>
            <w:bottom w:val="none" w:sz="0" w:space="0" w:color="auto"/>
            <w:right w:val="none" w:sz="0" w:space="0" w:color="auto"/>
          </w:divBdr>
          <w:divsChild>
            <w:div w:id="9078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6912">
      <w:bodyDiv w:val="1"/>
      <w:marLeft w:val="0"/>
      <w:marRight w:val="0"/>
      <w:marTop w:val="0"/>
      <w:marBottom w:val="0"/>
      <w:divBdr>
        <w:top w:val="none" w:sz="0" w:space="0" w:color="auto"/>
        <w:left w:val="none" w:sz="0" w:space="0" w:color="auto"/>
        <w:bottom w:val="none" w:sz="0" w:space="0" w:color="auto"/>
        <w:right w:val="none" w:sz="0" w:space="0" w:color="auto"/>
      </w:divBdr>
    </w:div>
    <w:div w:id="440996189">
      <w:bodyDiv w:val="1"/>
      <w:marLeft w:val="0"/>
      <w:marRight w:val="0"/>
      <w:marTop w:val="0"/>
      <w:marBottom w:val="0"/>
      <w:divBdr>
        <w:top w:val="none" w:sz="0" w:space="0" w:color="auto"/>
        <w:left w:val="none" w:sz="0" w:space="0" w:color="auto"/>
        <w:bottom w:val="none" w:sz="0" w:space="0" w:color="auto"/>
        <w:right w:val="none" w:sz="0" w:space="0" w:color="auto"/>
      </w:divBdr>
    </w:div>
    <w:div w:id="443619885">
      <w:bodyDiv w:val="1"/>
      <w:marLeft w:val="0"/>
      <w:marRight w:val="0"/>
      <w:marTop w:val="0"/>
      <w:marBottom w:val="0"/>
      <w:divBdr>
        <w:top w:val="none" w:sz="0" w:space="0" w:color="auto"/>
        <w:left w:val="none" w:sz="0" w:space="0" w:color="auto"/>
        <w:bottom w:val="none" w:sz="0" w:space="0" w:color="auto"/>
        <w:right w:val="none" w:sz="0" w:space="0" w:color="auto"/>
      </w:divBdr>
    </w:div>
    <w:div w:id="451019097">
      <w:bodyDiv w:val="1"/>
      <w:marLeft w:val="0"/>
      <w:marRight w:val="0"/>
      <w:marTop w:val="0"/>
      <w:marBottom w:val="0"/>
      <w:divBdr>
        <w:top w:val="none" w:sz="0" w:space="0" w:color="auto"/>
        <w:left w:val="none" w:sz="0" w:space="0" w:color="auto"/>
        <w:bottom w:val="none" w:sz="0" w:space="0" w:color="auto"/>
        <w:right w:val="none" w:sz="0" w:space="0" w:color="auto"/>
      </w:divBdr>
    </w:div>
    <w:div w:id="454324926">
      <w:bodyDiv w:val="1"/>
      <w:marLeft w:val="0"/>
      <w:marRight w:val="0"/>
      <w:marTop w:val="0"/>
      <w:marBottom w:val="0"/>
      <w:divBdr>
        <w:top w:val="none" w:sz="0" w:space="0" w:color="auto"/>
        <w:left w:val="none" w:sz="0" w:space="0" w:color="auto"/>
        <w:bottom w:val="none" w:sz="0" w:space="0" w:color="auto"/>
        <w:right w:val="none" w:sz="0" w:space="0" w:color="auto"/>
      </w:divBdr>
    </w:div>
    <w:div w:id="454375515">
      <w:bodyDiv w:val="1"/>
      <w:marLeft w:val="0"/>
      <w:marRight w:val="0"/>
      <w:marTop w:val="0"/>
      <w:marBottom w:val="0"/>
      <w:divBdr>
        <w:top w:val="none" w:sz="0" w:space="0" w:color="auto"/>
        <w:left w:val="none" w:sz="0" w:space="0" w:color="auto"/>
        <w:bottom w:val="none" w:sz="0" w:space="0" w:color="auto"/>
        <w:right w:val="none" w:sz="0" w:space="0" w:color="auto"/>
      </w:divBdr>
    </w:div>
    <w:div w:id="457263114">
      <w:bodyDiv w:val="1"/>
      <w:marLeft w:val="0"/>
      <w:marRight w:val="0"/>
      <w:marTop w:val="0"/>
      <w:marBottom w:val="0"/>
      <w:divBdr>
        <w:top w:val="none" w:sz="0" w:space="0" w:color="auto"/>
        <w:left w:val="none" w:sz="0" w:space="0" w:color="auto"/>
        <w:bottom w:val="none" w:sz="0" w:space="0" w:color="auto"/>
        <w:right w:val="none" w:sz="0" w:space="0" w:color="auto"/>
      </w:divBdr>
    </w:div>
    <w:div w:id="467285689">
      <w:bodyDiv w:val="1"/>
      <w:marLeft w:val="0"/>
      <w:marRight w:val="0"/>
      <w:marTop w:val="0"/>
      <w:marBottom w:val="0"/>
      <w:divBdr>
        <w:top w:val="none" w:sz="0" w:space="0" w:color="auto"/>
        <w:left w:val="none" w:sz="0" w:space="0" w:color="auto"/>
        <w:bottom w:val="none" w:sz="0" w:space="0" w:color="auto"/>
        <w:right w:val="none" w:sz="0" w:space="0" w:color="auto"/>
      </w:divBdr>
    </w:div>
    <w:div w:id="489564155">
      <w:bodyDiv w:val="1"/>
      <w:marLeft w:val="0"/>
      <w:marRight w:val="0"/>
      <w:marTop w:val="0"/>
      <w:marBottom w:val="0"/>
      <w:divBdr>
        <w:top w:val="none" w:sz="0" w:space="0" w:color="auto"/>
        <w:left w:val="none" w:sz="0" w:space="0" w:color="auto"/>
        <w:bottom w:val="none" w:sz="0" w:space="0" w:color="auto"/>
        <w:right w:val="none" w:sz="0" w:space="0" w:color="auto"/>
      </w:divBdr>
    </w:div>
    <w:div w:id="498008931">
      <w:bodyDiv w:val="1"/>
      <w:marLeft w:val="0"/>
      <w:marRight w:val="0"/>
      <w:marTop w:val="0"/>
      <w:marBottom w:val="0"/>
      <w:divBdr>
        <w:top w:val="none" w:sz="0" w:space="0" w:color="auto"/>
        <w:left w:val="none" w:sz="0" w:space="0" w:color="auto"/>
        <w:bottom w:val="none" w:sz="0" w:space="0" w:color="auto"/>
        <w:right w:val="none" w:sz="0" w:space="0" w:color="auto"/>
      </w:divBdr>
    </w:div>
    <w:div w:id="508637151">
      <w:bodyDiv w:val="1"/>
      <w:marLeft w:val="0"/>
      <w:marRight w:val="0"/>
      <w:marTop w:val="0"/>
      <w:marBottom w:val="0"/>
      <w:divBdr>
        <w:top w:val="none" w:sz="0" w:space="0" w:color="auto"/>
        <w:left w:val="none" w:sz="0" w:space="0" w:color="auto"/>
        <w:bottom w:val="none" w:sz="0" w:space="0" w:color="auto"/>
        <w:right w:val="none" w:sz="0" w:space="0" w:color="auto"/>
      </w:divBdr>
    </w:div>
    <w:div w:id="520434439">
      <w:bodyDiv w:val="1"/>
      <w:marLeft w:val="0"/>
      <w:marRight w:val="0"/>
      <w:marTop w:val="0"/>
      <w:marBottom w:val="0"/>
      <w:divBdr>
        <w:top w:val="none" w:sz="0" w:space="0" w:color="auto"/>
        <w:left w:val="none" w:sz="0" w:space="0" w:color="auto"/>
        <w:bottom w:val="none" w:sz="0" w:space="0" w:color="auto"/>
        <w:right w:val="none" w:sz="0" w:space="0" w:color="auto"/>
      </w:divBdr>
      <w:divsChild>
        <w:div w:id="1174495379">
          <w:marLeft w:val="0"/>
          <w:marRight w:val="0"/>
          <w:marTop w:val="0"/>
          <w:marBottom w:val="0"/>
          <w:divBdr>
            <w:top w:val="none" w:sz="0" w:space="0" w:color="auto"/>
            <w:left w:val="none" w:sz="0" w:space="0" w:color="auto"/>
            <w:bottom w:val="none" w:sz="0" w:space="0" w:color="auto"/>
            <w:right w:val="none" w:sz="0" w:space="0" w:color="auto"/>
          </w:divBdr>
        </w:div>
      </w:divsChild>
    </w:div>
    <w:div w:id="523710836">
      <w:bodyDiv w:val="1"/>
      <w:marLeft w:val="0"/>
      <w:marRight w:val="0"/>
      <w:marTop w:val="0"/>
      <w:marBottom w:val="0"/>
      <w:divBdr>
        <w:top w:val="none" w:sz="0" w:space="0" w:color="auto"/>
        <w:left w:val="none" w:sz="0" w:space="0" w:color="auto"/>
        <w:bottom w:val="none" w:sz="0" w:space="0" w:color="auto"/>
        <w:right w:val="none" w:sz="0" w:space="0" w:color="auto"/>
      </w:divBdr>
    </w:div>
    <w:div w:id="525369049">
      <w:bodyDiv w:val="1"/>
      <w:marLeft w:val="0"/>
      <w:marRight w:val="0"/>
      <w:marTop w:val="0"/>
      <w:marBottom w:val="0"/>
      <w:divBdr>
        <w:top w:val="none" w:sz="0" w:space="0" w:color="auto"/>
        <w:left w:val="none" w:sz="0" w:space="0" w:color="auto"/>
        <w:bottom w:val="none" w:sz="0" w:space="0" w:color="auto"/>
        <w:right w:val="none" w:sz="0" w:space="0" w:color="auto"/>
      </w:divBdr>
    </w:div>
    <w:div w:id="536546851">
      <w:bodyDiv w:val="1"/>
      <w:marLeft w:val="0"/>
      <w:marRight w:val="0"/>
      <w:marTop w:val="0"/>
      <w:marBottom w:val="0"/>
      <w:divBdr>
        <w:top w:val="none" w:sz="0" w:space="0" w:color="auto"/>
        <w:left w:val="none" w:sz="0" w:space="0" w:color="auto"/>
        <w:bottom w:val="none" w:sz="0" w:space="0" w:color="auto"/>
        <w:right w:val="none" w:sz="0" w:space="0" w:color="auto"/>
      </w:divBdr>
    </w:div>
    <w:div w:id="548227307">
      <w:bodyDiv w:val="1"/>
      <w:marLeft w:val="0"/>
      <w:marRight w:val="0"/>
      <w:marTop w:val="0"/>
      <w:marBottom w:val="0"/>
      <w:divBdr>
        <w:top w:val="none" w:sz="0" w:space="0" w:color="auto"/>
        <w:left w:val="none" w:sz="0" w:space="0" w:color="auto"/>
        <w:bottom w:val="none" w:sz="0" w:space="0" w:color="auto"/>
        <w:right w:val="none" w:sz="0" w:space="0" w:color="auto"/>
      </w:divBdr>
    </w:div>
    <w:div w:id="554127626">
      <w:bodyDiv w:val="1"/>
      <w:marLeft w:val="0"/>
      <w:marRight w:val="0"/>
      <w:marTop w:val="0"/>
      <w:marBottom w:val="0"/>
      <w:divBdr>
        <w:top w:val="none" w:sz="0" w:space="0" w:color="auto"/>
        <w:left w:val="none" w:sz="0" w:space="0" w:color="auto"/>
        <w:bottom w:val="none" w:sz="0" w:space="0" w:color="auto"/>
        <w:right w:val="none" w:sz="0" w:space="0" w:color="auto"/>
      </w:divBdr>
      <w:divsChild>
        <w:div w:id="813062498">
          <w:marLeft w:val="-720"/>
          <w:marRight w:val="0"/>
          <w:marTop w:val="0"/>
          <w:marBottom w:val="0"/>
          <w:divBdr>
            <w:top w:val="none" w:sz="0" w:space="0" w:color="auto"/>
            <w:left w:val="none" w:sz="0" w:space="0" w:color="auto"/>
            <w:bottom w:val="none" w:sz="0" w:space="0" w:color="auto"/>
            <w:right w:val="none" w:sz="0" w:space="0" w:color="auto"/>
          </w:divBdr>
        </w:div>
      </w:divsChild>
    </w:div>
    <w:div w:id="569657737">
      <w:bodyDiv w:val="1"/>
      <w:marLeft w:val="0"/>
      <w:marRight w:val="0"/>
      <w:marTop w:val="0"/>
      <w:marBottom w:val="0"/>
      <w:divBdr>
        <w:top w:val="none" w:sz="0" w:space="0" w:color="auto"/>
        <w:left w:val="none" w:sz="0" w:space="0" w:color="auto"/>
        <w:bottom w:val="none" w:sz="0" w:space="0" w:color="auto"/>
        <w:right w:val="none" w:sz="0" w:space="0" w:color="auto"/>
      </w:divBdr>
    </w:div>
    <w:div w:id="578902519">
      <w:bodyDiv w:val="1"/>
      <w:marLeft w:val="0"/>
      <w:marRight w:val="0"/>
      <w:marTop w:val="0"/>
      <w:marBottom w:val="0"/>
      <w:divBdr>
        <w:top w:val="none" w:sz="0" w:space="0" w:color="auto"/>
        <w:left w:val="none" w:sz="0" w:space="0" w:color="auto"/>
        <w:bottom w:val="none" w:sz="0" w:space="0" w:color="auto"/>
        <w:right w:val="none" w:sz="0" w:space="0" w:color="auto"/>
      </w:divBdr>
      <w:divsChild>
        <w:div w:id="1781365733">
          <w:marLeft w:val="-720"/>
          <w:marRight w:val="0"/>
          <w:marTop w:val="0"/>
          <w:marBottom w:val="0"/>
          <w:divBdr>
            <w:top w:val="none" w:sz="0" w:space="0" w:color="auto"/>
            <w:left w:val="none" w:sz="0" w:space="0" w:color="auto"/>
            <w:bottom w:val="none" w:sz="0" w:space="0" w:color="auto"/>
            <w:right w:val="none" w:sz="0" w:space="0" w:color="auto"/>
          </w:divBdr>
        </w:div>
      </w:divsChild>
    </w:div>
    <w:div w:id="583807229">
      <w:bodyDiv w:val="1"/>
      <w:marLeft w:val="0"/>
      <w:marRight w:val="0"/>
      <w:marTop w:val="0"/>
      <w:marBottom w:val="0"/>
      <w:divBdr>
        <w:top w:val="none" w:sz="0" w:space="0" w:color="auto"/>
        <w:left w:val="none" w:sz="0" w:space="0" w:color="auto"/>
        <w:bottom w:val="none" w:sz="0" w:space="0" w:color="auto"/>
        <w:right w:val="none" w:sz="0" w:space="0" w:color="auto"/>
      </w:divBdr>
    </w:div>
    <w:div w:id="596132019">
      <w:bodyDiv w:val="1"/>
      <w:marLeft w:val="0"/>
      <w:marRight w:val="0"/>
      <w:marTop w:val="0"/>
      <w:marBottom w:val="0"/>
      <w:divBdr>
        <w:top w:val="none" w:sz="0" w:space="0" w:color="auto"/>
        <w:left w:val="none" w:sz="0" w:space="0" w:color="auto"/>
        <w:bottom w:val="none" w:sz="0" w:space="0" w:color="auto"/>
        <w:right w:val="none" w:sz="0" w:space="0" w:color="auto"/>
      </w:divBdr>
    </w:div>
    <w:div w:id="604461854">
      <w:bodyDiv w:val="1"/>
      <w:marLeft w:val="0"/>
      <w:marRight w:val="0"/>
      <w:marTop w:val="0"/>
      <w:marBottom w:val="0"/>
      <w:divBdr>
        <w:top w:val="none" w:sz="0" w:space="0" w:color="auto"/>
        <w:left w:val="none" w:sz="0" w:space="0" w:color="auto"/>
        <w:bottom w:val="none" w:sz="0" w:space="0" w:color="auto"/>
        <w:right w:val="none" w:sz="0" w:space="0" w:color="auto"/>
      </w:divBdr>
    </w:div>
    <w:div w:id="618218225">
      <w:bodyDiv w:val="1"/>
      <w:marLeft w:val="0"/>
      <w:marRight w:val="0"/>
      <w:marTop w:val="0"/>
      <w:marBottom w:val="0"/>
      <w:divBdr>
        <w:top w:val="none" w:sz="0" w:space="0" w:color="auto"/>
        <w:left w:val="none" w:sz="0" w:space="0" w:color="auto"/>
        <w:bottom w:val="none" w:sz="0" w:space="0" w:color="auto"/>
        <w:right w:val="none" w:sz="0" w:space="0" w:color="auto"/>
      </w:divBdr>
      <w:divsChild>
        <w:div w:id="1456096575">
          <w:marLeft w:val="-720"/>
          <w:marRight w:val="0"/>
          <w:marTop w:val="0"/>
          <w:marBottom w:val="0"/>
          <w:divBdr>
            <w:top w:val="none" w:sz="0" w:space="0" w:color="auto"/>
            <w:left w:val="none" w:sz="0" w:space="0" w:color="auto"/>
            <w:bottom w:val="none" w:sz="0" w:space="0" w:color="auto"/>
            <w:right w:val="none" w:sz="0" w:space="0" w:color="auto"/>
          </w:divBdr>
        </w:div>
      </w:divsChild>
    </w:div>
    <w:div w:id="629481867">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38461683">
      <w:bodyDiv w:val="1"/>
      <w:marLeft w:val="0"/>
      <w:marRight w:val="0"/>
      <w:marTop w:val="0"/>
      <w:marBottom w:val="0"/>
      <w:divBdr>
        <w:top w:val="none" w:sz="0" w:space="0" w:color="auto"/>
        <w:left w:val="none" w:sz="0" w:space="0" w:color="auto"/>
        <w:bottom w:val="none" w:sz="0" w:space="0" w:color="auto"/>
        <w:right w:val="none" w:sz="0" w:space="0" w:color="auto"/>
      </w:divBdr>
    </w:div>
    <w:div w:id="641467113">
      <w:bodyDiv w:val="1"/>
      <w:marLeft w:val="0"/>
      <w:marRight w:val="0"/>
      <w:marTop w:val="0"/>
      <w:marBottom w:val="0"/>
      <w:divBdr>
        <w:top w:val="none" w:sz="0" w:space="0" w:color="auto"/>
        <w:left w:val="none" w:sz="0" w:space="0" w:color="auto"/>
        <w:bottom w:val="none" w:sz="0" w:space="0" w:color="auto"/>
        <w:right w:val="none" w:sz="0" w:space="0" w:color="auto"/>
      </w:divBdr>
    </w:div>
    <w:div w:id="645010795">
      <w:bodyDiv w:val="1"/>
      <w:marLeft w:val="0"/>
      <w:marRight w:val="0"/>
      <w:marTop w:val="0"/>
      <w:marBottom w:val="0"/>
      <w:divBdr>
        <w:top w:val="none" w:sz="0" w:space="0" w:color="auto"/>
        <w:left w:val="none" w:sz="0" w:space="0" w:color="auto"/>
        <w:bottom w:val="none" w:sz="0" w:space="0" w:color="auto"/>
        <w:right w:val="none" w:sz="0" w:space="0" w:color="auto"/>
      </w:divBdr>
      <w:divsChild>
        <w:div w:id="1646469033">
          <w:marLeft w:val="-720"/>
          <w:marRight w:val="0"/>
          <w:marTop w:val="0"/>
          <w:marBottom w:val="0"/>
          <w:divBdr>
            <w:top w:val="none" w:sz="0" w:space="0" w:color="auto"/>
            <w:left w:val="none" w:sz="0" w:space="0" w:color="auto"/>
            <w:bottom w:val="none" w:sz="0" w:space="0" w:color="auto"/>
            <w:right w:val="none" w:sz="0" w:space="0" w:color="auto"/>
          </w:divBdr>
        </w:div>
      </w:divsChild>
    </w:div>
    <w:div w:id="659239504">
      <w:bodyDiv w:val="1"/>
      <w:marLeft w:val="0"/>
      <w:marRight w:val="0"/>
      <w:marTop w:val="0"/>
      <w:marBottom w:val="0"/>
      <w:divBdr>
        <w:top w:val="none" w:sz="0" w:space="0" w:color="auto"/>
        <w:left w:val="none" w:sz="0" w:space="0" w:color="auto"/>
        <w:bottom w:val="none" w:sz="0" w:space="0" w:color="auto"/>
        <w:right w:val="none" w:sz="0" w:space="0" w:color="auto"/>
      </w:divBdr>
    </w:div>
    <w:div w:id="663120895">
      <w:bodyDiv w:val="1"/>
      <w:marLeft w:val="0"/>
      <w:marRight w:val="0"/>
      <w:marTop w:val="0"/>
      <w:marBottom w:val="0"/>
      <w:divBdr>
        <w:top w:val="none" w:sz="0" w:space="0" w:color="auto"/>
        <w:left w:val="none" w:sz="0" w:space="0" w:color="auto"/>
        <w:bottom w:val="none" w:sz="0" w:space="0" w:color="auto"/>
        <w:right w:val="none" w:sz="0" w:space="0" w:color="auto"/>
      </w:divBdr>
    </w:div>
    <w:div w:id="666058656">
      <w:bodyDiv w:val="1"/>
      <w:marLeft w:val="0"/>
      <w:marRight w:val="0"/>
      <w:marTop w:val="0"/>
      <w:marBottom w:val="0"/>
      <w:divBdr>
        <w:top w:val="none" w:sz="0" w:space="0" w:color="auto"/>
        <w:left w:val="none" w:sz="0" w:space="0" w:color="auto"/>
        <w:bottom w:val="none" w:sz="0" w:space="0" w:color="auto"/>
        <w:right w:val="none" w:sz="0" w:space="0" w:color="auto"/>
      </w:divBdr>
    </w:div>
    <w:div w:id="676537152">
      <w:bodyDiv w:val="1"/>
      <w:marLeft w:val="0"/>
      <w:marRight w:val="0"/>
      <w:marTop w:val="0"/>
      <w:marBottom w:val="0"/>
      <w:divBdr>
        <w:top w:val="none" w:sz="0" w:space="0" w:color="auto"/>
        <w:left w:val="none" w:sz="0" w:space="0" w:color="auto"/>
        <w:bottom w:val="none" w:sz="0" w:space="0" w:color="auto"/>
        <w:right w:val="none" w:sz="0" w:space="0" w:color="auto"/>
      </w:divBdr>
    </w:div>
    <w:div w:id="682829483">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718012455">
      <w:bodyDiv w:val="1"/>
      <w:marLeft w:val="0"/>
      <w:marRight w:val="0"/>
      <w:marTop w:val="0"/>
      <w:marBottom w:val="0"/>
      <w:divBdr>
        <w:top w:val="none" w:sz="0" w:space="0" w:color="auto"/>
        <w:left w:val="none" w:sz="0" w:space="0" w:color="auto"/>
        <w:bottom w:val="none" w:sz="0" w:space="0" w:color="auto"/>
        <w:right w:val="none" w:sz="0" w:space="0" w:color="auto"/>
      </w:divBdr>
    </w:div>
    <w:div w:id="719406472">
      <w:bodyDiv w:val="1"/>
      <w:marLeft w:val="0"/>
      <w:marRight w:val="0"/>
      <w:marTop w:val="0"/>
      <w:marBottom w:val="0"/>
      <w:divBdr>
        <w:top w:val="none" w:sz="0" w:space="0" w:color="auto"/>
        <w:left w:val="none" w:sz="0" w:space="0" w:color="auto"/>
        <w:bottom w:val="none" w:sz="0" w:space="0" w:color="auto"/>
        <w:right w:val="none" w:sz="0" w:space="0" w:color="auto"/>
      </w:divBdr>
      <w:divsChild>
        <w:div w:id="92212970">
          <w:marLeft w:val="-720"/>
          <w:marRight w:val="0"/>
          <w:marTop w:val="0"/>
          <w:marBottom w:val="0"/>
          <w:divBdr>
            <w:top w:val="none" w:sz="0" w:space="0" w:color="auto"/>
            <w:left w:val="none" w:sz="0" w:space="0" w:color="auto"/>
            <w:bottom w:val="none" w:sz="0" w:space="0" w:color="auto"/>
            <w:right w:val="none" w:sz="0" w:space="0" w:color="auto"/>
          </w:divBdr>
        </w:div>
      </w:divsChild>
    </w:div>
    <w:div w:id="720784498">
      <w:bodyDiv w:val="1"/>
      <w:marLeft w:val="0"/>
      <w:marRight w:val="0"/>
      <w:marTop w:val="0"/>
      <w:marBottom w:val="0"/>
      <w:divBdr>
        <w:top w:val="none" w:sz="0" w:space="0" w:color="auto"/>
        <w:left w:val="none" w:sz="0" w:space="0" w:color="auto"/>
        <w:bottom w:val="none" w:sz="0" w:space="0" w:color="auto"/>
        <w:right w:val="none" w:sz="0" w:space="0" w:color="auto"/>
      </w:divBdr>
    </w:div>
    <w:div w:id="730813306">
      <w:bodyDiv w:val="1"/>
      <w:marLeft w:val="0"/>
      <w:marRight w:val="0"/>
      <w:marTop w:val="0"/>
      <w:marBottom w:val="0"/>
      <w:divBdr>
        <w:top w:val="none" w:sz="0" w:space="0" w:color="auto"/>
        <w:left w:val="none" w:sz="0" w:space="0" w:color="auto"/>
        <w:bottom w:val="none" w:sz="0" w:space="0" w:color="auto"/>
        <w:right w:val="none" w:sz="0" w:space="0" w:color="auto"/>
      </w:divBdr>
    </w:div>
    <w:div w:id="731777585">
      <w:bodyDiv w:val="1"/>
      <w:marLeft w:val="0"/>
      <w:marRight w:val="0"/>
      <w:marTop w:val="0"/>
      <w:marBottom w:val="0"/>
      <w:divBdr>
        <w:top w:val="none" w:sz="0" w:space="0" w:color="auto"/>
        <w:left w:val="none" w:sz="0" w:space="0" w:color="auto"/>
        <w:bottom w:val="none" w:sz="0" w:space="0" w:color="auto"/>
        <w:right w:val="none" w:sz="0" w:space="0" w:color="auto"/>
      </w:divBdr>
    </w:div>
    <w:div w:id="755437237">
      <w:bodyDiv w:val="1"/>
      <w:marLeft w:val="0"/>
      <w:marRight w:val="0"/>
      <w:marTop w:val="0"/>
      <w:marBottom w:val="0"/>
      <w:divBdr>
        <w:top w:val="none" w:sz="0" w:space="0" w:color="auto"/>
        <w:left w:val="none" w:sz="0" w:space="0" w:color="auto"/>
        <w:bottom w:val="none" w:sz="0" w:space="0" w:color="auto"/>
        <w:right w:val="none" w:sz="0" w:space="0" w:color="auto"/>
      </w:divBdr>
    </w:div>
    <w:div w:id="780226671">
      <w:bodyDiv w:val="1"/>
      <w:marLeft w:val="0"/>
      <w:marRight w:val="0"/>
      <w:marTop w:val="0"/>
      <w:marBottom w:val="0"/>
      <w:divBdr>
        <w:top w:val="none" w:sz="0" w:space="0" w:color="auto"/>
        <w:left w:val="none" w:sz="0" w:space="0" w:color="auto"/>
        <w:bottom w:val="none" w:sz="0" w:space="0" w:color="auto"/>
        <w:right w:val="none" w:sz="0" w:space="0" w:color="auto"/>
      </w:divBdr>
    </w:div>
    <w:div w:id="780339391">
      <w:bodyDiv w:val="1"/>
      <w:marLeft w:val="0"/>
      <w:marRight w:val="0"/>
      <w:marTop w:val="0"/>
      <w:marBottom w:val="0"/>
      <w:divBdr>
        <w:top w:val="none" w:sz="0" w:space="0" w:color="auto"/>
        <w:left w:val="none" w:sz="0" w:space="0" w:color="auto"/>
        <w:bottom w:val="none" w:sz="0" w:space="0" w:color="auto"/>
        <w:right w:val="none" w:sz="0" w:space="0" w:color="auto"/>
      </w:divBdr>
      <w:divsChild>
        <w:div w:id="697702002">
          <w:marLeft w:val="-720"/>
          <w:marRight w:val="0"/>
          <w:marTop w:val="0"/>
          <w:marBottom w:val="0"/>
          <w:divBdr>
            <w:top w:val="none" w:sz="0" w:space="0" w:color="auto"/>
            <w:left w:val="none" w:sz="0" w:space="0" w:color="auto"/>
            <w:bottom w:val="none" w:sz="0" w:space="0" w:color="auto"/>
            <w:right w:val="none" w:sz="0" w:space="0" w:color="auto"/>
          </w:divBdr>
        </w:div>
      </w:divsChild>
    </w:div>
    <w:div w:id="782069013">
      <w:bodyDiv w:val="1"/>
      <w:marLeft w:val="0"/>
      <w:marRight w:val="0"/>
      <w:marTop w:val="0"/>
      <w:marBottom w:val="0"/>
      <w:divBdr>
        <w:top w:val="none" w:sz="0" w:space="0" w:color="auto"/>
        <w:left w:val="none" w:sz="0" w:space="0" w:color="auto"/>
        <w:bottom w:val="none" w:sz="0" w:space="0" w:color="auto"/>
        <w:right w:val="none" w:sz="0" w:space="0" w:color="auto"/>
      </w:divBdr>
    </w:div>
    <w:div w:id="782843509">
      <w:bodyDiv w:val="1"/>
      <w:marLeft w:val="0"/>
      <w:marRight w:val="0"/>
      <w:marTop w:val="0"/>
      <w:marBottom w:val="0"/>
      <w:divBdr>
        <w:top w:val="none" w:sz="0" w:space="0" w:color="auto"/>
        <w:left w:val="none" w:sz="0" w:space="0" w:color="auto"/>
        <w:bottom w:val="none" w:sz="0" w:space="0" w:color="auto"/>
        <w:right w:val="none" w:sz="0" w:space="0" w:color="auto"/>
      </w:divBdr>
    </w:div>
    <w:div w:id="784468315">
      <w:bodyDiv w:val="1"/>
      <w:marLeft w:val="0"/>
      <w:marRight w:val="0"/>
      <w:marTop w:val="0"/>
      <w:marBottom w:val="0"/>
      <w:divBdr>
        <w:top w:val="none" w:sz="0" w:space="0" w:color="auto"/>
        <w:left w:val="none" w:sz="0" w:space="0" w:color="auto"/>
        <w:bottom w:val="none" w:sz="0" w:space="0" w:color="auto"/>
        <w:right w:val="none" w:sz="0" w:space="0" w:color="auto"/>
      </w:divBdr>
    </w:div>
    <w:div w:id="793326973">
      <w:bodyDiv w:val="1"/>
      <w:marLeft w:val="0"/>
      <w:marRight w:val="0"/>
      <w:marTop w:val="0"/>
      <w:marBottom w:val="0"/>
      <w:divBdr>
        <w:top w:val="none" w:sz="0" w:space="0" w:color="auto"/>
        <w:left w:val="none" w:sz="0" w:space="0" w:color="auto"/>
        <w:bottom w:val="none" w:sz="0" w:space="0" w:color="auto"/>
        <w:right w:val="none" w:sz="0" w:space="0" w:color="auto"/>
      </w:divBdr>
      <w:divsChild>
        <w:div w:id="864027406">
          <w:marLeft w:val="-720"/>
          <w:marRight w:val="0"/>
          <w:marTop w:val="0"/>
          <w:marBottom w:val="0"/>
          <w:divBdr>
            <w:top w:val="none" w:sz="0" w:space="0" w:color="auto"/>
            <w:left w:val="none" w:sz="0" w:space="0" w:color="auto"/>
            <w:bottom w:val="none" w:sz="0" w:space="0" w:color="auto"/>
            <w:right w:val="none" w:sz="0" w:space="0" w:color="auto"/>
          </w:divBdr>
        </w:div>
      </w:divsChild>
    </w:div>
    <w:div w:id="794300803">
      <w:bodyDiv w:val="1"/>
      <w:marLeft w:val="0"/>
      <w:marRight w:val="0"/>
      <w:marTop w:val="0"/>
      <w:marBottom w:val="0"/>
      <w:divBdr>
        <w:top w:val="none" w:sz="0" w:space="0" w:color="auto"/>
        <w:left w:val="none" w:sz="0" w:space="0" w:color="auto"/>
        <w:bottom w:val="none" w:sz="0" w:space="0" w:color="auto"/>
        <w:right w:val="none" w:sz="0" w:space="0" w:color="auto"/>
      </w:divBdr>
      <w:divsChild>
        <w:div w:id="2133016161">
          <w:marLeft w:val="-720"/>
          <w:marRight w:val="0"/>
          <w:marTop w:val="0"/>
          <w:marBottom w:val="0"/>
          <w:divBdr>
            <w:top w:val="none" w:sz="0" w:space="0" w:color="auto"/>
            <w:left w:val="none" w:sz="0" w:space="0" w:color="auto"/>
            <w:bottom w:val="none" w:sz="0" w:space="0" w:color="auto"/>
            <w:right w:val="none" w:sz="0" w:space="0" w:color="auto"/>
          </w:divBdr>
        </w:div>
      </w:divsChild>
    </w:div>
    <w:div w:id="801651035">
      <w:bodyDiv w:val="1"/>
      <w:marLeft w:val="0"/>
      <w:marRight w:val="0"/>
      <w:marTop w:val="0"/>
      <w:marBottom w:val="0"/>
      <w:divBdr>
        <w:top w:val="none" w:sz="0" w:space="0" w:color="auto"/>
        <w:left w:val="none" w:sz="0" w:space="0" w:color="auto"/>
        <w:bottom w:val="none" w:sz="0" w:space="0" w:color="auto"/>
        <w:right w:val="none" w:sz="0" w:space="0" w:color="auto"/>
      </w:divBdr>
      <w:divsChild>
        <w:div w:id="1505124096">
          <w:marLeft w:val="-720"/>
          <w:marRight w:val="0"/>
          <w:marTop w:val="0"/>
          <w:marBottom w:val="0"/>
          <w:divBdr>
            <w:top w:val="none" w:sz="0" w:space="0" w:color="auto"/>
            <w:left w:val="none" w:sz="0" w:space="0" w:color="auto"/>
            <w:bottom w:val="none" w:sz="0" w:space="0" w:color="auto"/>
            <w:right w:val="none" w:sz="0" w:space="0" w:color="auto"/>
          </w:divBdr>
        </w:div>
      </w:divsChild>
    </w:div>
    <w:div w:id="802965754">
      <w:bodyDiv w:val="1"/>
      <w:marLeft w:val="0"/>
      <w:marRight w:val="0"/>
      <w:marTop w:val="0"/>
      <w:marBottom w:val="0"/>
      <w:divBdr>
        <w:top w:val="none" w:sz="0" w:space="0" w:color="auto"/>
        <w:left w:val="none" w:sz="0" w:space="0" w:color="auto"/>
        <w:bottom w:val="none" w:sz="0" w:space="0" w:color="auto"/>
        <w:right w:val="none" w:sz="0" w:space="0" w:color="auto"/>
      </w:divBdr>
      <w:divsChild>
        <w:div w:id="1579286559">
          <w:marLeft w:val="-720"/>
          <w:marRight w:val="0"/>
          <w:marTop w:val="0"/>
          <w:marBottom w:val="0"/>
          <w:divBdr>
            <w:top w:val="none" w:sz="0" w:space="0" w:color="auto"/>
            <w:left w:val="none" w:sz="0" w:space="0" w:color="auto"/>
            <w:bottom w:val="none" w:sz="0" w:space="0" w:color="auto"/>
            <w:right w:val="none" w:sz="0" w:space="0" w:color="auto"/>
          </w:divBdr>
        </w:div>
      </w:divsChild>
    </w:div>
    <w:div w:id="838235078">
      <w:bodyDiv w:val="1"/>
      <w:marLeft w:val="0"/>
      <w:marRight w:val="0"/>
      <w:marTop w:val="0"/>
      <w:marBottom w:val="0"/>
      <w:divBdr>
        <w:top w:val="none" w:sz="0" w:space="0" w:color="auto"/>
        <w:left w:val="none" w:sz="0" w:space="0" w:color="auto"/>
        <w:bottom w:val="none" w:sz="0" w:space="0" w:color="auto"/>
        <w:right w:val="none" w:sz="0" w:space="0" w:color="auto"/>
      </w:divBdr>
    </w:div>
    <w:div w:id="838689198">
      <w:bodyDiv w:val="1"/>
      <w:marLeft w:val="0"/>
      <w:marRight w:val="0"/>
      <w:marTop w:val="0"/>
      <w:marBottom w:val="0"/>
      <w:divBdr>
        <w:top w:val="none" w:sz="0" w:space="0" w:color="auto"/>
        <w:left w:val="none" w:sz="0" w:space="0" w:color="auto"/>
        <w:bottom w:val="none" w:sz="0" w:space="0" w:color="auto"/>
        <w:right w:val="none" w:sz="0" w:space="0" w:color="auto"/>
      </w:divBdr>
    </w:div>
    <w:div w:id="839076469">
      <w:bodyDiv w:val="1"/>
      <w:marLeft w:val="0"/>
      <w:marRight w:val="0"/>
      <w:marTop w:val="0"/>
      <w:marBottom w:val="0"/>
      <w:divBdr>
        <w:top w:val="none" w:sz="0" w:space="0" w:color="auto"/>
        <w:left w:val="none" w:sz="0" w:space="0" w:color="auto"/>
        <w:bottom w:val="none" w:sz="0" w:space="0" w:color="auto"/>
        <w:right w:val="none" w:sz="0" w:space="0" w:color="auto"/>
      </w:divBdr>
    </w:div>
    <w:div w:id="863785661">
      <w:bodyDiv w:val="1"/>
      <w:marLeft w:val="0"/>
      <w:marRight w:val="0"/>
      <w:marTop w:val="0"/>
      <w:marBottom w:val="0"/>
      <w:divBdr>
        <w:top w:val="none" w:sz="0" w:space="0" w:color="auto"/>
        <w:left w:val="none" w:sz="0" w:space="0" w:color="auto"/>
        <w:bottom w:val="none" w:sz="0" w:space="0" w:color="auto"/>
        <w:right w:val="none" w:sz="0" w:space="0" w:color="auto"/>
      </w:divBdr>
    </w:div>
    <w:div w:id="877400598">
      <w:bodyDiv w:val="1"/>
      <w:marLeft w:val="0"/>
      <w:marRight w:val="0"/>
      <w:marTop w:val="0"/>
      <w:marBottom w:val="0"/>
      <w:divBdr>
        <w:top w:val="none" w:sz="0" w:space="0" w:color="auto"/>
        <w:left w:val="none" w:sz="0" w:space="0" w:color="auto"/>
        <w:bottom w:val="none" w:sz="0" w:space="0" w:color="auto"/>
        <w:right w:val="none" w:sz="0" w:space="0" w:color="auto"/>
      </w:divBdr>
    </w:div>
    <w:div w:id="888416782">
      <w:bodyDiv w:val="1"/>
      <w:marLeft w:val="0"/>
      <w:marRight w:val="0"/>
      <w:marTop w:val="0"/>
      <w:marBottom w:val="0"/>
      <w:divBdr>
        <w:top w:val="none" w:sz="0" w:space="0" w:color="auto"/>
        <w:left w:val="none" w:sz="0" w:space="0" w:color="auto"/>
        <w:bottom w:val="none" w:sz="0" w:space="0" w:color="auto"/>
        <w:right w:val="none" w:sz="0" w:space="0" w:color="auto"/>
      </w:divBdr>
    </w:div>
    <w:div w:id="892304410">
      <w:bodyDiv w:val="1"/>
      <w:marLeft w:val="0"/>
      <w:marRight w:val="0"/>
      <w:marTop w:val="0"/>
      <w:marBottom w:val="0"/>
      <w:divBdr>
        <w:top w:val="none" w:sz="0" w:space="0" w:color="auto"/>
        <w:left w:val="none" w:sz="0" w:space="0" w:color="auto"/>
        <w:bottom w:val="none" w:sz="0" w:space="0" w:color="auto"/>
        <w:right w:val="none" w:sz="0" w:space="0" w:color="auto"/>
      </w:divBdr>
      <w:divsChild>
        <w:div w:id="1773283969">
          <w:marLeft w:val="-720"/>
          <w:marRight w:val="0"/>
          <w:marTop w:val="0"/>
          <w:marBottom w:val="0"/>
          <w:divBdr>
            <w:top w:val="none" w:sz="0" w:space="0" w:color="auto"/>
            <w:left w:val="none" w:sz="0" w:space="0" w:color="auto"/>
            <w:bottom w:val="none" w:sz="0" w:space="0" w:color="auto"/>
            <w:right w:val="none" w:sz="0" w:space="0" w:color="auto"/>
          </w:divBdr>
        </w:div>
      </w:divsChild>
    </w:div>
    <w:div w:id="894510804">
      <w:bodyDiv w:val="1"/>
      <w:marLeft w:val="0"/>
      <w:marRight w:val="0"/>
      <w:marTop w:val="0"/>
      <w:marBottom w:val="0"/>
      <w:divBdr>
        <w:top w:val="none" w:sz="0" w:space="0" w:color="auto"/>
        <w:left w:val="none" w:sz="0" w:space="0" w:color="auto"/>
        <w:bottom w:val="none" w:sz="0" w:space="0" w:color="auto"/>
        <w:right w:val="none" w:sz="0" w:space="0" w:color="auto"/>
      </w:divBdr>
      <w:divsChild>
        <w:div w:id="868487828">
          <w:marLeft w:val="-720"/>
          <w:marRight w:val="0"/>
          <w:marTop w:val="0"/>
          <w:marBottom w:val="0"/>
          <w:divBdr>
            <w:top w:val="none" w:sz="0" w:space="0" w:color="auto"/>
            <w:left w:val="none" w:sz="0" w:space="0" w:color="auto"/>
            <w:bottom w:val="none" w:sz="0" w:space="0" w:color="auto"/>
            <w:right w:val="none" w:sz="0" w:space="0" w:color="auto"/>
          </w:divBdr>
        </w:div>
      </w:divsChild>
    </w:div>
    <w:div w:id="898245742">
      <w:bodyDiv w:val="1"/>
      <w:marLeft w:val="0"/>
      <w:marRight w:val="0"/>
      <w:marTop w:val="0"/>
      <w:marBottom w:val="0"/>
      <w:divBdr>
        <w:top w:val="none" w:sz="0" w:space="0" w:color="auto"/>
        <w:left w:val="none" w:sz="0" w:space="0" w:color="auto"/>
        <w:bottom w:val="none" w:sz="0" w:space="0" w:color="auto"/>
        <w:right w:val="none" w:sz="0" w:space="0" w:color="auto"/>
      </w:divBdr>
      <w:divsChild>
        <w:div w:id="234053243">
          <w:marLeft w:val="-720"/>
          <w:marRight w:val="0"/>
          <w:marTop w:val="0"/>
          <w:marBottom w:val="0"/>
          <w:divBdr>
            <w:top w:val="none" w:sz="0" w:space="0" w:color="auto"/>
            <w:left w:val="none" w:sz="0" w:space="0" w:color="auto"/>
            <w:bottom w:val="none" w:sz="0" w:space="0" w:color="auto"/>
            <w:right w:val="none" w:sz="0" w:space="0" w:color="auto"/>
          </w:divBdr>
        </w:div>
      </w:divsChild>
    </w:div>
    <w:div w:id="899946934">
      <w:bodyDiv w:val="1"/>
      <w:marLeft w:val="0"/>
      <w:marRight w:val="0"/>
      <w:marTop w:val="0"/>
      <w:marBottom w:val="0"/>
      <w:divBdr>
        <w:top w:val="none" w:sz="0" w:space="0" w:color="auto"/>
        <w:left w:val="none" w:sz="0" w:space="0" w:color="auto"/>
        <w:bottom w:val="none" w:sz="0" w:space="0" w:color="auto"/>
        <w:right w:val="none" w:sz="0" w:space="0" w:color="auto"/>
      </w:divBdr>
    </w:div>
    <w:div w:id="937101415">
      <w:bodyDiv w:val="1"/>
      <w:marLeft w:val="0"/>
      <w:marRight w:val="0"/>
      <w:marTop w:val="0"/>
      <w:marBottom w:val="0"/>
      <w:divBdr>
        <w:top w:val="none" w:sz="0" w:space="0" w:color="auto"/>
        <w:left w:val="none" w:sz="0" w:space="0" w:color="auto"/>
        <w:bottom w:val="none" w:sz="0" w:space="0" w:color="auto"/>
        <w:right w:val="none" w:sz="0" w:space="0" w:color="auto"/>
      </w:divBdr>
    </w:div>
    <w:div w:id="938415809">
      <w:bodyDiv w:val="1"/>
      <w:marLeft w:val="0"/>
      <w:marRight w:val="0"/>
      <w:marTop w:val="0"/>
      <w:marBottom w:val="0"/>
      <w:divBdr>
        <w:top w:val="none" w:sz="0" w:space="0" w:color="auto"/>
        <w:left w:val="none" w:sz="0" w:space="0" w:color="auto"/>
        <w:bottom w:val="none" w:sz="0" w:space="0" w:color="auto"/>
        <w:right w:val="none" w:sz="0" w:space="0" w:color="auto"/>
      </w:divBdr>
    </w:div>
    <w:div w:id="942538921">
      <w:bodyDiv w:val="1"/>
      <w:marLeft w:val="0"/>
      <w:marRight w:val="0"/>
      <w:marTop w:val="0"/>
      <w:marBottom w:val="0"/>
      <w:divBdr>
        <w:top w:val="none" w:sz="0" w:space="0" w:color="auto"/>
        <w:left w:val="none" w:sz="0" w:space="0" w:color="auto"/>
        <w:bottom w:val="none" w:sz="0" w:space="0" w:color="auto"/>
        <w:right w:val="none" w:sz="0" w:space="0" w:color="auto"/>
      </w:divBdr>
    </w:div>
    <w:div w:id="944112715">
      <w:bodyDiv w:val="1"/>
      <w:marLeft w:val="0"/>
      <w:marRight w:val="0"/>
      <w:marTop w:val="0"/>
      <w:marBottom w:val="0"/>
      <w:divBdr>
        <w:top w:val="none" w:sz="0" w:space="0" w:color="auto"/>
        <w:left w:val="none" w:sz="0" w:space="0" w:color="auto"/>
        <w:bottom w:val="none" w:sz="0" w:space="0" w:color="auto"/>
        <w:right w:val="none" w:sz="0" w:space="0" w:color="auto"/>
      </w:divBdr>
      <w:divsChild>
        <w:div w:id="2047676649">
          <w:marLeft w:val="-720"/>
          <w:marRight w:val="0"/>
          <w:marTop w:val="0"/>
          <w:marBottom w:val="0"/>
          <w:divBdr>
            <w:top w:val="none" w:sz="0" w:space="0" w:color="auto"/>
            <w:left w:val="none" w:sz="0" w:space="0" w:color="auto"/>
            <w:bottom w:val="none" w:sz="0" w:space="0" w:color="auto"/>
            <w:right w:val="none" w:sz="0" w:space="0" w:color="auto"/>
          </w:divBdr>
        </w:div>
      </w:divsChild>
    </w:div>
    <w:div w:id="962157850">
      <w:bodyDiv w:val="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120"/>
          <w:divBdr>
            <w:top w:val="none" w:sz="0" w:space="0" w:color="auto"/>
            <w:left w:val="none" w:sz="0" w:space="0" w:color="auto"/>
            <w:bottom w:val="none" w:sz="0" w:space="0" w:color="auto"/>
            <w:right w:val="none" w:sz="0" w:space="0" w:color="auto"/>
          </w:divBdr>
          <w:divsChild>
            <w:div w:id="2058776371">
              <w:marLeft w:val="0"/>
              <w:marRight w:val="0"/>
              <w:marTop w:val="0"/>
              <w:marBottom w:val="120"/>
              <w:divBdr>
                <w:top w:val="none" w:sz="0" w:space="0" w:color="auto"/>
                <w:left w:val="none" w:sz="0" w:space="0" w:color="auto"/>
                <w:bottom w:val="none" w:sz="0" w:space="0" w:color="auto"/>
                <w:right w:val="none" w:sz="0" w:space="0" w:color="auto"/>
              </w:divBdr>
              <w:divsChild>
                <w:div w:id="842547972">
                  <w:marLeft w:val="0"/>
                  <w:marRight w:val="0"/>
                  <w:marTop w:val="0"/>
                  <w:marBottom w:val="0"/>
                  <w:divBdr>
                    <w:top w:val="none" w:sz="0" w:space="0" w:color="auto"/>
                    <w:left w:val="none" w:sz="0" w:space="0" w:color="auto"/>
                    <w:bottom w:val="none" w:sz="0" w:space="0" w:color="auto"/>
                    <w:right w:val="none" w:sz="0" w:space="0" w:color="auto"/>
                  </w:divBdr>
                  <w:divsChild>
                    <w:div w:id="1506284640">
                      <w:marLeft w:val="0"/>
                      <w:marRight w:val="0"/>
                      <w:marTop w:val="0"/>
                      <w:marBottom w:val="0"/>
                      <w:divBdr>
                        <w:top w:val="none" w:sz="0" w:space="0" w:color="auto"/>
                        <w:left w:val="none" w:sz="0" w:space="0" w:color="auto"/>
                        <w:bottom w:val="none" w:sz="0" w:space="0" w:color="auto"/>
                        <w:right w:val="none" w:sz="0" w:space="0" w:color="auto"/>
                      </w:divBdr>
                      <w:divsChild>
                        <w:div w:id="1193693806">
                          <w:marLeft w:val="0"/>
                          <w:marRight w:val="0"/>
                          <w:marTop w:val="0"/>
                          <w:marBottom w:val="0"/>
                          <w:divBdr>
                            <w:top w:val="none" w:sz="0" w:space="0" w:color="auto"/>
                            <w:left w:val="none" w:sz="0" w:space="0" w:color="auto"/>
                            <w:bottom w:val="none" w:sz="0" w:space="0" w:color="auto"/>
                            <w:right w:val="none" w:sz="0" w:space="0" w:color="auto"/>
                          </w:divBdr>
                          <w:divsChild>
                            <w:div w:id="1507596575">
                              <w:marLeft w:val="0"/>
                              <w:marRight w:val="0"/>
                              <w:marTop w:val="0"/>
                              <w:marBottom w:val="0"/>
                              <w:divBdr>
                                <w:top w:val="none" w:sz="0" w:space="0" w:color="auto"/>
                                <w:left w:val="none" w:sz="0" w:space="0" w:color="auto"/>
                                <w:bottom w:val="none" w:sz="0" w:space="0" w:color="auto"/>
                                <w:right w:val="none" w:sz="0" w:space="0" w:color="auto"/>
                              </w:divBdr>
                              <w:divsChild>
                                <w:div w:id="6317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12175">
              <w:marLeft w:val="0"/>
              <w:marRight w:val="0"/>
              <w:marTop w:val="0"/>
              <w:marBottom w:val="0"/>
              <w:divBdr>
                <w:top w:val="none" w:sz="0" w:space="0" w:color="auto"/>
                <w:left w:val="none" w:sz="0" w:space="0" w:color="auto"/>
                <w:bottom w:val="none" w:sz="0" w:space="0" w:color="auto"/>
                <w:right w:val="none" w:sz="0" w:space="0" w:color="auto"/>
              </w:divBdr>
              <w:divsChild>
                <w:div w:id="1221135452">
                  <w:marLeft w:val="0"/>
                  <w:marRight w:val="120"/>
                  <w:marTop w:val="0"/>
                  <w:marBottom w:val="0"/>
                  <w:divBdr>
                    <w:top w:val="none" w:sz="0" w:space="0" w:color="auto"/>
                    <w:left w:val="none" w:sz="0" w:space="0" w:color="auto"/>
                    <w:bottom w:val="none" w:sz="0" w:space="0" w:color="auto"/>
                    <w:right w:val="none" w:sz="0" w:space="0" w:color="auto"/>
                  </w:divBdr>
                  <w:divsChild>
                    <w:div w:id="961303219">
                      <w:marLeft w:val="0"/>
                      <w:marRight w:val="0"/>
                      <w:marTop w:val="0"/>
                      <w:marBottom w:val="0"/>
                      <w:divBdr>
                        <w:top w:val="none" w:sz="0" w:space="0" w:color="auto"/>
                        <w:left w:val="none" w:sz="0" w:space="0" w:color="auto"/>
                        <w:bottom w:val="none" w:sz="0" w:space="0" w:color="auto"/>
                        <w:right w:val="none" w:sz="0" w:space="0" w:color="auto"/>
                      </w:divBdr>
                      <w:divsChild>
                        <w:div w:id="799690052">
                          <w:marLeft w:val="0"/>
                          <w:marRight w:val="0"/>
                          <w:marTop w:val="0"/>
                          <w:marBottom w:val="0"/>
                          <w:divBdr>
                            <w:top w:val="none" w:sz="0" w:space="0" w:color="auto"/>
                            <w:left w:val="none" w:sz="0" w:space="0" w:color="auto"/>
                            <w:bottom w:val="none" w:sz="0" w:space="0" w:color="auto"/>
                            <w:right w:val="none" w:sz="0" w:space="0" w:color="auto"/>
                          </w:divBdr>
                          <w:divsChild>
                            <w:div w:id="861165669">
                              <w:marLeft w:val="0"/>
                              <w:marRight w:val="0"/>
                              <w:marTop w:val="0"/>
                              <w:marBottom w:val="0"/>
                              <w:divBdr>
                                <w:top w:val="none" w:sz="0" w:space="0" w:color="auto"/>
                                <w:left w:val="none" w:sz="0" w:space="0" w:color="auto"/>
                                <w:bottom w:val="none" w:sz="0" w:space="0" w:color="auto"/>
                                <w:right w:val="none" w:sz="0" w:space="0" w:color="auto"/>
                              </w:divBdr>
                              <w:divsChild>
                                <w:div w:id="691885073">
                                  <w:marLeft w:val="7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918470">
      <w:bodyDiv w:val="1"/>
      <w:marLeft w:val="0"/>
      <w:marRight w:val="0"/>
      <w:marTop w:val="0"/>
      <w:marBottom w:val="0"/>
      <w:divBdr>
        <w:top w:val="none" w:sz="0" w:space="0" w:color="auto"/>
        <w:left w:val="none" w:sz="0" w:space="0" w:color="auto"/>
        <w:bottom w:val="none" w:sz="0" w:space="0" w:color="auto"/>
        <w:right w:val="none" w:sz="0" w:space="0" w:color="auto"/>
      </w:divBdr>
    </w:div>
    <w:div w:id="987393635">
      <w:bodyDiv w:val="1"/>
      <w:marLeft w:val="0"/>
      <w:marRight w:val="0"/>
      <w:marTop w:val="0"/>
      <w:marBottom w:val="0"/>
      <w:divBdr>
        <w:top w:val="none" w:sz="0" w:space="0" w:color="auto"/>
        <w:left w:val="none" w:sz="0" w:space="0" w:color="auto"/>
        <w:bottom w:val="none" w:sz="0" w:space="0" w:color="auto"/>
        <w:right w:val="none" w:sz="0" w:space="0" w:color="auto"/>
      </w:divBdr>
    </w:div>
    <w:div w:id="988246224">
      <w:bodyDiv w:val="1"/>
      <w:marLeft w:val="0"/>
      <w:marRight w:val="0"/>
      <w:marTop w:val="0"/>
      <w:marBottom w:val="0"/>
      <w:divBdr>
        <w:top w:val="none" w:sz="0" w:space="0" w:color="auto"/>
        <w:left w:val="none" w:sz="0" w:space="0" w:color="auto"/>
        <w:bottom w:val="none" w:sz="0" w:space="0" w:color="auto"/>
        <w:right w:val="none" w:sz="0" w:space="0" w:color="auto"/>
      </w:divBdr>
    </w:div>
    <w:div w:id="992294093">
      <w:bodyDiv w:val="1"/>
      <w:marLeft w:val="0"/>
      <w:marRight w:val="0"/>
      <w:marTop w:val="0"/>
      <w:marBottom w:val="0"/>
      <w:divBdr>
        <w:top w:val="none" w:sz="0" w:space="0" w:color="auto"/>
        <w:left w:val="none" w:sz="0" w:space="0" w:color="auto"/>
        <w:bottom w:val="none" w:sz="0" w:space="0" w:color="auto"/>
        <w:right w:val="none" w:sz="0" w:space="0" w:color="auto"/>
      </w:divBdr>
      <w:divsChild>
        <w:div w:id="2086955964">
          <w:marLeft w:val="-720"/>
          <w:marRight w:val="0"/>
          <w:marTop w:val="0"/>
          <w:marBottom w:val="0"/>
          <w:divBdr>
            <w:top w:val="none" w:sz="0" w:space="0" w:color="auto"/>
            <w:left w:val="none" w:sz="0" w:space="0" w:color="auto"/>
            <w:bottom w:val="none" w:sz="0" w:space="0" w:color="auto"/>
            <w:right w:val="none" w:sz="0" w:space="0" w:color="auto"/>
          </w:divBdr>
        </w:div>
      </w:divsChild>
    </w:div>
    <w:div w:id="1002968672">
      <w:bodyDiv w:val="1"/>
      <w:marLeft w:val="0"/>
      <w:marRight w:val="0"/>
      <w:marTop w:val="0"/>
      <w:marBottom w:val="0"/>
      <w:divBdr>
        <w:top w:val="none" w:sz="0" w:space="0" w:color="auto"/>
        <w:left w:val="none" w:sz="0" w:space="0" w:color="auto"/>
        <w:bottom w:val="none" w:sz="0" w:space="0" w:color="auto"/>
        <w:right w:val="none" w:sz="0" w:space="0" w:color="auto"/>
      </w:divBdr>
    </w:div>
    <w:div w:id="1019743612">
      <w:bodyDiv w:val="1"/>
      <w:marLeft w:val="0"/>
      <w:marRight w:val="0"/>
      <w:marTop w:val="0"/>
      <w:marBottom w:val="0"/>
      <w:divBdr>
        <w:top w:val="none" w:sz="0" w:space="0" w:color="auto"/>
        <w:left w:val="none" w:sz="0" w:space="0" w:color="auto"/>
        <w:bottom w:val="none" w:sz="0" w:space="0" w:color="auto"/>
        <w:right w:val="none" w:sz="0" w:space="0" w:color="auto"/>
      </w:divBdr>
    </w:div>
    <w:div w:id="1020937430">
      <w:bodyDiv w:val="1"/>
      <w:marLeft w:val="0"/>
      <w:marRight w:val="0"/>
      <w:marTop w:val="0"/>
      <w:marBottom w:val="0"/>
      <w:divBdr>
        <w:top w:val="none" w:sz="0" w:space="0" w:color="auto"/>
        <w:left w:val="none" w:sz="0" w:space="0" w:color="auto"/>
        <w:bottom w:val="none" w:sz="0" w:space="0" w:color="auto"/>
        <w:right w:val="none" w:sz="0" w:space="0" w:color="auto"/>
      </w:divBdr>
    </w:div>
    <w:div w:id="1024016478">
      <w:bodyDiv w:val="1"/>
      <w:marLeft w:val="0"/>
      <w:marRight w:val="0"/>
      <w:marTop w:val="0"/>
      <w:marBottom w:val="0"/>
      <w:divBdr>
        <w:top w:val="none" w:sz="0" w:space="0" w:color="auto"/>
        <w:left w:val="none" w:sz="0" w:space="0" w:color="auto"/>
        <w:bottom w:val="none" w:sz="0" w:space="0" w:color="auto"/>
        <w:right w:val="none" w:sz="0" w:space="0" w:color="auto"/>
      </w:divBdr>
    </w:div>
    <w:div w:id="1027944162">
      <w:bodyDiv w:val="1"/>
      <w:marLeft w:val="0"/>
      <w:marRight w:val="0"/>
      <w:marTop w:val="0"/>
      <w:marBottom w:val="0"/>
      <w:divBdr>
        <w:top w:val="none" w:sz="0" w:space="0" w:color="auto"/>
        <w:left w:val="none" w:sz="0" w:space="0" w:color="auto"/>
        <w:bottom w:val="none" w:sz="0" w:space="0" w:color="auto"/>
        <w:right w:val="none" w:sz="0" w:space="0" w:color="auto"/>
      </w:divBdr>
    </w:div>
    <w:div w:id="1036471084">
      <w:bodyDiv w:val="1"/>
      <w:marLeft w:val="0"/>
      <w:marRight w:val="0"/>
      <w:marTop w:val="0"/>
      <w:marBottom w:val="0"/>
      <w:divBdr>
        <w:top w:val="none" w:sz="0" w:space="0" w:color="auto"/>
        <w:left w:val="none" w:sz="0" w:space="0" w:color="auto"/>
        <w:bottom w:val="none" w:sz="0" w:space="0" w:color="auto"/>
        <w:right w:val="none" w:sz="0" w:space="0" w:color="auto"/>
      </w:divBdr>
    </w:div>
    <w:div w:id="1049064559">
      <w:bodyDiv w:val="1"/>
      <w:marLeft w:val="0"/>
      <w:marRight w:val="0"/>
      <w:marTop w:val="0"/>
      <w:marBottom w:val="0"/>
      <w:divBdr>
        <w:top w:val="none" w:sz="0" w:space="0" w:color="auto"/>
        <w:left w:val="none" w:sz="0" w:space="0" w:color="auto"/>
        <w:bottom w:val="none" w:sz="0" w:space="0" w:color="auto"/>
        <w:right w:val="none" w:sz="0" w:space="0" w:color="auto"/>
      </w:divBdr>
    </w:div>
    <w:div w:id="1053047049">
      <w:bodyDiv w:val="1"/>
      <w:marLeft w:val="0"/>
      <w:marRight w:val="0"/>
      <w:marTop w:val="0"/>
      <w:marBottom w:val="0"/>
      <w:divBdr>
        <w:top w:val="none" w:sz="0" w:space="0" w:color="auto"/>
        <w:left w:val="none" w:sz="0" w:space="0" w:color="auto"/>
        <w:bottom w:val="none" w:sz="0" w:space="0" w:color="auto"/>
        <w:right w:val="none" w:sz="0" w:space="0" w:color="auto"/>
      </w:divBdr>
    </w:div>
    <w:div w:id="1053654564">
      <w:bodyDiv w:val="1"/>
      <w:marLeft w:val="0"/>
      <w:marRight w:val="0"/>
      <w:marTop w:val="0"/>
      <w:marBottom w:val="0"/>
      <w:divBdr>
        <w:top w:val="none" w:sz="0" w:space="0" w:color="auto"/>
        <w:left w:val="none" w:sz="0" w:space="0" w:color="auto"/>
        <w:bottom w:val="none" w:sz="0" w:space="0" w:color="auto"/>
        <w:right w:val="none" w:sz="0" w:space="0" w:color="auto"/>
      </w:divBdr>
    </w:div>
    <w:div w:id="1061171028">
      <w:bodyDiv w:val="1"/>
      <w:marLeft w:val="0"/>
      <w:marRight w:val="0"/>
      <w:marTop w:val="0"/>
      <w:marBottom w:val="0"/>
      <w:divBdr>
        <w:top w:val="none" w:sz="0" w:space="0" w:color="auto"/>
        <w:left w:val="none" w:sz="0" w:space="0" w:color="auto"/>
        <w:bottom w:val="none" w:sz="0" w:space="0" w:color="auto"/>
        <w:right w:val="none" w:sz="0" w:space="0" w:color="auto"/>
      </w:divBdr>
    </w:div>
    <w:div w:id="1064914088">
      <w:bodyDiv w:val="1"/>
      <w:marLeft w:val="0"/>
      <w:marRight w:val="0"/>
      <w:marTop w:val="0"/>
      <w:marBottom w:val="0"/>
      <w:divBdr>
        <w:top w:val="none" w:sz="0" w:space="0" w:color="auto"/>
        <w:left w:val="none" w:sz="0" w:space="0" w:color="auto"/>
        <w:bottom w:val="none" w:sz="0" w:space="0" w:color="auto"/>
        <w:right w:val="none" w:sz="0" w:space="0" w:color="auto"/>
      </w:divBdr>
      <w:divsChild>
        <w:div w:id="712852463">
          <w:marLeft w:val="-720"/>
          <w:marRight w:val="0"/>
          <w:marTop w:val="0"/>
          <w:marBottom w:val="0"/>
          <w:divBdr>
            <w:top w:val="none" w:sz="0" w:space="0" w:color="auto"/>
            <w:left w:val="none" w:sz="0" w:space="0" w:color="auto"/>
            <w:bottom w:val="none" w:sz="0" w:space="0" w:color="auto"/>
            <w:right w:val="none" w:sz="0" w:space="0" w:color="auto"/>
          </w:divBdr>
        </w:div>
      </w:divsChild>
    </w:div>
    <w:div w:id="1080324960">
      <w:bodyDiv w:val="1"/>
      <w:marLeft w:val="0"/>
      <w:marRight w:val="0"/>
      <w:marTop w:val="0"/>
      <w:marBottom w:val="0"/>
      <w:divBdr>
        <w:top w:val="none" w:sz="0" w:space="0" w:color="auto"/>
        <w:left w:val="none" w:sz="0" w:space="0" w:color="auto"/>
        <w:bottom w:val="none" w:sz="0" w:space="0" w:color="auto"/>
        <w:right w:val="none" w:sz="0" w:space="0" w:color="auto"/>
      </w:divBdr>
    </w:div>
    <w:div w:id="1085569233">
      <w:bodyDiv w:val="1"/>
      <w:marLeft w:val="0"/>
      <w:marRight w:val="0"/>
      <w:marTop w:val="0"/>
      <w:marBottom w:val="0"/>
      <w:divBdr>
        <w:top w:val="none" w:sz="0" w:space="0" w:color="auto"/>
        <w:left w:val="none" w:sz="0" w:space="0" w:color="auto"/>
        <w:bottom w:val="none" w:sz="0" w:space="0" w:color="auto"/>
        <w:right w:val="none" w:sz="0" w:space="0" w:color="auto"/>
      </w:divBdr>
    </w:div>
    <w:div w:id="1088498020">
      <w:bodyDiv w:val="1"/>
      <w:marLeft w:val="0"/>
      <w:marRight w:val="0"/>
      <w:marTop w:val="0"/>
      <w:marBottom w:val="0"/>
      <w:divBdr>
        <w:top w:val="none" w:sz="0" w:space="0" w:color="auto"/>
        <w:left w:val="none" w:sz="0" w:space="0" w:color="auto"/>
        <w:bottom w:val="none" w:sz="0" w:space="0" w:color="auto"/>
        <w:right w:val="none" w:sz="0" w:space="0" w:color="auto"/>
      </w:divBdr>
      <w:divsChild>
        <w:div w:id="2006742773">
          <w:marLeft w:val="-720"/>
          <w:marRight w:val="0"/>
          <w:marTop w:val="0"/>
          <w:marBottom w:val="0"/>
          <w:divBdr>
            <w:top w:val="none" w:sz="0" w:space="0" w:color="auto"/>
            <w:left w:val="none" w:sz="0" w:space="0" w:color="auto"/>
            <w:bottom w:val="none" w:sz="0" w:space="0" w:color="auto"/>
            <w:right w:val="none" w:sz="0" w:space="0" w:color="auto"/>
          </w:divBdr>
        </w:div>
      </w:divsChild>
    </w:div>
    <w:div w:id="1094090751">
      <w:bodyDiv w:val="1"/>
      <w:marLeft w:val="0"/>
      <w:marRight w:val="0"/>
      <w:marTop w:val="0"/>
      <w:marBottom w:val="0"/>
      <w:divBdr>
        <w:top w:val="none" w:sz="0" w:space="0" w:color="auto"/>
        <w:left w:val="none" w:sz="0" w:space="0" w:color="auto"/>
        <w:bottom w:val="none" w:sz="0" w:space="0" w:color="auto"/>
        <w:right w:val="none" w:sz="0" w:space="0" w:color="auto"/>
      </w:divBdr>
      <w:divsChild>
        <w:div w:id="543297439">
          <w:marLeft w:val="-720"/>
          <w:marRight w:val="0"/>
          <w:marTop w:val="0"/>
          <w:marBottom w:val="0"/>
          <w:divBdr>
            <w:top w:val="none" w:sz="0" w:space="0" w:color="auto"/>
            <w:left w:val="none" w:sz="0" w:space="0" w:color="auto"/>
            <w:bottom w:val="none" w:sz="0" w:space="0" w:color="auto"/>
            <w:right w:val="none" w:sz="0" w:space="0" w:color="auto"/>
          </w:divBdr>
        </w:div>
      </w:divsChild>
    </w:div>
    <w:div w:id="1094206043">
      <w:bodyDiv w:val="1"/>
      <w:marLeft w:val="0"/>
      <w:marRight w:val="0"/>
      <w:marTop w:val="0"/>
      <w:marBottom w:val="0"/>
      <w:divBdr>
        <w:top w:val="none" w:sz="0" w:space="0" w:color="auto"/>
        <w:left w:val="none" w:sz="0" w:space="0" w:color="auto"/>
        <w:bottom w:val="none" w:sz="0" w:space="0" w:color="auto"/>
        <w:right w:val="none" w:sz="0" w:space="0" w:color="auto"/>
      </w:divBdr>
    </w:div>
    <w:div w:id="1102603582">
      <w:bodyDiv w:val="1"/>
      <w:marLeft w:val="0"/>
      <w:marRight w:val="0"/>
      <w:marTop w:val="0"/>
      <w:marBottom w:val="0"/>
      <w:divBdr>
        <w:top w:val="none" w:sz="0" w:space="0" w:color="auto"/>
        <w:left w:val="none" w:sz="0" w:space="0" w:color="auto"/>
        <w:bottom w:val="none" w:sz="0" w:space="0" w:color="auto"/>
        <w:right w:val="none" w:sz="0" w:space="0" w:color="auto"/>
      </w:divBdr>
    </w:div>
    <w:div w:id="1119950948">
      <w:bodyDiv w:val="1"/>
      <w:marLeft w:val="0"/>
      <w:marRight w:val="0"/>
      <w:marTop w:val="0"/>
      <w:marBottom w:val="0"/>
      <w:divBdr>
        <w:top w:val="none" w:sz="0" w:space="0" w:color="auto"/>
        <w:left w:val="none" w:sz="0" w:space="0" w:color="auto"/>
        <w:bottom w:val="none" w:sz="0" w:space="0" w:color="auto"/>
        <w:right w:val="none" w:sz="0" w:space="0" w:color="auto"/>
      </w:divBdr>
    </w:div>
    <w:div w:id="1124225937">
      <w:bodyDiv w:val="1"/>
      <w:marLeft w:val="0"/>
      <w:marRight w:val="0"/>
      <w:marTop w:val="0"/>
      <w:marBottom w:val="0"/>
      <w:divBdr>
        <w:top w:val="none" w:sz="0" w:space="0" w:color="auto"/>
        <w:left w:val="none" w:sz="0" w:space="0" w:color="auto"/>
        <w:bottom w:val="none" w:sz="0" w:space="0" w:color="auto"/>
        <w:right w:val="none" w:sz="0" w:space="0" w:color="auto"/>
      </w:divBdr>
    </w:div>
    <w:div w:id="1124423182">
      <w:bodyDiv w:val="1"/>
      <w:marLeft w:val="0"/>
      <w:marRight w:val="0"/>
      <w:marTop w:val="0"/>
      <w:marBottom w:val="0"/>
      <w:divBdr>
        <w:top w:val="none" w:sz="0" w:space="0" w:color="auto"/>
        <w:left w:val="none" w:sz="0" w:space="0" w:color="auto"/>
        <w:bottom w:val="none" w:sz="0" w:space="0" w:color="auto"/>
        <w:right w:val="none" w:sz="0" w:space="0" w:color="auto"/>
      </w:divBdr>
    </w:div>
    <w:div w:id="1124538488">
      <w:bodyDiv w:val="1"/>
      <w:marLeft w:val="0"/>
      <w:marRight w:val="0"/>
      <w:marTop w:val="0"/>
      <w:marBottom w:val="0"/>
      <w:divBdr>
        <w:top w:val="none" w:sz="0" w:space="0" w:color="auto"/>
        <w:left w:val="none" w:sz="0" w:space="0" w:color="auto"/>
        <w:bottom w:val="none" w:sz="0" w:space="0" w:color="auto"/>
        <w:right w:val="none" w:sz="0" w:space="0" w:color="auto"/>
      </w:divBdr>
    </w:div>
    <w:div w:id="1125343856">
      <w:bodyDiv w:val="1"/>
      <w:marLeft w:val="0"/>
      <w:marRight w:val="0"/>
      <w:marTop w:val="0"/>
      <w:marBottom w:val="0"/>
      <w:divBdr>
        <w:top w:val="none" w:sz="0" w:space="0" w:color="auto"/>
        <w:left w:val="none" w:sz="0" w:space="0" w:color="auto"/>
        <w:bottom w:val="none" w:sz="0" w:space="0" w:color="auto"/>
        <w:right w:val="none" w:sz="0" w:space="0" w:color="auto"/>
      </w:divBdr>
    </w:div>
    <w:div w:id="1180850891">
      <w:bodyDiv w:val="1"/>
      <w:marLeft w:val="0"/>
      <w:marRight w:val="0"/>
      <w:marTop w:val="0"/>
      <w:marBottom w:val="0"/>
      <w:divBdr>
        <w:top w:val="none" w:sz="0" w:space="0" w:color="auto"/>
        <w:left w:val="none" w:sz="0" w:space="0" w:color="auto"/>
        <w:bottom w:val="none" w:sz="0" w:space="0" w:color="auto"/>
        <w:right w:val="none" w:sz="0" w:space="0" w:color="auto"/>
      </w:divBdr>
    </w:div>
    <w:div w:id="1189295136">
      <w:bodyDiv w:val="1"/>
      <w:marLeft w:val="0"/>
      <w:marRight w:val="0"/>
      <w:marTop w:val="0"/>
      <w:marBottom w:val="0"/>
      <w:divBdr>
        <w:top w:val="none" w:sz="0" w:space="0" w:color="auto"/>
        <w:left w:val="none" w:sz="0" w:space="0" w:color="auto"/>
        <w:bottom w:val="none" w:sz="0" w:space="0" w:color="auto"/>
        <w:right w:val="none" w:sz="0" w:space="0" w:color="auto"/>
      </w:divBdr>
      <w:divsChild>
        <w:div w:id="199976815">
          <w:marLeft w:val="-720"/>
          <w:marRight w:val="0"/>
          <w:marTop w:val="0"/>
          <w:marBottom w:val="0"/>
          <w:divBdr>
            <w:top w:val="none" w:sz="0" w:space="0" w:color="auto"/>
            <w:left w:val="none" w:sz="0" w:space="0" w:color="auto"/>
            <w:bottom w:val="none" w:sz="0" w:space="0" w:color="auto"/>
            <w:right w:val="none" w:sz="0" w:space="0" w:color="auto"/>
          </w:divBdr>
        </w:div>
      </w:divsChild>
    </w:div>
    <w:div w:id="1202522200">
      <w:bodyDiv w:val="1"/>
      <w:marLeft w:val="0"/>
      <w:marRight w:val="0"/>
      <w:marTop w:val="0"/>
      <w:marBottom w:val="0"/>
      <w:divBdr>
        <w:top w:val="none" w:sz="0" w:space="0" w:color="auto"/>
        <w:left w:val="none" w:sz="0" w:space="0" w:color="auto"/>
        <w:bottom w:val="none" w:sz="0" w:space="0" w:color="auto"/>
        <w:right w:val="none" w:sz="0" w:space="0" w:color="auto"/>
      </w:divBdr>
    </w:div>
    <w:div w:id="1210262911">
      <w:bodyDiv w:val="1"/>
      <w:marLeft w:val="0"/>
      <w:marRight w:val="0"/>
      <w:marTop w:val="0"/>
      <w:marBottom w:val="0"/>
      <w:divBdr>
        <w:top w:val="none" w:sz="0" w:space="0" w:color="auto"/>
        <w:left w:val="none" w:sz="0" w:space="0" w:color="auto"/>
        <w:bottom w:val="none" w:sz="0" w:space="0" w:color="auto"/>
        <w:right w:val="none" w:sz="0" w:space="0" w:color="auto"/>
      </w:divBdr>
    </w:div>
    <w:div w:id="1218515080">
      <w:bodyDiv w:val="1"/>
      <w:marLeft w:val="0"/>
      <w:marRight w:val="0"/>
      <w:marTop w:val="0"/>
      <w:marBottom w:val="0"/>
      <w:divBdr>
        <w:top w:val="none" w:sz="0" w:space="0" w:color="auto"/>
        <w:left w:val="none" w:sz="0" w:space="0" w:color="auto"/>
        <w:bottom w:val="none" w:sz="0" w:space="0" w:color="auto"/>
        <w:right w:val="none" w:sz="0" w:space="0" w:color="auto"/>
      </w:divBdr>
    </w:div>
    <w:div w:id="1229152016">
      <w:bodyDiv w:val="1"/>
      <w:marLeft w:val="0"/>
      <w:marRight w:val="0"/>
      <w:marTop w:val="0"/>
      <w:marBottom w:val="0"/>
      <w:divBdr>
        <w:top w:val="none" w:sz="0" w:space="0" w:color="auto"/>
        <w:left w:val="none" w:sz="0" w:space="0" w:color="auto"/>
        <w:bottom w:val="none" w:sz="0" w:space="0" w:color="auto"/>
        <w:right w:val="none" w:sz="0" w:space="0" w:color="auto"/>
      </w:divBdr>
    </w:div>
    <w:div w:id="1230652791">
      <w:bodyDiv w:val="1"/>
      <w:marLeft w:val="0"/>
      <w:marRight w:val="0"/>
      <w:marTop w:val="0"/>
      <w:marBottom w:val="0"/>
      <w:divBdr>
        <w:top w:val="none" w:sz="0" w:space="0" w:color="auto"/>
        <w:left w:val="none" w:sz="0" w:space="0" w:color="auto"/>
        <w:bottom w:val="none" w:sz="0" w:space="0" w:color="auto"/>
        <w:right w:val="none" w:sz="0" w:space="0" w:color="auto"/>
      </w:divBdr>
      <w:divsChild>
        <w:div w:id="602493286">
          <w:marLeft w:val="-720"/>
          <w:marRight w:val="0"/>
          <w:marTop w:val="0"/>
          <w:marBottom w:val="0"/>
          <w:divBdr>
            <w:top w:val="none" w:sz="0" w:space="0" w:color="auto"/>
            <w:left w:val="none" w:sz="0" w:space="0" w:color="auto"/>
            <w:bottom w:val="none" w:sz="0" w:space="0" w:color="auto"/>
            <w:right w:val="none" w:sz="0" w:space="0" w:color="auto"/>
          </w:divBdr>
        </w:div>
      </w:divsChild>
    </w:div>
    <w:div w:id="1251624152">
      <w:bodyDiv w:val="1"/>
      <w:marLeft w:val="0"/>
      <w:marRight w:val="0"/>
      <w:marTop w:val="0"/>
      <w:marBottom w:val="0"/>
      <w:divBdr>
        <w:top w:val="none" w:sz="0" w:space="0" w:color="auto"/>
        <w:left w:val="none" w:sz="0" w:space="0" w:color="auto"/>
        <w:bottom w:val="none" w:sz="0" w:space="0" w:color="auto"/>
        <w:right w:val="none" w:sz="0" w:space="0" w:color="auto"/>
      </w:divBdr>
      <w:divsChild>
        <w:div w:id="1460609585">
          <w:marLeft w:val="0"/>
          <w:marRight w:val="0"/>
          <w:marTop w:val="0"/>
          <w:marBottom w:val="120"/>
          <w:divBdr>
            <w:top w:val="none" w:sz="0" w:space="0" w:color="auto"/>
            <w:left w:val="none" w:sz="0" w:space="0" w:color="auto"/>
            <w:bottom w:val="none" w:sz="0" w:space="0" w:color="auto"/>
            <w:right w:val="none" w:sz="0" w:space="0" w:color="auto"/>
          </w:divBdr>
          <w:divsChild>
            <w:div w:id="722942312">
              <w:marLeft w:val="0"/>
              <w:marRight w:val="0"/>
              <w:marTop w:val="0"/>
              <w:marBottom w:val="120"/>
              <w:divBdr>
                <w:top w:val="none" w:sz="0" w:space="0" w:color="auto"/>
                <w:left w:val="none" w:sz="0" w:space="0" w:color="auto"/>
                <w:bottom w:val="none" w:sz="0" w:space="0" w:color="auto"/>
                <w:right w:val="none" w:sz="0" w:space="0" w:color="auto"/>
              </w:divBdr>
              <w:divsChild>
                <w:div w:id="510491931">
                  <w:marLeft w:val="0"/>
                  <w:marRight w:val="0"/>
                  <w:marTop w:val="0"/>
                  <w:marBottom w:val="0"/>
                  <w:divBdr>
                    <w:top w:val="none" w:sz="0" w:space="0" w:color="auto"/>
                    <w:left w:val="none" w:sz="0" w:space="0" w:color="auto"/>
                    <w:bottom w:val="none" w:sz="0" w:space="0" w:color="auto"/>
                    <w:right w:val="none" w:sz="0" w:space="0" w:color="auto"/>
                  </w:divBdr>
                  <w:divsChild>
                    <w:div w:id="414396827">
                      <w:marLeft w:val="0"/>
                      <w:marRight w:val="0"/>
                      <w:marTop w:val="0"/>
                      <w:marBottom w:val="0"/>
                      <w:divBdr>
                        <w:top w:val="none" w:sz="0" w:space="0" w:color="auto"/>
                        <w:left w:val="none" w:sz="0" w:space="0" w:color="auto"/>
                        <w:bottom w:val="none" w:sz="0" w:space="0" w:color="auto"/>
                        <w:right w:val="none" w:sz="0" w:space="0" w:color="auto"/>
                      </w:divBdr>
                      <w:divsChild>
                        <w:div w:id="877739974">
                          <w:marLeft w:val="0"/>
                          <w:marRight w:val="0"/>
                          <w:marTop w:val="0"/>
                          <w:marBottom w:val="0"/>
                          <w:divBdr>
                            <w:top w:val="none" w:sz="0" w:space="0" w:color="auto"/>
                            <w:left w:val="none" w:sz="0" w:space="0" w:color="auto"/>
                            <w:bottom w:val="none" w:sz="0" w:space="0" w:color="auto"/>
                            <w:right w:val="none" w:sz="0" w:space="0" w:color="auto"/>
                          </w:divBdr>
                          <w:divsChild>
                            <w:div w:id="857885786">
                              <w:marLeft w:val="0"/>
                              <w:marRight w:val="0"/>
                              <w:marTop w:val="0"/>
                              <w:marBottom w:val="0"/>
                              <w:divBdr>
                                <w:top w:val="none" w:sz="0" w:space="0" w:color="auto"/>
                                <w:left w:val="none" w:sz="0" w:space="0" w:color="auto"/>
                                <w:bottom w:val="none" w:sz="0" w:space="0" w:color="auto"/>
                                <w:right w:val="none" w:sz="0" w:space="0" w:color="auto"/>
                              </w:divBdr>
                              <w:divsChild>
                                <w:div w:id="20281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91543">
      <w:bodyDiv w:val="1"/>
      <w:marLeft w:val="0"/>
      <w:marRight w:val="0"/>
      <w:marTop w:val="0"/>
      <w:marBottom w:val="0"/>
      <w:divBdr>
        <w:top w:val="none" w:sz="0" w:space="0" w:color="auto"/>
        <w:left w:val="none" w:sz="0" w:space="0" w:color="auto"/>
        <w:bottom w:val="none" w:sz="0" w:space="0" w:color="auto"/>
        <w:right w:val="none" w:sz="0" w:space="0" w:color="auto"/>
      </w:divBdr>
    </w:div>
    <w:div w:id="1286473016">
      <w:bodyDiv w:val="1"/>
      <w:marLeft w:val="0"/>
      <w:marRight w:val="0"/>
      <w:marTop w:val="0"/>
      <w:marBottom w:val="0"/>
      <w:divBdr>
        <w:top w:val="none" w:sz="0" w:space="0" w:color="auto"/>
        <w:left w:val="none" w:sz="0" w:space="0" w:color="auto"/>
        <w:bottom w:val="none" w:sz="0" w:space="0" w:color="auto"/>
        <w:right w:val="none" w:sz="0" w:space="0" w:color="auto"/>
      </w:divBdr>
    </w:div>
    <w:div w:id="1292248780">
      <w:bodyDiv w:val="1"/>
      <w:marLeft w:val="0"/>
      <w:marRight w:val="0"/>
      <w:marTop w:val="0"/>
      <w:marBottom w:val="0"/>
      <w:divBdr>
        <w:top w:val="none" w:sz="0" w:space="0" w:color="auto"/>
        <w:left w:val="none" w:sz="0" w:space="0" w:color="auto"/>
        <w:bottom w:val="none" w:sz="0" w:space="0" w:color="auto"/>
        <w:right w:val="none" w:sz="0" w:space="0" w:color="auto"/>
      </w:divBdr>
    </w:div>
    <w:div w:id="1304852756">
      <w:bodyDiv w:val="1"/>
      <w:marLeft w:val="0"/>
      <w:marRight w:val="0"/>
      <w:marTop w:val="0"/>
      <w:marBottom w:val="0"/>
      <w:divBdr>
        <w:top w:val="none" w:sz="0" w:space="0" w:color="auto"/>
        <w:left w:val="none" w:sz="0" w:space="0" w:color="auto"/>
        <w:bottom w:val="none" w:sz="0" w:space="0" w:color="auto"/>
        <w:right w:val="none" w:sz="0" w:space="0" w:color="auto"/>
      </w:divBdr>
    </w:div>
    <w:div w:id="1305620913">
      <w:bodyDiv w:val="1"/>
      <w:marLeft w:val="0"/>
      <w:marRight w:val="0"/>
      <w:marTop w:val="0"/>
      <w:marBottom w:val="0"/>
      <w:divBdr>
        <w:top w:val="none" w:sz="0" w:space="0" w:color="auto"/>
        <w:left w:val="none" w:sz="0" w:space="0" w:color="auto"/>
        <w:bottom w:val="none" w:sz="0" w:space="0" w:color="auto"/>
        <w:right w:val="none" w:sz="0" w:space="0" w:color="auto"/>
      </w:divBdr>
      <w:divsChild>
        <w:div w:id="1335113360">
          <w:marLeft w:val="0"/>
          <w:marRight w:val="0"/>
          <w:marTop w:val="0"/>
          <w:marBottom w:val="0"/>
          <w:divBdr>
            <w:top w:val="none" w:sz="0" w:space="0" w:color="auto"/>
            <w:left w:val="none" w:sz="0" w:space="0" w:color="auto"/>
            <w:bottom w:val="none" w:sz="0" w:space="0" w:color="auto"/>
            <w:right w:val="none" w:sz="0" w:space="0" w:color="auto"/>
          </w:divBdr>
        </w:div>
      </w:divsChild>
    </w:div>
    <w:div w:id="1327829848">
      <w:bodyDiv w:val="1"/>
      <w:marLeft w:val="0"/>
      <w:marRight w:val="0"/>
      <w:marTop w:val="0"/>
      <w:marBottom w:val="0"/>
      <w:divBdr>
        <w:top w:val="none" w:sz="0" w:space="0" w:color="auto"/>
        <w:left w:val="none" w:sz="0" w:space="0" w:color="auto"/>
        <w:bottom w:val="none" w:sz="0" w:space="0" w:color="auto"/>
        <w:right w:val="none" w:sz="0" w:space="0" w:color="auto"/>
      </w:divBdr>
      <w:divsChild>
        <w:div w:id="919827086">
          <w:marLeft w:val="-720"/>
          <w:marRight w:val="0"/>
          <w:marTop w:val="0"/>
          <w:marBottom w:val="0"/>
          <w:divBdr>
            <w:top w:val="none" w:sz="0" w:space="0" w:color="auto"/>
            <w:left w:val="none" w:sz="0" w:space="0" w:color="auto"/>
            <w:bottom w:val="none" w:sz="0" w:space="0" w:color="auto"/>
            <w:right w:val="none" w:sz="0" w:space="0" w:color="auto"/>
          </w:divBdr>
        </w:div>
      </w:divsChild>
    </w:div>
    <w:div w:id="1336374971">
      <w:bodyDiv w:val="1"/>
      <w:marLeft w:val="0"/>
      <w:marRight w:val="0"/>
      <w:marTop w:val="0"/>
      <w:marBottom w:val="0"/>
      <w:divBdr>
        <w:top w:val="none" w:sz="0" w:space="0" w:color="auto"/>
        <w:left w:val="none" w:sz="0" w:space="0" w:color="auto"/>
        <w:bottom w:val="none" w:sz="0" w:space="0" w:color="auto"/>
        <w:right w:val="none" w:sz="0" w:space="0" w:color="auto"/>
      </w:divBdr>
    </w:div>
    <w:div w:id="1348141833">
      <w:bodyDiv w:val="1"/>
      <w:marLeft w:val="0"/>
      <w:marRight w:val="0"/>
      <w:marTop w:val="0"/>
      <w:marBottom w:val="0"/>
      <w:divBdr>
        <w:top w:val="none" w:sz="0" w:space="0" w:color="auto"/>
        <w:left w:val="none" w:sz="0" w:space="0" w:color="auto"/>
        <w:bottom w:val="none" w:sz="0" w:space="0" w:color="auto"/>
        <w:right w:val="none" w:sz="0" w:space="0" w:color="auto"/>
      </w:divBdr>
    </w:div>
    <w:div w:id="1349016484">
      <w:bodyDiv w:val="1"/>
      <w:marLeft w:val="0"/>
      <w:marRight w:val="0"/>
      <w:marTop w:val="0"/>
      <w:marBottom w:val="0"/>
      <w:divBdr>
        <w:top w:val="none" w:sz="0" w:space="0" w:color="auto"/>
        <w:left w:val="none" w:sz="0" w:space="0" w:color="auto"/>
        <w:bottom w:val="none" w:sz="0" w:space="0" w:color="auto"/>
        <w:right w:val="none" w:sz="0" w:space="0" w:color="auto"/>
      </w:divBdr>
    </w:div>
    <w:div w:id="1352754374">
      <w:bodyDiv w:val="1"/>
      <w:marLeft w:val="0"/>
      <w:marRight w:val="0"/>
      <w:marTop w:val="0"/>
      <w:marBottom w:val="0"/>
      <w:divBdr>
        <w:top w:val="none" w:sz="0" w:space="0" w:color="auto"/>
        <w:left w:val="none" w:sz="0" w:space="0" w:color="auto"/>
        <w:bottom w:val="none" w:sz="0" w:space="0" w:color="auto"/>
        <w:right w:val="none" w:sz="0" w:space="0" w:color="auto"/>
      </w:divBdr>
    </w:div>
    <w:div w:id="1363021626">
      <w:bodyDiv w:val="1"/>
      <w:marLeft w:val="0"/>
      <w:marRight w:val="0"/>
      <w:marTop w:val="0"/>
      <w:marBottom w:val="0"/>
      <w:divBdr>
        <w:top w:val="none" w:sz="0" w:space="0" w:color="auto"/>
        <w:left w:val="none" w:sz="0" w:space="0" w:color="auto"/>
        <w:bottom w:val="none" w:sz="0" w:space="0" w:color="auto"/>
        <w:right w:val="none" w:sz="0" w:space="0" w:color="auto"/>
      </w:divBdr>
      <w:divsChild>
        <w:div w:id="1144737296">
          <w:marLeft w:val="-720"/>
          <w:marRight w:val="0"/>
          <w:marTop w:val="0"/>
          <w:marBottom w:val="0"/>
          <w:divBdr>
            <w:top w:val="none" w:sz="0" w:space="0" w:color="auto"/>
            <w:left w:val="none" w:sz="0" w:space="0" w:color="auto"/>
            <w:bottom w:val="none" w:sz="0" w:space="0" w:color="auto"/>
            <w:right w:val="none" w:sz="0" w:space="0" w:color="auto"/>
          </w:divBdr>
        </w:div>
      </w:divsChild>
    </w:div>
    <w:div w:id="1368142003">
      <w:bodyDiv w:val="1"/>
      <w:marLeft w:val="0"/>
      <w:marRight w:val="0"/>
      <w:marTop w:val="0"/>
      <w:marBottom w:val="0"/>
      <w:divBdr>
        <w:top w:val="none" w:sz="0" w:space="0" w:color="auto"/>
        <w:left w:val="none" w:sz="0" w:space="0" w:color="auto"/>
        <w:bottom w:val="none" w:sz="0" w:space="0" w:color="auto"/>
        <w:right w:val="none" w:sz="0" w:space="0" w:color="auto"/>
      </w:divBdr>
    </w:div>
    <w:div w:id="1369909610">
      <w:bodyDiv w:val="1"/>
      <w:marLeft w:val="0"/>
      <w:marRight w:val="0"/>
      <w:marTop w:val="0"/>
      <w:marBottom w:val="0"/>
      <w:divBdr>
        <w:top w:val="none" w:sz="0" w:space="0" w:color="auto"/>
        <w:left w:val="none" w:sz="0" w:space="0" w:color="auto"/>
        <w:bottom w:val="none" w:sz="0" w:space="0" w:color="auto"/>
        <w:right w:val="none" w:sz="0" w:space="0" w:color="auto"/>
      </w:divBdr>
    </w:div>
    <w:div w:id="1377074751">
      <w:bodyDiv w:val="1"/>
      <w:marLeft w:val="0"/>
      <w:marRight w:val="0"/>
      <w:marTop w:val="0"/>
      <w:marBottom w:val="0"/>
      <w:divBdr>
        <w:top w:val="none" w:sz="0" w:space="0" w:color="auto"/>
        <w:left w:val="none" w:sz="0" w:space="0" w:color="auto"/>
        <w:bottom w:val="none" w:sz="0" w:space="0" w:color="auto"/>
        <w:right w:val="none" w:sz="0" w:space="0" w:color="auto"/>
      </w:divBdr>
    </w:div>
    <w:div w:id="1380545343">
      <w:bodyDiv w:val="1"/>
      <w:marLeft w:val="0"/>
      <w:marRight w:val="0"/>
      <w:marTop w:val="0"/>
      <w:marBottom w:val="0"/>
      <w:divBdr>
        <w:top w:val="none" w:sz="0" w:space="0" w:color="auto"/>
        <w:left w:val="none" w:sz="0" w:space="0" w:color="auto"/>
        <w:bottom w:val="none" w:sz="0" w:space="0" w:color="auto"/>
        <w:right w:val="none" w:sz="0" w:space="0" w:color="auto"/>
      </w:divBdr>
      <w:divsChild>
        <w:div w:id="516886431">
          <w:marLeft w:val="-720"/>
          <w:marRight w:val="0"/>
          <w:marTop w:val="0"/>
          <w:marBottom w:val="0"/>
          <w:divBdr>
            <w:top w:val="none" w:sz="0" w:space="0" w:color="auto"/>
            <w:left w:val="none" w:sz="0" w:space="0" w:color="auto"/>
            <w:bottom w:val="none" w:sz="0" w:space="0" w:color="auto"/>
            <w:right w:val="none" w:sz="0" w:space="0" w:color="auto"/>
          </w:divBdr>
        </w:div>
      </w:divsChild>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382367214">
      <w:bodyDiv w:val="1"/>
      <w:marLeft w:val="0"/>
      <w:marRight w:val="0"/>
      <w:marTop w:val="0"/>
      <w:marBottom w:val="0"/>
      <w:divBdr>
        <w:top w:val="none" w:sz="0" w:space="0" w:color="auto"/>
        <w:left w:val="none" w:sz="0" w:space="0" w:color="auto"/>
        <w:bottom w:val="none" w:sz="0" w:space="0" w:color="auto"/>
        <w:right w:val="none" w:sz="0" w:space="0" w:color="auto"/>
      </w:divBdr>
    </w:div>
    <w:div w:id="1383217513">
      <w:bodyDiv w:val="1"/>
      <w:marLeft w:val="0"/>
      <w:marRight w:val="0"/>
      <w:marTop w:val="0"/>
      <w:marBottom w:val="0"/>
      <w:divBdr>
        <w:top w:val="none" w:sz="0" w:space="0" w:color="auto"/>
        <w:left w:val="none" w:sz="0" w:space="0" w:color="auto"/>
        <w:bottom w:val="none" w:sz="0" w:space="0" w:color="auto"/>
        <w:right w:val="none" w:sz="0" w:space="0" w:color="auto"/>
      </w:divBdr>
    </w:div>
    <w:div w:id="1392538265">
      <w:bodyDiv w:val="1"/>
      <w:marLeft w:val="0"/>
      <w:marRight w:val="0"/>
      <w:marTop w:val="0"/>
      <w:marBottom w:val="0"/>
      <w:divBdr>
        <w:top w:val="none" w:sz="0" w:space="0" w:color="auto"/>
        <w:left w:val="none" w:sz="0" w:space="0" w:color="auto"/>
        <w:bottom w:val="none" w:sz="0" w:space="0" w:color="auto"/>
        <w:right w:val="none" w:sz="0" w:space="0" w:color="auto"/>
      </w:divBdr>
    </w:div>
    <w:div w:id="1394154450">
      <w:bodyDiv w:val="1"/>
      <w:marLeft w:val="0"/>
      <w:marRight w:val="0"/>
      <w:marTop w:val="0"/>
      <w:marBottom w:val="0"/>
      <w:divBdr>
        <w:top w:val="none" w:sz="0" w:space="0" w:color="auto"/>
        <w:left w:val="none" w:sz="0" w:space="0" w:color="auto"/>
        <w:bottom w:val="none" w:sz="0" w:space="0" w:color="auto"/>
        <w:right w:val="none" w:sz="0" w:space="0" w:color="auto"/>
      </w:divBdr>
    </w:div>
    <w:div w:id="1396588035">
      <w:bodyDiv w:val="1"/>
      <w:marLeft w:val="0"/>
      <w:marRight w:val="0"/>
      <w:marTop w:val="0"/>
      <w:marBottom w:val="0"/>
      <w:divBdr>
        <w:top w:val="none" w:sz="0" w:space="0" w:color="auto"/>
        <w:left w:val="none" w:sz="0" w:space="0" w:color="auto"/>
        <w:bottom w:val="none" w:sz="0" w:space="0" w:color="auto"/>
        <w:right w:val="none" w:sz="0" w:space="0" w:color="auto"/>
      </w:divBdr>
    </w:div>
    <w:div w:id="1398279955">
      <w:bodyDiv w:val="1"/>
      <w:marLeft w:val="0"/>
      <w:marRight w:val="0"/>
      <w:marTop w:val="0"/>
      <w:marBottom w:val="0"/>
      <w:divBdr>
        <w:top w:val="none" w:sz="0" w:space="0" w:color="auto"/>
        <w:left w:val="none" w:sz="0" w:space="0" w:color="auto"/>
        <w:bottom w:val="none" w:sz="0" w:space="0" w:color="auto"/>
        <w:right w:val="none" w:sz="0" w:space="0" w:color="auto"/>
      </w:divBdr>
    </w:div>
    <w:div w:id="1407727801">
      <w:bodyDiv w:val="1"/>
      <w:marLeft w:val="0"/>
      <w:marRight w:val="0"/>
      <w:marTop w:val="0"/>
      <w:marBottom w:val="0"/>
      <w:divBdr>
        <w:top w:val="none" w:sz="0" w:space="0" w:color="auto"/>
        <w:left w:val="none" w:sz="0" w:space="0" w:color="auto"/>
        <w:bottom w:val="none" w:sz="0" w:space="0" w:color="auto"/>
        <w:right w:val="none" w:sz="0" w:space="0" w:color="auto"/>
      </w:divBdr>
    </w:div>
    <w:div w:id="1413117815">
      <w:bodyDiv w:val="1"/>
      <w:marLeft w:val="0"/>
      <w:marRight w:val="0"/>
      <w:marTop w:val="0"/>
      <w:marBottom w:val="0"/>
      <w:divBdr>
        <w:top w:val="none" w:sz="0" w:space="0" w:color="auto"/>
        <w:left w:val="none" w:sz="0" w:space="0" w:color="auto"/>
        <w:bottom w:val="none" w:sz="0" w:space="0" w:color="auto"/>
        <w:right w:val="none" w:sz="0" w:space="0" w:color="auto"/>
      </w:divBdr>
    </w:div>
    <w:div w:id="1419905525">
      <w:bodyDiv w:val="1"/>
      <w:marLeft w:val="0"/>
      <w:marRight w:val="0"/>
      <w:marTop w:val="0"/>
      <w:marBottom w:val="0"/>
      <w:divBdr>
        <w:top w:val="none" w:sz="0" w:space="0" w:color="auto"/>
        <w:left w:val="none" w:sz="0" w:space="0" w:color="auto"/>
        <w:bottom w:val="none" w:sz="0" w:space="0" w:color="auto"/>
        <w:right w:val="none" w:sz="0" w:space="0" w:color="auto"/>
      </w:divBdr>
    </w:div>
    <w:div w:id="1425762483">
      <w:bodyDiv w:val="1"/>
      <w:marLeft w:val="0"/>
      <w:marRight w:val="0"/>
      <w:marTop w:val="0"/>
      <w:marBottom w:val="0"/>
      <w:divBdr>
        <w:top w:val="none" w:sz="0" w:space="0" w:color="auto"/>
        <w:left w:val="none" w:sz="0" w:space="0" w:color="auto"/>
        <w:bottom w:val="none" w:sz="0" w:space="0" w:color="auto"/>
        <w:right w:val="none" w:sz="0" w:space="0" w:color="auto"/>
      </w:divBdr>
    </w:div>
    <w:div w:id="1431462555">
      <w:bodyDiv w:val="1"/>
      <w:marLeft w:val="0"/>
      <w:marRight w:val="0"/>
      <w:marTop w:val="0"/>
      <w:marBottom w:val="0"/>
      <w:divBdr>
        <w:top w:val="none" w:sz="0" w:space="0" w:color="auto"/>
        <w:left w:val="none" w:sz="0" w:space="0" w:color="auto"/>
        <w:bottom w:val="none" w:sz="0" w:space="0" w:color="auto"/>
        <w:right w:val="none" w:sz="0" w:space="0" w:color="auto"/>
      </w:divBdr>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1442338218">
      <w:bodyDiv w:val="1"/>
      <w:marLeft w:val="0"/>
      <w:marRight w:val="0"/>
      <w:marTop w:val="0"/>
      <w:marBottom w:val="0"/>
      <w:divBdr>
        <w:top w:val="none" w:sz="0" w:space="0" w:color="auto"/>
        <w:left w:val="none" w:sz="0" w:space="0" w:color="auto"/>
        <w:bottom w:val="none" w:sz="0" w:space="0" w:color="auto"/>
        <w:right w:val="none" w:sz="0" w:space="0" w:color="auto"/>
      </w:divBdr>
    </w:div>
    <w:div w:id="1468939115">
      <w:bodyDiv w:val="1"/>
      <w:marLeft w:val="0"/>
      <w:marRight w:val="0"/>
      <w:marTop w:val="0"/>
      <w:marBottom w:val="0"/>
      <w:divBdr>
        <w:top w:val="none" w:sz="0" w:space="0" w:color="auto"/>
        <w:left w:val="none" w:sz="0" w:space="0" w:color="auto"/>
        <w:bottom w:val="none" w:sz="0" w:space="0" w:color="auto"/>
        <w:right w:val="none" w:sz="0" w:space="0" w:color="auto"/>
      </w:divBdr>
    </w:div>
    <w:div w:id="1469519244">
      <w:bodyDiv w:val="1"/>
      <w:marLeft w:val="0"/>
      <w:marRight w:val="0"/>
      <w:marTop w:val="0"/>
      <w:marBottom w:val="0"/>
      <w:divBdr>
        <w:top w:val="none" w:sz="0" w:space="0" w:color="auto"/>
        <w:left w:val="none" w:sz="0" w:space="0" w:color="auto"/>
        <w:bottom w:val="none" w:sz="0" w:space="0" w:color="auto"/>
        <w:right w:val="none" w:sz="0" w:space="0" w:color="auto"/>
      </w:divBdr>
    </w:div>
    <w:div w:id="1470590699">
      <w:bodyDiv w:val="1"/>
      <w:marLeft w:val="0"/>
      <w:marRight w:val="0"/>
      <w:marTop w:val="0"/>
      <w:marBottom w:val="0"/>
      <w:divBdr>
        <w:top w:val="none" w:sz="0" w:space="0" w:color="auto"/>
        <w:left w:val="none" w:sz="0" w:space="0" w:color="auto"/>
        <w:bottom w:val="none" w:sz="0" w:space="0" w:color="auto"/>
        <w:right w:val="none" w:sz="0" w:space="0" w:color="auto"/>
      </w:divBdr>
    </w:div>
    <w:div w:id="1473139068">
      <w:bodyDiv w:val="1"/>
      <w:marLeft w:val="0"/>
      <w:marRight w:val="0"/>
      <w:marTop w:val="0"/>
      <w:marBottom w:val="0"/>
      <w:divBdr>
        <w:top w:val="none" w:sz="0" w:space="0" w:color="auto"/>
        <w:left w:val="none" w:sz="0" w:space="0" w:color="auto"/>
        <w:bottom w:val="none" w:sz="0" w:space="0" w:color="auto"/>
        <w:right w:val="none" w:sz="0" w:space="0" w:color="auto"/>
      </w:divBdr>
      <w:divsChild>
        <w:div w:id="985474410">
          <w:marLeft w:val="-720"/>
          <w:marRight w:val="0"/>
          <w:marTop w:val="0"/>
          <w:marBottom w:val="0"/>
          <w:divBdr>
            <w:top w:val="none" w:sz="0" w:space="0" w:color="auto"/>
            <w:left w:val="none" w:sz="0" w:space="0" w:color="auto"/>
            <w:bottom w:val="none" w:sz="0" w:space="0" w:color="auto"/>
            <w:right w:val="none" w:sz="0" w:space="0" w:color="auto"/>
          </w:divBdr>
        </w:div>
      </w:divsChild>
    </w:div>
    <w:div w:id="1480684450">
      <w:bodyDiv w:val="1"/>
      <w:marLeft w:val="0"/>
      <w:marRight w:val="0"/>
      <w:marTop w:val="0"/>
      <w:marBottom w:val="0"/>
      <w:divBdr>
        <w:top w:val="none" w:sz="0" w:space="0" w:color="auto"/>
        <w:left w:val="none" w:sz="0" w:space="0" w:color="auto"/>
        <w:bottom w:val="none" w:sz="0" w:space="0" w:color="auto"/>
        <w:right w:val="none" w:sz="0" w:space="0" w:color="auto"/>
      </w:divBdr>
    </w:div>
    <w:div w:id="1481728279">
      <w:bodyDiv w:val="1"/>
      <w:marLeft w:val="0"/>
      <w:marRight w:val="0"/>
      <w:marTop w:val="0"/>
      <w:marBottom w:val="0"/>
      <w:divBdr>
        <w:top w:val="none" w:sz="0" w:space="0" w:color="auto"/>
        <w:left w:val="none" w:sz="0" w:space="0" w:color="auto"/>
        <w:bottom w:val="none" w:sz="0" w:space="0" w:color="auto"/>
        <w:right w:val="none" w:sz="0" w:space="0" w:color="auto"/>
      </w:divBdr>
    </w:div>
    <w:div w:id="1482385824">
      <w:bodyDiv w:val="1"/>
      <w:marLeft w:val="0"/>
      <w:marRight w:val="0"/>
      <w:marTop w:val="0"/>
      <w:marBottom w:val="0"/>
      <w:divBdr>
        <w:top w:val="none" w:sz="0" w:space="0" w:color="auto"/>
        <w:left w:val="none" w:sz="0" w:space="0" w:color="auto"/>
        <w:bottom w:val="none" w:sz="0" w:space="0" w:color="auto"/>
        <w:right w:val="none" w:sz="0" w:space="0" w:color="auto"/>
      </w:divBdr>
    </w:div>
    <w:div w:id="1490559738">
      <w:bodyDiv w:val="1"/>
      <w:marLeft w:val="0"/>
      <w:marRight w:val="0"/>
      <w:marTop w:val="0"/>
      <w:marBottom w:val="0"/>
      <w:divBdr>
        <w:top w:val="none" w:sz="0" w:space="0" w:color="auto"/>
        <w:left w:val="none" w:sz="0" w:space="0" w:color="auto"/>
        <w:bottom w:val="none" w:sz="0" w:space="0" w:color="auto"/>
        <w:right w:val="none" w:sz="0" w:space="0" w:color="auto"/>
      </w:divBdr>
    </w:div>
    <w:div w:id="1502311558">
      <w:bodyDiv w:val="1"/>
      <w:marLeft w:val="0"/>
      <w:marRight w:val="0"/>
      <w:marTop w:val="0"/>
      <w:marBottom w:val="0"/>
      <w:divBdr>
        <w:top w:val="none" w:sz="0" w:space="0" w:color="auto"/>
        <w:left w:val="none" w:sz="0" w:space="0" w:color="auto"/>
        <w:bottom w:val="none" w:sz="0" w:space="0" w:color="auto"/>
        <w:right w:val="none" w:sz="0" w:space="0" w:color="auto"/>
      </w:divBdr>
    </w:div>
    <w:div w:id="1511211784">
      <w:bodyDiv w:val="1"/>
      <w:marLeft w:val="0"/>
      <w:marRight w:val="0"/>
      <w:marTop w:val="0"/>
      <w:marBottom w:val="0"/>
      <w:divBdr>
        <w:top w:val="none" w:sz="0" w:space="0" w:color="auto"/>
        <w:left w:val="none" w:sz="0" w:space="0" w:color="auto"/>
        <w:bottom w:val="none" w:sz="0" w:space="0" w:color="auto"/>
        <w:right w:val="none" w:sz="0" w:space="0" w:color="auto"/>
      </w:divBdr>
      <w:divsChild>
        <w:div w:id="1757290450">
          <w:marLeft w:val="-720"/>
          <w:marRight w:val="0"/>
          <w:marTop w:val="0"/>
          <w:marBottom w:val="0"/>
          <w:divBdr>
            <w:top w:val="none" w:sz="0" w:space="0" w:color="auto"/>
            <w:left w:val="none" w:sz="0" w:space="0" w:color="auto"/>
            <w:bottom w:val="none" w:sz="0" w:space="0" w:color="auto"/>
            <w:right w:val="none" w:sz="0" w:space="0" w:color="auto"/>
          </w:divBdr>
        </w:div>
      </w:divsChild>
    </w:div>
    <w:div w:id="1512455297">
      <w:bodyDiv w:val="1"/>
      <w:marLeft w:val="0"/>
      <w:marRight w:val="0"/>
      <w:marTop w:val="0"/>
      <w:marBottom w:val="0"/>
      <w:divBdr>
        <w:top w:val="none" w:sz="0" w:space="0" w:color="auto"/>
        <w:left w:val="none" w:sz="0" w:space="0" w:color="auto"/>
        <w:bottom w:val="none" w:sz="0" w:space="0" w:color="auto"/>
        <w:right w:val="none" w:sz="0" w:space="0" w:color="auto"/>
      </w:divBdr>
    </w:div>
    <w:div w:id="1520657602">
      <w:bodyDiv w:val="1"/>
      <w:marLeft w:val="0"/>
      <w:marRight w:val="0"/>
      <w:marTop w:val="0"/>
      <w:marBottom w:val="0"/>
      <w:divBdr>
        <w:top w:val="none" w:sz="0" w:space="0" w:color="auto"/>
        <w:left w:val="none" w:sz="0" w:space="0" w:color="auto"/>
        <w:bottom w:val="none" w:sz="0" w:space="0" w:color="auto"/>
        <w:right w:val="none" w:sz="0" w:space="0" w:color="auto"/>
      </w:divBdr>
      <w:divsChild>
        <w:div w:id="1525242445">
          <w:marLeft w:val="-720"/>
          <w:marRight w:val="0"/>
          <w:marTop w:val="0"/>
          <w:marBottom w:val="0"/>
          <w:divBdr>
            <w:top w:val="none" w:sz="0" w:space="0" w:color="auto"/>
            <w:left w:val="none" w:sz="0" w:space="0" w:color="auto"/>
            <w:bottom w:val="none" w:sz="0" w:space="0" w:color="auto"/>
            <w:right w:val="none" w:sz="0" w:space="0" w:color="auto"/>
          </w:divBdr>
        </w:div>
      </w:divsChild>
    </w:div>
    <w:div w:id="1522014602">
      <w:bodyDiv w:val="1"/>
      <w:marLeft w:val="0"/>
      <w:marRight w:val="0"/>
      <w:marTop w:val="0"/>
      <w:marBottom w:val="0"/>
      <w:divBdr>
        <w:top w:val="none" w:sz="0" w:space="0" w:color="auto"/>
        <w:left w:val="none" w:sz="0" w:space="0" w:color="auto"/>
        <w:bottom w:val="none" w:sz="0" w:space="0" w:color="auto"/>
        <w:right w:val="none" w:sz="0" w:space="0" w:color="auto"/>
      </w:divBdr>
    </w:div>
    <w:div w:id="1527673790">
      <w:bodyDiv w:val="1"/>
      <w:marLeft w:val="0"/>
      <w:marRight w:val="0"/>
      <w:marTop w:val="0"/>
      <w:marBottom w:val="0"/>
      <w:divBdr>
        <w:top w:val="none" w:sz="0" w:space="0" w:color="auto"/>
        <w:left w:val="none" w:sz="0" w:space="0" w:color="auto"/>
        <w:bottom w:val="none" w:sz="0" w:space="0" w:color="auto"/>
        <w:right w:val="none" w:sz="0" w:space="0" w:color="auto"/>
      </w:divBdr>
    </w:div>
    <w:div w:id="1528056146">
      <w:bodyDiv w:val="1"/>
      <w:marLeft w:val="0"/>
      <w:marRight w:val="0"/>
      <w:marTop w:val="0"/>
      <w:marBottom w:val="0"/>
      <w:divBdr>
        <w:top w:val="none" w:sz="0" w:space="0" w:color="auto"/>
        <w:left w:val="none" w:sz="0" w:space="0" w:color="auto"/>
        <w:bottom w:val="none" w:sz="0" w:space="0" w:color="auto"/>
        <w:right w:val="none" w:sz="0" w:space="0" w:color="auto"/>
      </w:divBdr>
    </w:div>
    <w:div w:id="1528517758">
      <w:bodyDiv w:val="1"/>
      <w:marLeft w:val="0"/>
      <w:marRight w:val="0"/>
      <w:marTop w:val="0"/>
      <w:marBottom w:val="0"/>
      <w:divBdr>
        <w:top w:val="none" w:sz="0" w:space="0" w:color="auto"/>
        <w:left w:val="none" w:sz="0" w:space="0" w:color="auto"/>
        <w:bottom w:val="none" w:sz="0" w:space="0" w:color="auto"/>
        <w:right w:val="none" w:sz="0" w:space="0" w:color="auto"/>
      </w:divBdr>
      <w:divsChild>
        <w:div w:id="783571236">
          <w:marLeft w:val="-720"/>
          <w:marRight w:val="0"/>
          <w:marTop w:val="0"/>
          <w:marBottom w:val="0"/>
          <w:divBdr>
            <w:top w:val="none" w:sz="0" w:space="0" w:color="auto"/>
            <w:left w:val="none" w:sz="0" w:space="0" w:color="auto"/>
            <w:bottom w:val="none" w:sz="0" w:space="0" w:color="auto"/>
            <w:right w:val="none" w:sz="0" w:space="0" w:color="auto"/>
          </w:divBdr>
        </w:div>
      </w:divsChild>
    </w:div>
    <w:div w:id="1529679469">
      <w:bodyDiv w:val="1"/>
      <w:marLeft w:val="0"/>
      <w:marRight w:val="0"/>
      <w:marTop w:val="0"/>
      <w:marBottom w:val="0"/>
      <w:divBdr>
        <w:top w:val="none" w:sz="0" w:space="0" w:color="auto"/>
        <w:left w:val="none" w:sz="0" w:space="0" w:color="auto"/>
        <w:bottom w:val="none" w:sz="0" w:space="0" w:color="auto"/>
        <w:right w:val="none" w:sz="0" w:space="0" w:color="auto"/>
      </w:divBdr>
      <w:divsChild>
        <w:div w:id="447894036">
          <w:marLeft w:val="-720"/>
          <w:marRight w:val="0"/>
          <w:marTop w:val="0"/>
          <w:marBottom w:val="0"/>
          <w:divBdr>
            <w:top w:val="none" w:sz="0" w:space="0" w:color="auto"/>
            <w:left w:val="none" w:sz="0" w:space="0" w:color="auto"/>
            <w:bottom w:val="none" w:sz="0" w:space="0" w:color="auto"/>
            <w:right w:val="none" w:sz="0" w:space="0" w:color="auto"/>
          </w:divBdr>
        </w:div>
      </w:divsChild>
    </w:div>
    <w:div w:id="1531139510">
      <w:bodyDiv w:val="1"/>
      <w:marLeft w:val="0"/>
      <w:marRight w:val="0"/>
      <w:marTop w:val="0"/>
      <w:marBottom w:val="0"/>
      <w:divBdr>
        <w:top w:val="none" w:sz="0" w:space="0" w:color="auto"/>
        <w:left w:val="none" w:sz="0" w:space="0" w:color="auto"/>
        <w:bottom w:val="none" w:sz="0" w:space="0" w:color="auto"/>
        <w:right w:val="none" w:sz="0" w:space="0" w:color="auto"/>
      </w:divBdr>
    </w:div>
    <w:div w:id="1531407961">
      <w:bodyDiv w:val="1"/>
      <w:marLeft w:val="0"/>
      <w:marRight w:val="0"/>
      <w:marTop w:val="0"/>
      <w:marBottom w:val="0"/>
      <w:divBdr>
        <w:top w:val="none" w:sz="0" w:space="0" w:color="auto"/>
        <w:left w:val="none" w:sz="0" w:space="0" w:color="auto"/>
        <w:bottom w:val="none" w:sz="0" w:space="0" w:color="auto"/>
        <w:right w:val="none" w:sz="0" w:space="0" w:color="auto"/>
      </w:divBdr>
    </w:div>
    <w:div w:id="1533768007">
      <w:bodyDiv w:val="1"/>
      <w:marLeft w:val="0"/>
      <w:marRight w:val="0"/>
      <w:marTop w:val="0"/>
      <w:marBottom w:val="0"/>
      <w:divBdr>
        <w:top w:val="none" w:sz="0" w:space="0" w:color="auto"/>
        <w:left w:val="none" w:sz="0" w:space="0" w:color="auto"/>
        <w:bottom w:val="none" w:sz="0" w:space="0" w:color="auto"/>
        <w:right w:val="none" w:sz="0" w:space="0" w:color="auto"/>
      </w:divBdr>
    </w:div>
    <w:div w:id="1571185159">
      <w:bodyDiv w:val="1"/>
      <w:marLeft w:val="0"/>
      <w:marRight w:val="0"/>
      <w:marTop w:val="0"/>
      <w:marBottom w:val="0"/>
      <w:divBdr>
        <w:top w:val="none" w:sz="0" w:space="0" w:color="auto"/>
        <w:left w:val="none" w:sz="0" w:space="0" w:color="auto"/>
        <w:bottom w:val="none" w:sz="0" w:space="0" w:color="auto"/>
        <w:right w:val="none" w:sz="0" w:space="0" w:color="auto"/>
      </w:divBdr>
    </w:div>
    <w:div w:id="1587152484">
      <w:bodyDiv w:val="1"/>
      <w:marLeft w:val="0"/>
      <w:marRight w:val="0"/>
      <w:marTop w:val="0"/>
      <w:marBottom w:val="0"/>
      <w:divBdr>
        <w:top w:val="none" w:sz="0" w:space="0" w:color="auto"/>
        <w:left w:val="none" w:sz="0" w:space="0" w:color="auto"/>
        <w:bottom w:val="none" w:sz="0" w:space="0" w:color="auto"/>
        <w:right w:val="none" w:sz="0" w:space="0" w:color="auto"/>
      </w:divBdr>
      <w:divsChild>
        <w:div w:id="829977804">
          <w:marLeft w:val="-720"/>
          <w:marRight w:val="0"/>
          <w:marTop w:val="0"/>
          <w:marBottom w:val="0"/>
          <w:divBdr>
            <w:top w:val="none" w:sz="0" w:space="0" w:color="auto"/>
            <w:left w:val="none" w:sz="0" w:space="0" w:color="auto"/>
            <w:bottom w:val="none" w:sz="0" w:space="0" w:color="auto"/>
            <w:right w:val="none" w:sz="0" w:space="0" w:color="auto"/>
          </w:divBdr>
        </w:div>
      </w:divsChild>
    </w:div>
    <w:div w:id="1589004347">
      <w:bodyDiv w:val="1"/>
      <w:marLeft w:val="0"/>
      <w:marRight w:val="0"/>
      <w:marTop w:val="0"/>
      <w:marBottom w:val="0"/>
      <w:divBdr>
        <w:top w:val="none" w:sz="0" w:space="0" w:color="auto"/>
        <w:left w:val="none" w:sz="0" w:space="0" w:color="auto"/>
        <w:bottom w:val="none" w:sz="0" w:space="0" w:color="auto"/>
        <w:right w:val="none" w:sz="0" w:space="0" w:color="auto"/>
      </w:divBdr>
      <w:divsChild>
        <w:div w:id="1544753239">
          <w:marLeft w:val="-720"/>
          <w:marRight w:val="0"/>
          <w:marTop w:val="0"/>
          <w:marBottom w:val="0"/>
          <w:divBdr>
            <w:top w:val="none" w:sz="0" w:space="0" w:color="auto"/>
            <w:left w:val="none" w:sz="0" w:space="0" w:color="auto"/>
            <w:bottom w:val="none" w:sz="0" w:space="0" w:color="auto"/>
            <w:right w:val="none" w:sz="0" w:space="0" w:color="auto"/>
          </w:divBdr>
        </w:div>
      </w:divsChild>
    </w:div>
    <w:div w:id="1592856800">
      <w:bodyDiv w:val="1"/>
      <w:marLeft w:val="0"/>
      <w:marRight w:val="0"/>
      <w:marTop w:val="0"/>
      <w:marBottom w:val="0"/>
      <w:divBdr>
        <w:top w:val="none" w:sz="0" w:space="0" w:color="auto"/>
        <w:left w:val="none" w:sz="0" w:space="0" w:color="auto"/>
        <w:bottom w:val="none" w:sz="0" w:space="0" w:color="auto"/>
        <w:right w:val="none" w:sz="0" w:space="0" w:color="auto"/>
      </w:divBdr>
    </w:div>
    <w:div w:id="1593859044">
      <w:bodyDiv w:val="1"/>
      <w:marLeft w:val="0"/>
      <w:marRight w:val="0"/>
      <w:marTop w:val="0"/>
      <w:marBottom w:val="0"/>
      <w:divBdr>
        <w:top w:val="none" w:sz="0" w:space="0" w:color="auto"/>
        <w:left w:val="none" w:sz="0" w:space="0" w:color="auto"/>
        <w:bottom w:val="none" w:sz="0" w:space="0" w:color="auto"/>
        <w:right w:val="none" w:sz="0" w:space="0" w:color="auto"/>
      </w:divBdr>
    </w:div>
    <w:div w:id="1596522522">
      <w:bodyDiv w:val="1"/>
      <w:marLeft w:val="0"/>
      <w:marRight w:val="0"/>
      <w:marTop w:val="0"/>
      <w:marBottom w:val="0"/>
      <w:divBdr>
        <w:top w:val="none" w:sz="0" w:space="0" w:color="auto"/>
        <w:left w:val="none" w:sz="0" w:space="0" w:color="auto"/>
        <w:bottom w:val="none" w:sz="0" w:space="0" w:color="auto"/>
        <w:right w:val="none" w:sz="0" w:space="0" w:color="auto"/>
      </w:divBdr>
      <w:divsChild>
        <w:div w:id="632255936">
          <w:marLeft w:val="-720"/>
          <w:marRight w:val="0"/>
          <w:marTop w:val="0"/>
          <w:marBottom w:val="0"/>
          <w:divBdr>
            <w:top w:val="none" w:sz="0" w:space="0" w:color="auto"/>
            <w:left w:val="none" w:sz="0" w:space="0" w:color="auto"/>
            <w:bottom w:val="none" w:sz="0" w:space="0" w:color="auto"/>
            <w:right w:val="none" w:sz="0" w:space="0" w:color="auto"/>
          </w:divBdr>
        </w:div>
      </w:divsChild>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2061785924">
          <w:marLeft w:val="0"/>
          <w:marRight w:val="0"/>
          <w:marTop w:val="0"/>
          <w:marBottom w:val="0"/>
          <w:divBdr>
            <w:top w:val="none" w:sz="0" w:space="0" w:color="auto"/>
            <w:left w:val="none" w:sz="0" w:space="0" w:color="auto"/>
            <w:bottom w:val="none" w:sz="0" w:space="0" w:color="auto"/>
            <w:right w:val="none" w:sz="0" w:space="0" w:color="auto"/>
          </w:divBdr>
        </w:div>
      </w:divsChild>
    </w:div>
    <w:div w:id="1645237070">
      <w:bodyDiv w:val="1"/>
      <w:marLeft w:val="0"/>
      <w:marRight w:val="0"/>
      <w:marTop w:val="0"/>
      <w:marBottom w:val="0"/>
      <w:divBdr>
        <w:top w:val="none" w:sz="0" w:space="0" w:color="auto"/>
        <w:left w:val="none" w:sz="0" w:space="0" w:color="auto"/>
        <w:bottom w:val="none" w:sz="0" w:space="0" w:color="auto"/>
        <w:right w:val="none" w:sz="0" w:space="0" w:color="auto"/>
      </w:divBdr>
    </w:div>
    <w:div w:id="1649092416">
      <w:bodyDiv w:val="1"/>
      <w:marLeft w:val="0"/>
      <w:marRight w:val="0"/>
      <w:marTop w:val="0"/>
      <w:marBottom w:val="0"/>
      <w:divBdr>
        <w:top w:val="none" w:sz="0" w:space="0" w:color="auto"/>
        <w:left w:val="none" w:sz="0" w:space="0" w:color="auto"/>
        <w:bottom w:val="none" w:sz="0" w:space="0" w:color="auto"/>
        <w:right w:val="none" w:sz="0" w:space="0" w:color="auto"/>
      </w:divBdr>
    </w:div>
    <w:div w:id="1653486521">
      <w:bodyDiv w:val="1"/>
      <w:marLeft w:val="0"/>
      <w:marRight w:val="0"/>
      <w:marTop w:val="0"/>
      <w:marBottom w:val="0"/>
      <w:divBdr>
        <w:top w:val="none" w:sz="0" w:space="0" w:color="auto"/>
        <w:left w:val="none" w:sz="0" w:space="0" w:color="auto"/>
        <w:bottom w:val="none" w:sz="0" w:space="0" w:color="auto"/>
        <w:right w:val="none" w:sz="0" w:space="0" w:color="auto"/>
      </w:divBdr>
    </w:div>
    <w:div w:id="1668827932">
      <w:bodyDiv w:val="1"/>
      <w:marLeft w:val="0"/>
      <w:marRight w:val="0"/>
      <w:marTop w:val="0"/>
      <w:marBottom w:val="0"/>
      <w:divBdr>
        <w:top w:val="none" w:sz="0" w:space="0" w:color="auto"/>
        <w:left w:val="none" w:sz="0" w:space="0" w:color="auto"/>
        <w:bottom w:val="none" w:sz="0" w:space="0" w:color="auto"/>
        <w:right w:val="none" w:sz="0" w:space="0" w:color="auto"/>
      </w:divBdr>
      <w:divsChild>
        <w:div w:id="1866215887">
          <w:marLeft w:val="0"/>
          <w:marRight w:val="0"/>
          <w:marTop w:val="0"/>
          <w:marBottom w:val="120"/>
          <w:divBdr>
            <w:top w:val="none" w:sz="0" w:space="0" w:color="auto"/>
            <w:left w:val="none" w:sz="0" w:space="0" w:color="auto"/>
            <w:bottom w:val="none" w:sz="0" w:space="0" w:color="auto"/>
            <w:right w:val="none" w:sz="0" w:space="0" w:color="auto"/>
          </w:divBdr>
          <w:divsChild>
            <w:div w:id="411850951">
              <w:marLeft w:val="0"/>
              <w:marRight w:val="0"/>
              <w:marTop w:val="0"/>
              <w:marBottom w:val="120"/>
              <w:divBdr>
                <w:top w:val="none" w:sz="0" w:space="0" w:color="auto"/>
                <w:left w:val="none" w:sz="0" w:space="0" w:color="auto"/>
                <w:bottom w:val="none" w:sz="0" w:space="0" w:color="auto"/>
                <w:right w:val="none" w:sz="0" w:space="0" w:color="auto"/>
              </w:divBdr>
              <w:divsChild>
                <w:div w:id="552036700">
                  <w:marLeft w:val="0"/>
                  <w:marRight w:val="0"/>
                  <w:marTop w:val="0"/>
                  <w:marBottom w:val="0"/>
                  <w:divBdr>
                    <w:top w:val="none" w:sz="0" w:space="0" w:color="auto"/>
                    <w:left w:val="none" w:sz="0" w:space="0" w:color="auto"/>
                    <w:bottom w:val="none" w:sz="0" w:space="0" w:color="auto"/>
                    <w:right w:val="none" w:sz="0" w:space="0" w:color="auto"/>
                  </w:divBdr>
                  <w:divsChild>
                    <w:div w:id="566185023">
                      <w:marLeft w:val="0"/>
                      <w:marRight w:val="0"/>
                      <w:marTop w:val="0"/>
                      <w:marBottom w:val="0"/>
                      <w:divBdr>
                        <w:top w:val="none" w:sz="0" w:space="0" w:color="auto"/>
                        <w:left w:val="none" w:sz="0" w:space="0" w:color="auto"/>
                        <w:bottom w:val="none" w:sz="0" w:space="0" w:color="auto"/>
                        <w:right w:val="none" w:sz="0" w:space="0" w:color="auto"/>
                      </w:divBdr>
                      <w:divsChild>
                        <w:div w:id="1543979067">
                          <w:marLeft w:val="0"/>
                          <w:marRight w:val="0"/>
                          <w:marTop w:val="0"/>
                          <w:marBottom w:val="0"/>
                          <w:divBdr>
                            <w:top w:val="none" w:sz="0" w:space="0" w:color="auto"/>
                            <w:left w:val="none" w:sz="0" w:space="0" w:color="auto"/>
                            <w:bottom w:val="none" w:sz="0" w:space="0" w:color="auto"/>
                            <w:right w:val="none" w:sz="0" w:space="0" w:color="auto"/>
                          </w:divBdr>
                          <w:divsChild>
                            <w:div w:id="1031608781">
                              <w:marLeft w:val="0"/>
                              <w:marRight w:val="0"/>
                              <w:marTop w:val="0"/>
                              <w:marBottom w:val="0"/>
                              <w:divBdr>
                                <w:top w:val="none" w:sz="0" w:space="0" w:color="auto"/>
                                <w:left w:val="none" w:sz="0" w:space="0" w:color="auto"/>
                                <w:bottom w:val="none" w:sz="0" w:space="0" w:color="auto"/>
                                <w:right w:val="none" w:sz="0" w:space="0" w:color="auto"/>
                              </w:divBdr>
                              <w:divsChild>
                                <w:div w:id="1945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27052">
      <w:bodyDiv w:val="1"/>
      <w:marLeft w:val="0"/>
      <w:marRight w:val="0"/>
      <w:marTop w:val="0"/>
      <w:marBottom w:val="0"/>
      <w:divBdr>
        <w:top w:val="none" w:sz="0" w:space="0" w:color="auto"/>
        <w:left w:val="none" w:sz="0" w:space="0" w:color="auto"/>
        <w:bottom w:val="none" w:sz="0" w:space="0" w:color="auto"/>
        <w:right w:val="none" w:sz="0" w:space="0" w:color="auto"/>
      </w:divBdr>
    </w:div>
    <w:div w:id="1692754516">
      <w:bodyDiv w:val="1"/>
      <w:marLeft w:val="0"/>
      <w:marRight w:val="0"/>
      <w:marTop w:val="0"/>
      <w:marBottom w:val="0"/>
      <w:divBdr>
        <w:top w:val="none" w:sz="0" w:space="0" w:color="auto"/>
        <w:left w:val="none" w:sz="0" w:space="0" w:color="auto"/>
        <w:bottom w:val="none" w:sz="0" w:space="0" w:color="auto"/>
        <w:right w:val="none" w:sz="0" w:space="0" w:color="auto"/>
      </w:divBdr>
      <w:divsChild>
        <w:div w:id="1544829845">
          <w:marLeft w:val="-720"/>
          <w:marRight w:val="0"/>
          <w:marTop w:val="0"/>
          <w:marBottom w:val="0"/>
          <w:divBdr>
            <w:top w:val="none" w:sz="0" w:space="0" w:color="auto"/>
            <w:left w:val="none" w:sz="0" w:space="0" w:color="auto"/>
            <w:bottom w:val="none" w:sz="0" w:space="0" w:color="auto"/>
            <w:right w:val="none" w:sz="0" w:space="0" w:color="auto"/>
          </w:divBdr>
        </w:div>
      </w:divsChild>
    </w:div>
    <w:div w:id="1708723313">
      <w:bodyDiv w:val="1"/>
      <w:marLeft w:val="0"/>
      <w:marRight w:val="0"/>
      <w:marTop w:val="0"/>
      <w:marBottom w:val="0"/>
      <w:divBdr>
        <w:top w:val="none" w:sz="0" w:space="0" w:color="auto"/>
        <w:left w:val="none" w:sz="0" w:space="0" w:color="auto"/>
        <w:bottom w:val="none" w:sz="0" w:space="0" w:color="auto"/>
        <w:right w:val="none" w:sz="0" w:space="0" w:color="auto"/>
      </w:divBdr>
    </w:div>
    <w:div w:id="1711107771">
      <w:bodyDiv w:val="1"/>
      <w:marLeft w:val="0"/>
      <w:marRight w:val="0"/>
      <w:marTop w:val="0"/>
      <w:marBottom w:val="0"/>
      <w:divBdr>
        <w:top w:val="none" w:sz="0" w:space="0" w:color="auto"/>
        <w:left w:val="none" w:sz="0" w:space="0" w:color="auto"/>
        <w:bottom w:val="none" w:sz="0" w:space="0" w:color="auto"/>
        <w:right w:val="none" w:sz="0" w:space="0" w:color="auto"/>
      </w:divBdr>
    </w:div>
    <w:div w:id="1724869602">
      <w:bodyDiv w:val="1"/>
      <w:marLeft w:val="0"/>
      <w:marRight w:val="0"/>
      <w:marTop w:val="0"/>
      <w:marBottom w:val="0"/>
      <w:divBdr>
        <w:top w:val="none" w:sz="0" w:space="0" w:color="auto"/>
        <w:left w:val="none" w:sz="0" w:space="0" w:color="auto"/>
        <w:bottom w:val="none" w:sz="0" w:space="0" w:color="auto"/>
        <w:right w:val="none" w:sz="0" w:space="0" w:color="auto"/>
      </w:divBdr>
    </w:div>
    <w:div w:id="1751847785">
      <w:bodyDiv w:val="1"/>
      <w:marLeft w:val="0"/>
      <w:marRight w:val="0"/>
      <w:marTop w:val="0"/>
      <w:marBottom w:val="0"/>
      <w:divBdr>
        <w:top w:val="none" w:sz="0" w:space="0" w:color="auto"/>
        <w:left w:val="none" w:sz="0" w:space="0" w:color="auto"/>
        <w:bottom w:val="none" w:sz="0" w:space="0" w:color="auto"/>
        <w:right w:val="none" w:sz="0" w:space="0" w:color="auto"/>
      </w:divBdr>
    </w:div>
    <w:div w:id="1754155550">
      <w:bodyDiv w:val="1"/>
      <w:marLeft w:val="0"/>
      <w:marRight w:val="0"/>
      <w:marTop w:val="0"/>
      <w:marBottom w:val="0"/>
      <w:divBdr>
        <w:top w:val="none" w:sz="0" w:space="0" w:color="auto"/>
        <w:left w:val="none" w:sz="0" w:space="0" w:color="auto"/>
        <w:bottom w:val="none" w:sz="0" w:space="0" w:color="auto"/>
        <w:right w:val="none" w:sz="0" w:space="0" w:color="auto"/>
      </w:divBdr>
    </w:div>
    <w:div w:id="1764181270">
      <w:bodyDiv w:val="1"/>
      <w:marLeft w:val="0"/>
      <w:marRight w:val="0"/>
      <w:marTop w:val="0"/>
      <w:marBottom w:val="0"/>
      <w:divBdr>
        <w:top w:val="none" w:sz="0" w:space="0" w:color="auto"/>
        <w:left w:val="none" w:sz="0" w:space="0" w:color="auto"/>
        <w:bottom w:val="none" w:sz="0" w:space="0" w:color="auto"/>
        <w:right w:val="none" w:sz="0" w:space="0" w:color="auto"/>
      </w:divBdr>
    </w:div>
    <w:div w:id="1765884788">
      <w:bodyDiv w:val="1"/>
      <w:marLeft w:val="0"/>
      <w:marRight w:val="0"/>
      <w:marTop w:val="0"/>
      <w:marBottom w:val="0"/>
      <w:divBdr>
        <w:top w:val="none" w:sz="0" w:space="0" w:color="auto"/>
        <w:left w:val="none" w:sz="0" w:space="0" w:color="auto"/>
        <w:bottom w:val="none" w:sz="0" w:space="0" w:color="auto"/>
        <w:right w:val="none" w:sz="0" w:space="0" w:color="auto"/>
      </w:divBdr>
    </w:div>
    <w:div w:id="1778676875">
      <w:bodyDiv w:val="1"/>
      <w:marLeft w:val="0"/>
      <w:marRight w:val="0"/>
      <w:marTop w:val="0"/>
      <w:marBottom w:val="0"/>
      <w:divBdr>
        <w:top w:val="none" w:sz="0" w:space="0" w:color="auto"/>
        <w:left w:val="none" w:sz="0" w:space="0" w:color="auto"/>
        <w:bottom w:val="none" w:sz="0" w:space="0" w:color="auto"/>
        <w:right w:val="none" w:sz="0" w:space="0" w:color="auto"/>
      </w:divBdr>
    </w:div>
    <w:div w:id="1786844054">
      <w:bodyDiv w:val="1"/>
      <w:marLeft w:val="0"/>
      <w:marRight w:val="0"/>
      <w:marTop w:val="0"/>
      <w:marBottom w:val="0"/>
      <w:divBdr>
        <w:top w:val="none" w:sz="0" w:space="0" w:color="auto"/>
        <w:left w:val="none" w:sz="0" w:space="0" w:color="auto"/>
        <w:bottom w:val="none" w:sz="0" w:space="0" w:color="auto"/>
        <w:right w:val="none" w:sz="0" w:space="0" w:color="auto"/>
      </w:divBdr>
    </w:div>
    <w:div w:id="1790734245">
      <w:bodyDiv w:val="1"/>
      <w:marLeft w:val="0"/>
      <w:marRight w:val="0"/>
      <w:marTop w:val="0"/>
      <w:marBottom w:val="0"/>
      <w:divBdr>
        <w:top w:val="none" w:sz="0" w:space="0" w:color="auto"/>
        <w:left w:val="none" w:sz="0" w:space="0" w:color="auto"/>
        <w:bottom w:val="none" w:sz="0" w:space="0" w:color="auto"/>
        <w:right w:val="none" w:sz="0" w:space="0" w:color="auto"/>
      </w:divBdr>
    </w:div>
    <w:div w:id="1803965711">
      <w:bodyDiv w:val="1"/>
      <w:marLeft w:val="0"/>
      <w:marRight w:val="0"/>
      <w:marTop w:val="0"/>
      <w:marBottom w:val="0"/>
      <w:divBdr>
        <w:top w:val="none" w:sz="0" w:space="0" w:color="auto"/>
        <w:left w:val="none" w:sz="0" w:space="0" w:color="auto"/>
        <w:bottom w:val="none" w:sz="0" w:space="0" w:color="auto"/>
        <w:right w:val="none" w:sz="0" w:space="0" w:color="auto"/>
      </w:divBdr>
    </w:div>
    <w:div w:id="1807043294">
      <w:bodyDiv w:val="1"/>
      <w:marLeft w:val="0"/>
      <w:marRight w:val="0"/>
      <w:marTop w:val="0"/>
      <w:marBottom w:val="0"/>
      <w:divBdr>
        <w:top w:val="none" w:sz="0" w:space="0" w:color="auto"/>
        <w:left w:val="none" w:sz="0" w:space="0" w:color="auto"/>
        <w:bottom w:val="none" w:sz="0" w:space="0" w:color="auto"/>
        <w:right w:val="none" w:sz="0" w:space="0" w:color="auto"/>
      </w:divBdr>
    </w:div>
    <w:div w:id="1811097375">
      <w:bodyDiv w:val="1"/>
      <w:marLeft w:val="0"/>
      <w:marRight w:val="0"/>
      <w:marTop w:val="0"/>
      <w:marBottom w:val="0"/>
      <w:divBdr>
        <w:top w:val="none" w:sz="0" w:space="0" w:color="auto"/>
        <w:left w:val="none" w:sz="0" w:space="0" w:color="auto"/>
        <w:bottom w:val="none" w:sz="0" w:space="0" w:color="auto"/>
        <w:right w:val="none" w:sz="0" w:space="0" w:color="auto"/>
      </w:divBdr>
    </w:div>
    <w:div w:id="1816069069">
      <w:bodyDiv w:val="1"/>
      <w:marLeft w:val="0"/>
      <w:marRight w:val="0"/>
      <w:marTop w:val="0"/>
      <w:marBottom w:val="0"/>
      <w:divBdr>
        <w:top w:val="none" w:sz="0" w:space="0" w:color="auto"/>
        <w:left w:val="none" w:sz="0" w:space="0" w:color="auto"/>
        <w:bottom w:val="none" w:sz="0" w:space="0" w:color="auto"/>
        <w:right w:val="none" w:sz="0" w:space="0" w:color="auto"/>
      </w:divBdr>
      <w:divsChild>
        <w:div w:id="1834252593">
          <w:marLeft w:val="-720"/>
          <w:marRight w:val="0"/>
          <w:marTop w:val="0"/>
          <w:marBottom w:val="0"/>
          <w:divBdr>
            <w:top w:val="none" w:sz="0" w:space="0" w:color="auto"/>
            <w:left w:val="none" w:sz="0" w:space="0" w:color="auto"/>
            <w:bottom w:val="none" w:sz="0" w:space="0" w:color="auto"/>
            <w:right w:val="none" w:sz="0" w:space="0" w:color="auto"/>
          </w:divBdr>
        </w:div>
      </w:divsChild>
    </w:div>
    <w:div w:id="1817182488">
      <w:bodyDiv w:val="1"/>
      <w:marLeft w:val="0"/>
      <w:marRight w:val="0"/>
      <w:marTop w:val="0"/>
      <w:marBottom w:val="0"/>
      <w:divBdr>
        <w:top w:val="none" w:sz="0" w:space="0" w:color="auto"/>
        <w:left w:val="none" w:sz="0" w:space="0" w:color="auto"/>
        <w:bottom w:val="none" w:sz="0" w:space="0" w:color="auto"/>
        <w:right w:val="none" w:sz="0" w:space="0" w:color="auto"/>
      </w:divBdr>
      <w:divsChild>
        <w:div w:id="569736060">
          <w:marLeft w:val="-720"/>
          <w:marRight w:val="0"/>
          <w:marTop w:val="0"/>
          <w:marBottom w:val="0"/>
          <w:divBdr>
            <w:top w:val="none" w:sz="0" w:space="0" w:color="auto"/>
            <w:left w:val="none" w:sz="0" w:space="0" w:color="auto"/>
            <w:bottom w:val="none" w:sz="0" w:space="0" w:color="auto"/>
            <w:right w:val="none" w:sz="0" w:space="0" w:color="auto"/>
          </w:divBdr>
        </w:div>
      </w:divsChild>
    </w:div>
    <w:div w:id="1834370013">
      <w:bodyDiv w:val="1"/>
      <w:marLeft w:val="0"/>
      <w:marRight w:val="0"/>
      <w:marTop w:val="0"/>
      <w:marBottom w:val="0"/>
      <w:divBdr>
        <w:top w:val="none" w:sz="0" w:space="0" w:color="auto"/>
        <w:left w:val="none" w:sz="0" w:space="0" w:color="auto"/>
        <w:bottom w:val="none" w:sz="0" w:space="0" w:color="auto"/>
        <w:right w:val="none" w:sz="0" w:space="0" w:color="auto"/>
      </w:divBdr>
    </w:div>
    <w:div w:id="1839806091">
      <w:bodyDiv w:val="1"/>
      <w:marLeft w:val="0"/>
      <w:marRight w:val="0"/>
      <w:marTop w:val="0"/>
      <w:marBottom w:val="0"/>
      <w:divBdr>
        <w:top w:val="none" w:sz="0" w:space="0" w:color="auto"/>
        <w:left w:val="none" w:sz="0" w:space="0" w:color="auto"/>
        <w:bottom w:val="none" w:sz="0" w:space="0" w:color="auto"/>
        <w:right w:val="none" w:sz="0" w:space="0" w:color="auto"/>
      </w:divBdr>
    </w:div>
    <w:div w:id="1844464912">
      <w:bodyDiv w:val="1"/>
      <w:marLeft w:val="0"/>
      <w:marRight w:val="0"/>
      <w:marTop w:val="0"/>
      <w:marBottom w:val="0"/>
      <w:divBdr>
        <w:top w:val="none" w:sz="0" w:space="0" w:color="auto"/>
        <w:left w:val="none" w:sz="0" w:space="0" w:color="auto"/>
        <w:bottom w:val="none" w:sz="0" w:space="0" w:color="auto"/>
        <w:right w:val="none" w:sz="0" w:space="0" w:color="auto"/>
      </w:divBdr>
    </w:div>
    <w:div w:id="1845320188">
      <w:bodyDiv w:val="1"/>
      <w:marLeft w:val="0"/>
      <w:marRight w:val="0"/>
      <w:marTop w:val="0"/>
      <w:marBottom w:val="0"/>
      <w:divBdr>
        <w:top w:val="none" w:sz="0" w:space="0" w:color="auto"/>
        <w:left w:val="none" w:sz="0" w:space="0" w:color="auto"/>
        <w:bottom w:val="none" w:sz="0" w:space="0" w:color="auto"/>
        <w:right w:val="none" w:sz="0" w:space="0" w:color="auto"/>
      </w:divBdr>
      <w:divsChild>
        <w:div w:id="1592422154">
          <w:marLeft w:val="-720"/>
          <w:marRight w:val="0"/>
          <w:marTop w:val="0"/>
          <w:marBottom w:val="0"/>
          <w:divBdr>
            <w:top w:val="none" w:sz="0" w:space="0" w:color="auto"/>
            <w:left w:val="none" w:sz="0" w:space="0" w:color="auto"/>
            <w:bottom w:val="none" w:sz="0" w:space="0" w:color="auto"/>
            <w:right w:val="none" w:sz="0" w:space="0" w:color="auto"/>
          </w:divBdr>
        </w:div>
      </w:divsChild>
    </w:div>
    <w:div w:id="1846089720">
      <w:bodyDiv w:val="1"/>
      <w:marLeft w:val="0"/>
      <w:marRight w:val="0"/>
      <w:marTop w:val="0"/>
      <w:marBottom w:val="0"/>
      <w:divBdr>
        <w:top w:val="none" w:sz="0" w:space="0" w:color="auto"/>
        <w:left w:val="none" w:sz="0" w:space="0" w:color="auto"/>
        <w:bottom w:val="none" w:sz="0" w:space="0" w:color="auto"/>
        <w:right w:val="none" w:sz="0" w:space="0" w:color="auto"/>
      </w:divBdr>
    </w:div>
    <w:div w:id="1853259227">
      <w:bodyDiv w:val="1"/>
      <w:marLeft w:val="0"/>
      <w:marRight w:val="0"/>
      <w:marTop w:val="0"/>
      <w:marBottom w:val="0"/>
      <w:divBdr>
        <w:top w:val="none" w:sz="0" w:space="0" w:color="auto"/>
        <w:left w:val="none" w:sz="0" w:space="0" w:color="auto"/>
        <w:bottom w:val="none" w:sz="0" w:space="0" w:color="auto"/>
        <w:right w:val="none" w:sz="0" w:space="0" w:color="auto"/>
      </w:divBdr>
    </w:div>
    <w:div w:id="1860662793">
      <w:bodyDiv w:val="1"/>
      <w:marLeft w:val="0"/>
      <w:marRight w:val="0"/>
      <w:marTop w:val="0"/>
      <w:marBottom w:val="0"/>
      <w:divBdr>
        <w:top w:val="none" w:sz="0" w:space="0" w:color="auto"/>
        <w:left w:val="none" w:sz="0" w:space="0" w:color="auto"/>
        <w:bottom w:val="none" w:sz="0" w:space="0" w:color="auto"/>
        <w:right w:val="none" w:sz="0" w:space="0" w:color="auto"/>
      </w:divBdr>
    </w:div>
    <w:div w:id="1864518362">
      <w:bodyDiv w:val="1"/>
      <w:marLeft w:val="0"/>
      <w:marRight w:val="0"/>
      <w:marTop w:val="0"/>
      <w:marBottom w:val="0"/>
      <w:divBdr>
        <w:top w:val="none" w:sz="0" w:space="0" w:color="auto"/>
        <w:left w:val="none" w:sz="0" w:space="0" w:color="auto"/>
        <w:bottom w:val="none" w:sz="0" w:space="0" w:color="auto"/>
        <w:right w:val="none" w:sz="0" w:space="0" w:color="auto"/>
      </w:divBdr>
    </w:div>
    <w:div w:id="1869291131">
      <w:bodyDiv w:val="1"/>
      <w:marLeft w:val="0"/>
      <w:marRight w:val="0"/>
      <w:marTop w:val="0"/>
      <w:marBottom w:val="0"/>
      <w:divBdr>
        <w:top w:val="none" w:sz="0" w:space="0" w:color="auto"/>
        <w:left w:val="none" w:sz="0" w:space="0" w:color="auto"/>
        <w:bottom w:val="none" w:sz="0" w:space="0" w:color="auto"/>
        <w:right w:val="none" w:sz="0" w:space="0" w:color="auto"/>
      </w:divBdr>
    </w:div>
    <w:div w:id="1889947388">
      <w:bodyDiv w:val="1"/>
      <w:marLeft w:val="0"/>
      <w:marRight w:val="0"/>
      <w:marTop w:val="0"/>
      <w:marBottom w:val="0"/>
      <w:divBdr>
        <w:top w:val="none" w:sz="0" w:space="0" w:color="auto"/>
        <w:left w:val="none" w:sz="0" w:space="0" w:color="auto"/>
        <w:bottom w:val="none" w:sz="0" w:space="0" w:color="auto"/>
        <w:right w:val="none" w:sz="0" w:space="0" w:color="auto"/>
      </w:divBdr>
    </w:div>
    <w:div w:id="1899127356">
      <w:bodyDiv w:val="1"/>
      <w:marLeft w:val="0"/>
      <w:marRight w:val="0"/>
      <w:marTop w:val="0"/>
      <w:marBottom w:val="0"/>
      <w:divBdr>
        <w:top w:val="none" w:sz="0" w:space="0" w:color="auto"/>
        <w:left w:val="none" w:sz="0" w:space="0" w:color="auto"/>
        <w:bottom w:val="none" w:sz="0" w:space="0" w:color="auto"/>
        <w:right w:val="none" w:sz="0" w:space="0" w:color="auto"/>
      </w:divBdr>
    </w:div>
    <w:div w:id="1900050666">
      <w:bodyDiv w:val="1"/>
      <w:marLeft w:val="0"/>
      <w:marRight w:val="0"/>
      <w:marTop w:val="0"/>
      <w:marBottom w:val="0"/>
      <w:divBdr>
        <w:top w:val="none" w:sz="0" w:space="0" w:color="auto"/>
        <w:left w:val="none" w:sz="0" w:space="0" w:color="auto"/>
        <w:bottom w:val="none" w:sz="0" w:space="0" w:color="auto"/>
        <w:right w:val="none" w:sz="0" w:space="0" w:color="auto"/>
      </w:divBdr>
    </w:div>
    <w:div w:id="1910000841">
      <w:bodyDiv w:val="1"/>
      <w:marLeft w:val="0"/>
      <w:marRight w:val="0"/>
      <w:marTop w:val="0"/>
      <w:marBottom w:val="0"/>
      <w:divBdr>
        <w:top w:val="none" w:sz="0" w:space="0" w:color="auto"/>
        <w:left w:val="none" w:sz="0" w:space="0" w:color="auto"/>
        <w:bottom w:val="none" w:sz="0" w:space="0" w:color="auto"/>
        <w:right w:val="none" w:sz="0" w:space="0" w:color="auto"/>
      </w:divBdr>
      <w:divsChild>
        <w:div w:id="1766338856">
          <w:marLeft w:val="-720"/>
          <w:marRight w:val="0"/>
          <w:marTop w:val="0"/>
          <w:marBottom w:val="0"/>
          <w:divBdr>
            <w:top w:val="none" w:sz="0" w:space="0" w:color="auto"/>
            <w:left w:val="none" w:sz="0" w:space="0" w:color="auto"/>
            <w:bottom w:val="none" w:sz="0" w:space="0" w:color="auto"/>
            <w:right w:val="none" w:sz="0" w:space="0" w:color="auto"/>
          </w:divBdr>
        </w:div>
      </w:divsChild>
    </w:div>
    <w:div w:id="1932080289">
      <w:bodyDiv w:val="1"/>
      <w:marLeft w:val="0"/>
      <w:marRight w:val="0"/>
      <w:marTop w:val="0"/>
      <w:marBottom w:val="0"/>
      <w:divBdr>
        <w:top w:val="none" w:sz="0" w:space="0" w:color="auto"/>
        <w:left w:val="none" w:sz="0" w:space="0" w:color="auto"/>
        <w:bottom w:val="none" w:sz="0" w:space="0" w:color="auto"/>
        <w:right w:val="none" w:sz="0" w:space="0" w:color="auto"/>
      </w:divBdr>
    </w:div>
    <w:div w:id="1934701821">
      <w:bodyDiv w:val="1"/>
      <w:marLeft w:val="0"/>
      <w:marRight w:val="0"/>
      <w:marTop w:val="0"/>
      <w:marBottom w:val="0"/>
      <w:divBdr>
        <w:top w:val="none" w:sz="0" w:space="0" w:color="auto"/>
        <w:left w:val="none" w:sz="0" w:space="0" w:color="auto"/>
        <w:bottom w:val="none" w:sz="0" w:space="0" w:color="auto"/>
        <w:right w:val="none" w:sz="0" w:space="0" w:color="auto"/>
      </w:divBdr>
    </w:div>
    <w:div w:id="1935896192">
      <w:bodyDiv w:val="1"/>
      <w:marLeft w:val="0"/>
      <w:marRight w:val="0"/>
      <w:marTop w:val="0"/>
      <w:marBottom w:val="0"/>
      <w:divBdr>
        <w:top w:val="none" w:sz="0" w:space="0" w:color="auto"/>
        <w:left w:val="none" w:sz="0" w:space="0" w:color="auto"/>
        <w:bottom w:val="none" w:sz="0" w:space="0" w:color="auto"/>
        <w:right w:val="none" w:sz="0" w:space="0" w:color="auto"/>
      </w:divBdr>
    </w:div>
    <w:div w:id="1936135264">
      <w:bodyDiv w:val="1"/>
      <w:marLeft w:val="0"/>
      <w:marRight w:val="0"/>
      <w:marTop w:val="0"/>
      <w:marBottom w:val="0"/>
      <w:divBdr>
        <w:top w:val="none" w:sz="0" w:space="0" w:color="auto"/>
        <w:left w:val="none" w:sz="0" w:space="0" w:color="auto"/>
        <w:bottom w:val="none" w:sz="0" w:space="0" w:color="auto"/>
        <w:right w:val="none" w:sz="0" w:space="0" w:color="auto"/>
      </w:divBdr>
    </w:div>
    <w:div w:id="1937127551">
      <w:bodyDiv w:val="1"/>
      <w:marLeft w:val="0"/>
      <w:marRight w:val="0"/>
      <w:marTop w:val="0"/>
      <w:marBottom w:val="0"/>
      <w:divBdr>
        <w:top w:val="none" w:sz="0" w:space="0" w:color="auto"/>
        <w:left w:val="none" w:sz="0" w:space="0" w:color="auto"/>
        <w:bottom w:val="none" w:sz="0" w:space="0" w:color="auto"/>
        <w:right w:val="none" w:sz="0" w:space="0" w:color="auto"/>
      </w:divBdr>
    </w:div>
    <w:div w:id="1944219503">
      <w:bodyDiv w:val="1"/>
      <w:marLeft w:val="0"/>
      <w:marRight w:val="0"/>
      <w:marTop w:val="0"/>
      <w:marBottom w:val="0"/>
      <w:divBdr>
        <w:top w:val="none" w:sz="0" w:space="0" w:color="auto"/>
        <w:left w:val="none" w:sz="0" w:space="0" w:color="auto"/>
        <w:bottom w:val="none" w:sz="0" w:space="0" w:color="auto"/>
        <w:right w:val="none" w:sz="0" w:space="0" w:color="auto"/>
      </w:divBdr>
    </w:div>
    <w:div w:id="1950238512">
      <w:bodyDiv w:val="1"/>
      <w:marLeft w:val="0"/>
      <w:marRight w:val="0"/>
      <w:marTop w:val="0"/>
      <w:marBottom w:val="0"/>
      <w:divBdr>
        <w:top w:val="none" w:sz="0" w:space="0" w:color="auto"/>
        <w:left w:val="none" w:sz="0" w:space="0" w:color="auto"/>
        <w:bottom w:val="none" w:sz="0" w:space="0" w:color="auto"/>
        <w:right w:val="none" w:sz="0" w:space="0" w:color="auto"/>
      </w:divBdr>
    </w:div>
    <w:div w:id="1952123466">
      <w:bodyDiv w:val="1"/>
      <w:marLeft w:val="0"/>
      <w:marRight w:val="0"/>
      <w:marTop w:val="0"/>
      <w:marBottom w:val="0"/>
      <w:divBdr>
        <w:top w:val="none" w:sz="0" w:space="0" w:color="auto"/>
        <w:left w:val="none" w:sz="0" w:space="0" w:color="auto"/>
        <w:bottom w:val="none" w:sz="0" w:space="0" w:color="auto"/>
        <w:right w:val="none" w:sz="0" w:space="0" w:color="auto"/>
      </w:divBdr>
    </w:div>
    <w:div w:id="1974870388">
      <w:bodyDiv w:val="1"/>
      <w:marLeft w:val="0"/>
      <w:marRight w:val="0"/>
      <w:marTop w:val="0"/>
      <w:marBottom w:val="0"/>
      <w:divBdr>
        <w:top w:val="none" w:sz="0" w:space="0" w:color="auto"/>
        <w:left w:val="none" w:sz="0" w:space="0" w:color="auto"/>
        <w:bottom w:val="none" w:sz="0" w:space="0" w:color="auto"/>
        <w:right w:val="none" w:sz="0" w:space="0" w:color="auto"/>
      </w:divBdr>
      <w:divsChild>
        <w:div w:id="1955936393">
          <w:marLeft w:val="0"/>
          <w:marRight w:val="0"/>
          <w:marTop w:val="0"/>
          <w:marBottom w:val="120"/>
          <w:divBdr>
            <w:top w:val="none" w:sz="0" w:space="0" w:color="auto"/>
            <w:left w:val="none" w:sz="0" w:space="0" w:color="auto"/>
            <w:bottom w:val="none" w:sz="0" w:space="0" w:color="auto"/>
            <w:right w:val="none" w:sz="0" w:space="0" w:color="auto"/>
          </w:divBdr>
          <w:divsChild>
            <w:div w:id="1707217267">
              <w:marLeft w:val="0"/>
              <w:marRight w:val="0"/>
              <w:marTop w:val="0"/>
              <w:marBottom w:val="120"/>
              <w:divBdr>
                <w:top w:val="none" w:sz="0" w:space="0" w:color="auto"/>
                <w:left w:val="none" w:sz="0" w:space="0" w:color="auto"/>
                <w:bottom w:val="none" w:sz="0" w:space="0" w:color="auto"/>
                <w:right w:val="none" w:sz="0" w:space="0" w:color="auto"/>
              </w:divBdr>
              <w:divsChild>
                <w:div w:id="1771509290">
                  <w:marLeft w:val="0"/>
                  <w:marRight w:val="0"/>
                  <w:marTop w:val="0"/>
                  <w:marBottom w:val="0"/>
                  <w:divBdr>
                    <w:top w:val="none" w:sz="0" w:space="0" w:color="auto"/>
                    <w:left w:val="none" w:sz="0" w:space="0" w:color="auto"/>
                    <w:bottom w:val="none" w:sz="0" w:space="0" w:color="auto"/>
                    <w:right w:val="none" w:sz="0" w:space="0" w:color="auto"/>
                  </w:divBdr>
                  <w:divsChild>
                    <w:div w:id="1416588318">
                      <w:marLeft w:val="0"/>
                      <w:marRight w:val="0"/>
                      <w:marTop w:val="0"/>
                      <w:marBottom w:val="0"/>
                      <w:divBdr>
                        <w:top w:val="none" w:sz="0" w:space="0" w:color="auto"/>
                        <w:left w:val="none" w:sz="0" w:space="0" w:color="auto"/>
                        <w:bottom w:val="none" w:sz="0" w:space="0" w:color="auto"/>
                        <w:right w:val="none" w:sz="0" w:space="0" w:color="auto"/>
                      </w:divBdr>
                      <w:divsChild>
                        <w:div w:id="85737515">
                          <w:marLeft w:val="0"/>
                          <w:marRight w:val="0"/>
                          <w:marTop w:val="0"/>
                          <w:marBottom w:val="0"/>
                          <w:divBdr>
                            <w:top w:val="none" w:sz="0" w:space="0" w:color="auto"/>
                            <w:left w:val="none" w:sz="0" w:space="0" w:color="auto"/>
                            <w:bottom w:val="none" w:sz="0" w:space="0" w:color="auto"/>
                            <w:right w:val="none" w:sz="0" w:space="0" w:color="auto"/>
                          </w:divBdr>
                          <w:divsChild>
                            <w:div w:id="437065012">
                              <w:marLeft w:val="0"/>
                              <w:marRight w:val="0"/>
                              <w:marTop w:val="0"/>
                              <w:marBottom w:val="0"/>
                              <w:divBdr>
                                <w:top w:val="none" w:sz="0" w:space="0" w:color="auto"/>
                                <w:left w:val="none" w:sz="0" w:space="0" w:color="auto"/>
                                <w:bottom w:val="none" w:sz="0" w:space="0" w:color="auto"/>
                                <w:right w:val="none" w:sz="0" w:space="0" w:color="auto"/>
                              </w:divBdr>
                              <w:divsChild>
                                <w:div w:id="4404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1102">
      <w:bodyDiv w:val="1"/>
      <w:marLeft w:val="0"/>
      <w:marRight w:val="0"/>
      <w:marTop w:val="0"/>
      <w:marBottom w:val="0"/>
      <w:divBdr>
        <w:top w:val="none" w:sz="0" w:space="0" w:color="auto"/>
        <w:left w:val="none" w:sz="0" w:space="0" w:color="auto"/>
        <w:bottom w:val="none" w:sz="0" w:space="0" w:color="auto"/>
        <w:right w:val="none" w:sz="0" w:space="0" w:color="auto"/>
      </w:divBdr>
    </w:div>
    <w:div w:id="1991667962">
      <w:bodyDiv w:val="1"/>
      <w:marLeft w:val="0"/>
      <w:marRight w:val="0"/>
      <w:marTop w:val="0"/>
      <w:marBottom w:val="0"/>
      <w:divBdr>
        <w:top w:val="none" w:sz="0" w:space="0" w:color="auto"/>
        <w:left w:val="none" w:sz="0" w:space="0" w:color="auto"/>
        <w:bottom w:val="none" w:sz="0" w:space="0" w:color="auto"/>
        <w:right w:val="none" w:sz="0" w:space="0" w:color="auto"/>
      </w:divBdr>
      <w:divsChild>
        <w:div w:id="1666127900">
          <w:marLeft w:val="-720"/>
          <w:marRight w:val="0"/>
          <w:marTop w:val="0"/>
          <w:marBottom w:val="0"/>
          <w:divBdr>
            <w:top w:val="none" w:sz="0" w:space="0" w:color="auto"/>
            <w:left w:val="none" w:sz="0" w:space="0" w:color="auto"/>
            <w:bottom w:val="none" w:sz="0" w:space="0" w:color="auto"/>
            <w:right w:val="none" w:sz="0" w:space="0" w:color="auto"/>
          </w:divBdr>
        </w:div>
      </w:divsChild>
    </w:div>
    <w:div w:id="1996175970">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6">
          <w:marLeft w:val="-720"/>
          <w:marRight w:val="0"/>
          <w:marTop w:val="0"/>
          <w:marBottom w:val="0"/>
          <w:divBdr>
            <w:top w:val="none" w:sz="0" w:space="0" w:color="auto"/>
            <w:left w:val="none" w:sz="0" w:space="0" w:color="auto"/>
            <w:bottom w:val="none" w:sz="0" w:space="0" w:color="auto"/>
            <w:right w:val="none" w:sz="0" w:space="0" w:color="auto"/>
          </w:divBdr>
        </w:div>
      </w:divsChild>
    </w:div>
    <w:div w:id="2002855132">
      <w:bodyDiv w:val="1"/>
      <w:marLeft w:val="0"/>
      <w:marRight w:val="0"/>
      <w:marTop w:val="0"/>
      <w:marBottom w:val="0"/>
      <w:divBdr>
        <w:top w:val="none" w:sz="0" w:space="0" w:color="auto"/>
        <w:left w:val="none" w:sz="0" w:space="0" w:color="auto"/>
        <w:bottom w:val="none" w:sz="0" w:space="0" w:color="auto"/>
        <w:right w:val="none" w:sz="0" w:space="0" w:color="auto"/>
      </w:divBdr>
    </w:div>
    <w:div w:id="2015105572">
      <w:bodyDiv w:val="1"/>
      <w:marLeft w:val="0"/>
      <w:marRight w:val="0"/>
      <w:marTop w:val="0"/>
      <w:marBottom w:val="0"/>
      <w:divBdr>
        <w:top w:val="none" w:sz="0" w:space="0" w:color="auto"/>
        <w:left w:val="none" w:sz="0" w:space="0" w:color="auto"/>
        <w:bottom w:val="none" w:sz="0" w:space="0" w:color="auto"/>
        <w:right w:val="none" w:sz="0" w:space="0" w:color="auto"/>
      </w:divBdr>
      <w:divsChild>
        <w:div w:id="1114598484">
          <w:marLeft w:val="-720"/>
          <w:marRight w:val="0"/>
          <w:marTop w:val="0"/>
          <w:marBottom w:val="0"/>
          <w:divBdr>
            <w:top w:val="none" w:sz="0" w:space="0" w:color="auto"/>
            <w:left w:val="none" w:sz="0" w:space="0" w:color="auto"/>
            <w:bottom w:val="none" w:sz="0" w:space="0" w:color="auto"/>
            <w:right w:val="none" w:sz="0" w:space="0" w:color="auto"/>
          </w:divBdr>
        </w:div>
      </w:divsChild>
    </w:div>
    <w:div w:id="2019310140">
      <w:bodyDiv w:val="1"/>
      <w:marLeft w:val="0"/>
      <w:marRight w:val="0"/>
      <w:marTop w:val="0"/>
      <w:marBottom w:val="0"/>
      <w:divBdr>
        <w:top w:val="none" w:sz="0" w:space="0" w:color="auto"/>
        <w:left w:val="none" w:sz="0" w:space="0" w:color="auto"/>
        <w:bottom w:val="none" w:sz="0" w:space="0" w:color="auto"/>
        <w:right w:val="none" w:sz="0" w:space="0" w:color="auto"/>
      </w:divBdr>
      <w:divsChild>
        <w:div w:id="1744377540">
          <w:marLeft w:val="-720"/>
          <w:marRight w:val="0"/>
          <w:marTop w:val="0"/>
          <w:marBottom w:val="0"/>
          <w:divBdr>
            <w:top w:val="none" w:sz="0" w:space="0" w:color="auto"/>
            <w:left w:val="none" w:sz="0" w:space="0" w:color="auto"/>
            <w:bottom w:val="none" w:sz="0" w:space="0" w:color="auto"/>
            <w:right w:val="none" w:sz="0" w:space="0" w:color="auto"/>
          </w:divBdr>
        </w:div>
      </w:divsChild>
    </w:div>
    <w:div w:id="2029601452">
      <w:bodyDiv w:val="1"/>
      <w:marLeft w:val="0"/>
      <w:marRight w:val="0"/>
      <w:marTop w:val="0"/>
      <w:marBottom w:val="0"/>
      <w:divBdr>
        <w:top w:val="none" w:sz="0" w:space="0" w:color="auto"/>
        <w:left w:val="none" w:sz="0" w:space="0" w:color="auto"/>
        <w:bottom w:val="none" w:sz="0" w:space="0" w:color="auto"/>
        <w:right w:val="none" w:sz="0" w:space="0" w:color="auto"/>
      </w:divBdr>
    </w:div>
    <w:div w:id="2034375079">
      <w:bodyDiv w:val="1"/>
      <w:marLeft w:val="0"/>
      <w:marRight w:val="0"/>
      <w:marTop w:val="0"/>
      <w:marBottom w:val="0"/>
      <w:divBdr>
        <w:top w:val="none" w:sz="0" w:space="0" w:color="auto"/>
        <w:left w:val="none" w:sz="0" w:space="0" w:color="auto"/>
        <w:bottom w:val="none" w:sz="0" w:space="0" w:color="auto"/>
        <w:right w:val="none" w:sz="0" w:space="0" w:color="auto"/>
      </w:divBdr>
    </w:div>
    <w:div w:id="2037535055">
      <w:bodyDiv w:val="1"/>
      <w:marLeft w:val="0"/>
      <w:marRight w:val="0"/>
      <w:marTop w:val="0"/>
      <w:marBottom w:val="0"/>
      <w:divBdr>
        <w:top w:val="none" w:sz="0" w:space="0" w:color="auto"/>
        <w:left w:val="none" w:sz="0" w:space="0" w:color="auto"/>
        <w:bottom w:val="none" w:sz="0" w:space="0" w:color="auto"/>
        <w:right w:val="none" w:sz="0" w:space="0" w:color="auto"/>
      </w:divBdr>
      <w:divsChild>
        <w:div w:id="701592170">
          <w:marLeft w:val="-720"/>
          <w:marRight w:val="0"/>
          <w:marTop w:val="0"/>
          <w:marBottom w:val="0"/>
          <w:divBdr>
            <w:top w:val="none" w:sz="0" w:space="0" w:color="auto"/>
            <w:left w:val="none" w:sz="0" w:space="0" w:color="auto"/>
            <w:bottom w:val="none" w:sz="0" w:space="0" w:color="auto"/>
            <w:right w:val="none" w:sz="0" w:space="0" w:color="auto"/>
          </w:divBdr>
        </w:div>
      </w:divsChild>
    </w:div>
    <w:div w:id="2040356015">
      <w:bodyDiv w:val="1"/>
      <w:marLeft w:val="0"/>
      <w:marRight w:val="0"/>
      <w:marTop w:val="0"/>
      <w:marBottom w:val="0"/>
      <w:divBdr>
        <w:top w:val="none" w:sz="0" w:space="0" w:color="auto"/>
        <w:left w:val="none" w:sz="0" w:space="0" w:color="auto"/>
        <w:bottom w:val="none" w:sz="0" w:space="0" w:color="auto"/>
        <w:right w:val="none" w:sz="0" w:space="0" w:color="auto"/>
      </w:divBdr>
    </w:div>
    <w:div w:id="2042778600">
      <w:bodyDiv w:val="1"/>
      <w:marLeft w:val="0"/>
      <w:marRight w:val="0"/>
      <w:marTop w:val="0"/>
      <w:marBottom w:val="0"/>
      <w:divBdr>
        <w:top w:val="none" w:sz="0" w:space="0" w:color="auto"/>
        <w:left w:val="none" w:sz="0" w:space="0" w:color="auto"/>
        <w:bottom w:val="none" w:sz="0" w:space="0" w:color="auto"/>
        <w:right w:val="none" w:sz="0" w:space="0" w:color="auto"/>
      </w:divBdr>
      <w:divsChild>
        <w:div w:id="1818377953">
          <w:marLeft w:val="0"/>
          <w:marRight w:val="0"/>
          <w:marTop w:val="0"/>
          <w:marBottom w:val="0"/>
          <w:divBdr>
            <w:top w:val="none" w:sz="0" w:space="0" w:color="auto"/>
            <w:left w:val="none" w:sz="0" w:space="0" w:color="auto"/>
            <w:bottom w:val="none" w:sz="0" w:space="0" w:color="auto"/>
            <w:right w:val="none" w:sz="0" w:space="0" w:color="auto"/>
          </w:divBdr>
        </w:div>
        <w:div w:id="1681422755">
          <w:marLeft w:val="0"/>
          <w:marRight w:val="0"/>
          <w:marTop w:val="0"/>
          <w:marBottom w:val="0"/>
          <w:divBdr>
            <w:top w:val="none" w:sz="0" w:space="0" w:color="auto"/>
            <w:left w:val="none" w:sz="0" w:space="0" w:color="auto"/>
            <w:bottom w:val="none" w:sz="0" w:space="0" w:color="auto"/>
            <w:right w:val="none" w:sz="0" w:space="0" w:color="auto"/>
          </w:divBdr>
        </w:div>
        <w:div w:id="359551282">
          <w:marLeft w:val="0"/>
          <w:marRight w:val="0"/>
          <w:marTop w:val="0"/>
          <w:marBottom w:val="0"/>
          <w:divBdr>
            <w:top w:val="none" w:sz="0" w:space="0" w:color="auto"/>
            <w:left w:val="none" w:sz="0" w:space="0" w:color="auto"/>
            <w:bottom w:val="none" w:sz="0" w:space="0" w:color="auto"/>
            <w:right w:val="none" w:sz="0" w:space="0" w:color="auto"/>
          </w:divBdr>
        </w:div>
        <w:div w:id="247815282">
          <w:marLeft w:val="0"/>
          <w:marRight w:val="0"/>
          <w:marTop w:val="0"/>
          <w:marBottom w:val="0"/>
          <w:divBdr>
            <w:top w:val="none" w:sz="0" w:space="0" w:color="auto"/>
            <w:left w:val="none" w:sz="0" w:space="0" w:color="auto"/>
            <w:bottom w:val="none" w:sz="0" w:space="0" w:color="auto"/>
            <w:right w:val="none" w:sz="0" w:space="0" w:color="auto"/>
          </w:divBdr>
        </w:div>
        <w:div w:id="385028018">
          <w:marLeft w:val="0"/>
          <w:marRight w:val="0"/>
          <w:marTop w:val="0"/>
          <w:marBottom w:val="0"/>
          <w:divBdr>
            <w:top w:val="none" w:sz="0" w:space="0" w:color="auto"/>
            <w:left w:val="none" w:sz="0" w:space="0" w:color="auto"/>
            <w:bottom w:val="none" w:sz="0" w:space="0" w:color="auto"/>
            <w:right w:val="none" w:sz="0" w:space="0" w:color="auto"/>
          </w:divBdr>
        </w:div>
        <w:div w:id="847870973">
          <w:marLeft w:val="0"/>
          <w:marRight w:val="0"/>
          <w:marTop w:val="0"/>
          <w:marBottom w:val="0"/>
          <w:divBdr>
            <w:top w:val="none" w:sz="0" w:space="0" w:color="auto"/>
            <w:left w:val="none" w:sz="0" w:space="0" w:color="auto"/>
            <w:bottom w:val="none" w:sz="0" w:space="0" w:color="auto"/>
            <w:right w:val="none" w:sz="0" w:space="0" w:color="auto"/>
          </w:divBdr>
        </w:div>
        <w:div w:id="936056520">
          <w:marLeft w:val="0"/>
          <w:marRight w:val="0"/>
          <w:marTop w:val="0"/>
          <w:marBottom w:val="0"/>
          <w:divBdr>
            <w:top w:val="none" w:sz="0" w:space="0" w:color="auto"/>
            <w:left w:val="none" w:sz="0" w:space="0" w:color="auto"/>
            <w:bottom w:val="none" w:sz="0" w:space="0" w:color="auto"/>
            <w:right w:val="none" w:sz="0" w:space="0" w:color="auto"/>
          </w:divBdr>
        </w:div>
        <w:div w:id="35158033">
          <w:marLeft w:val="0"/>
          <w:marRight w:val="0"/>
          <w:marTop w:val="0"/>
          <w:marBottom w:val="0"/>
          <w:divBdr>
            <w:top w:val="none" w:sz="0" w:space="0" w:color="auto"/>
            <w:left w:val="none" w:sz="0" w:space="0" w:color="auto"/>
            <w:bottom w:val="none" w:sz="0" w:space="0" w:color="auto"/>
            <w:right w:val="none" w:sz="0" w:space="0" w:color="auto"/>
          </w:divBdr>
        </w:div>
        <w:div w:id="1432555778">
          <w:marLeft w:val="0"/>
          <w:marRight w:val="0"/>
          <w:marTop w:val="0"/>
          <w:marBottom w:val="0"/>
          <w:divBdr>
            <w:top w:val="none" w:sz="0" w:space="0" w:color="auto"/>
            <w:left w:val="none" w:sz="0" w:space="0" w:color="auto"/>
            <w:bottom w:val="none" w:sz="0" w:space="0" w:color="auto"/>
            <w:right w:val="none" w:sz="0" w:space="0" w:color="auto"/>
          </w:divBdr>
        </w:div>
        <w:div w:id="137846491">
          <w:marLeft w:val="0"/>
          <w:marRight w:val="0"/>
          <w:marTop w:val="0"/>
          <w:marBottom w:val="0"/>
          <w:divBdr>
            <w:top w:val="none" w:sz="0" w:space="0" w:color="auto"/>
            <w:left w:val="none" w:sz="0" w:space="0" w:color="auto"/>
            <w:bottom w:val="none" w:sz="0" w:space="0" w:color="auto"/>
            <w:right w:val="none" w:sz="0" w:space="0" w:color="auto"/>
          </w:divBdr>
        </w:div>
        <w:div w:id="760687398">
          <w:marLeft w:val="0"/>
          <w:marRight w:val="0"/>
          <w:marTop w:val="0"/>
          <w:marBottom w:val="0"/>
          <w:divBdr>
            <w:top w:val="none" w:sz="0" w:space="0" w:color="auto"/>
            <w:left w:val="none" w:sz="0" w:space="0" w:color="auto"/>
            <w:bottom w:val="none" w:sz="0" w:space="0" w:color="auto"/>
            <w:right w:val="none" w:sz="0" w:space="0" w:color="auto"/>
          </w:divBdr>
        </w:div>
        <w:div w:id="1780639054">
          <w:marLeft w:val="0"/>
          <w:marRight w:val="0"/>
          <w:marTop w:val="0"/>
          <w:marBottom w:val="0"/>
          <w:divBdr>
            <w:top w:val="none" w:sz="0" w:space="0" w:color="auto"/>
            <w:left w:val="none" w:sz="0" w:space="0" w:color="auto"/>
            <w:bottom w:val="none" w:sz="0" w:space="0" w:color="auto"/>
            <w:right w:val="none" w:sz="0" w:space="0" w:color="auto"/>
          </w:divBdr>
        </w:div>
        <w:div w:id="419836121">
          <w:marLeft w:val="0"/>
          <w:marRight w:val="0"/>
          <w:marTop w:val="0"/>
          <w:marBottom w:val="0"/>
          <w:divBdr>
            <w:top w:val="none" w:sz="0" w:space="0" w:color="auto"/>
            <w:left w:val="none" w:sz="0" w:space="0" w:color="auto"/>
            <w:bottom w:val="none" w:sz="0" w:space="0" w:color="auto"/>
            <w:right w:val="none" w:sz="0" w:space="0" w:color="auto"/>
          </w:divBdr>
        </w:div>
        <w:div w:id="278491523">
          <w:marLeft w:val="0"/>
          <w:marRight w:val="0"/>
          <w:marTop w:val="0"/>
          <w:marBottom w:val="0"/>
          <w:divBdr>
            <w:top w:val="none" w:sz="0" w:space="0" w:color="auto"/>
            <w:left w:val="none" w:sz="0" w:space="0" w:color="auto"/>
            <w:bottom w:val="none" w:sz="0" w:space="0" w:color="auto"/>
            <w:right w:val="none" w:sz="0" w:space="0" w:color="auto"/>
          </w:divBdr>
        </w:div>
        <w:div w:id="1911964336">
          <w:marLeft w:val="0"/>
          <w:marRight w:val="0"/>
          <w:marTop w:val="0"/>
          <w:marBottom w:val="0"/>
          <w:divBdr>
            <w:top w:val="none" w:sz="0" w:space="0" w:color="auto"/>
            <w:left w:val="none" w:sz="0" w:space="0" w:color="auto"/>
            <w:bottom w:val="none" w:sz="0" w:space="0" w:color="auto"/>
            <w:right w:val="none" w:sz="0" w:space="0" w:color="auto"/>
          </w:divBdr>
          <w:divsChild>
            <w:div w:id="1403675647">
              <w:marLeft w:val="0"/>
              <w:marRight w:val="0"/>
              <w:marTop w:val="0"/>
              <w:marBottom w:val="0"/>
              <w:divBdr>
                <w:top w:val="none" w:sz="0" w:space="0" w:color="auto"/>
                <w:left w:val="none" w:sz="0" w:space="0" w:color="auto"/>
                <w:bottom w:val="none" w:sz="0" w:space="0" w:color="auto"/>
                <w:right w:val="none" w:sz="0" w:space="0" w:color="auto"/>
              </w:divBdr>
            </w:div>
            <w:div w:id="1396902313">
              <w:marLeft w:val="0"/>
              <w:marRight w:val="0"/>
              <w:marTop w:val="0"/>
              <w:marBottom w:val="0"/>
              <w:divBdr>
                <w:top w:val="none" w:sz="0" w:space="0" w:color="auto"/>
                <w:left w:val="none" w:sz="0" w:space="0" w:color="auto"/>
                <w:bottom w:val="none" w:sz="0" w:space="0" w:color="auto"/>
                <w:right w:val="none" w:sz="0" w:space="0" w:color="auto"/>
              </w:divBdr>
            </w:div>
            <w:div w:id="677736662">
              <w:marLeft w:val="0"/>
              <w:marRight w:val="0"/>
              <w:marTop w:val="0"/>
              <w:marBottom w:val="0"/>
              <w:divBdr>
                <w:top w:val="none" w:sz="0" w:space="0" w:color="auto"/>
                <w:left w:val="none" w:sz="0" w:space="0" w:color="auto"/>
                <w:bottom w:val="none" w:sz="0" w:space="0" w:color="auto"/>
                <w:right w:val="none" w:sz="0" w:space="0" w:color="auto"/>
              </w:divBdr>
            </w:div>
            <w:div w:id="1807552570">
              <w:marLeft w:val="0"/>
              <w:marRight w:val="0"/>
              <w:marTop w:val="0"/>
              <w:marBottom w:val="0"/>
              <w:divBdr>
                <w:top w:val="none" w:sz="0" w:space="0" w:color="auto"/>
                <w:left w:val="none" w:sz="0" w:space="0" w:color="auto"/>
                <w:bottom w:val="none" w:sz="0" w:space="0" w:color="auto"/>
                <w:right w:val="none" w:sz="0" w:space="0" w:color="auto"/>
              </w:divBdr>
            </w:div>
            <w:div w:id="177549270">
              <w:marLeft w:val="0"/>
              <w:marRight w:val="0"/>
              <w:marTop w:val="0"/>
              <w:marBottom w:val="0"/>
              <w:divBdr>
                <w:top w:val="none" w:sz="0" w:space="0" w:color="auto"/>
                <w:left w:val="none" w:sz="0" w:space="0" w:color="auto"/>
                <w:bottom w:val="none" w:sz="0" w:space="0" w:color="auto"/>
                <w:right w:val="none" w:sz="0" w:space="0" w:color="auto"/>
              </w:divBdr>
            </w:div>
            <w:div w:id="1039740848">
              <w:marLeft w:val="0"/>
              <w:marRight w:val="0"/>
              <w:marTop w:val="0"/>
              <w:marBottom w:val="0"/>
              <w:divBdr>
                <w:top w:val="none" w:sz="0" w:space="0" w:color="auto"/>
                <w:left w:val="none" w:sz="0" w:space="0" w:color="auto"/>
                <w:bottom w:val="none" w:sz="0" w:space="0" w:color="auto"/>
                <w:right w:val="none" w:sz="0" w:space="0" w:color="auto"/>
              </w:divBdr>
            </w:div>
            <w:div w:id="2030641443">
              <w:marLeft w:val="0"/>
              <w:marRight w:val="0"/>
              <w:marTop w:val="0"/>
              <w:marBottom w:val="0"/>
              <w:divBdr>
                <w:top w:val="none" w:sz="0" w:space="0" w:color="auto"/>
                <w:left w:val="none" w:sz="0" w:space="0" w:color="auto"/>
                <w:bottom w:val="none" w:sz="0" w:space="0" w:color="auto"/>
                <w:right w:val="none" w:sz="0" w:space="0" w:color="auto"/>
              </w:divBdr>
            </w:div>
            <w:div w:id="1352996245">
              <w:marLeft w:val="0"/>
              <w:marRight w:val="0"/>
              <w:marTop w:val="0"/>
              <w:marBottom w:val="0"/>
              <w:divBdr>
                <w:top w:val="none" w:sz="0" w:space="0" w:color="auto"/>
                <w:left w:val="none" w:sz="0" w:space="0" w:color="auto"/>
                <w:bottom w:val="none" w:sz="0" w:space="0" w:color="auto"/>
                <w:right w:val="none" w:sz="0" w:space="0" w:color="auto"/>
              </w:divBdr>
            </w:div>
            <w:div w:id="310984470">
              <w:marLeft w:val="0"/>
              <w:marRight w:val="0"/>
              <w:marTop w:val="0"/>
              <w:marBottom w:val="0"/>
              <w:divBdr>
                <w:top w:val="none" w:sz="0" w:space="0" w:color="auto"/>
                <w:left w:val="none" w:sz="0" w:space="0" w:color="auto"/>
                <w:bottom w:val="none" w:sz="0" w:space="0" w:color="auto"/>
                <w:right w:val="none" w:sz="0" w:space="0" w:color="auto"/>
              </w:divBdr>
            </w:div>
            <w:div w:id="1091581524">
              <w:marLeft w:val="0"/>
              <w:marRight w:val="0"/>
              <w:marTop w:val="0"/>
              <w:marBottom w:val="0"/>
              <w:divBdr>
                <w:top w:val="none" w:sz="0" w:space="0" w:color="auto"/>
                <w:left w:val="none" w:sz="0" w:space="0" w:color="auto"/>
                <w:bottom w:val="none" w:sz="0" w:space="0" w:color="auto"/>
                <w:right w:val="none" w:sz="0" w:space="0" w:color="auto"/>
              </w:divBdr>
            </w:div>
            <w:div w:id="1383401568">
              <w:marLeft w:val="0"/>
              <w:marRight w:val="0"/>
              <w:marTop w:val="0"/>
              <w:marBottom w:val="0"/>
              <w:divBdr>
                <w:top w:val="none" w:sz="0" w:space="0" w:color="auto"/>
                <w:left w:val="none" w:sz="0" w:space="0" w:color="auto"/>
                <w:bottom w:val="none" w:sz="0" w:space="0" w:color="auto"/>
                <w:right w:val="none" w:sz="0" w:space="0" w:color="auto"/>
              </w:divBdr>
            </w:div>
            <w:div w:id="1929926181">
              <w:marLeft w:val="0"/>
              <w:marRight w:val="0"/>
              <w:marTop w:val="0"/>
              <w:marBottom w:val="0"/>
              <w:divBdr>
                <w:top w:val="none" w:sz="0" w:space="0" w:color="auto"/>
                <w:left w:val="none" w:sz="0" w:space="0" w:color="auto"/>
                <w:bottom w:val="none" w:sz="0" w:space="0" w:color="auto"/>
                <w:right w:val="none" w:sz="0" w:space="0" w:color="auto"/>
              </w:divBdr>
              <w:divsChild>
                <w:div w:id="1336567477">
                  <w:marLeft w:val="0"/>
                  <w:marRight w:val="0"/>
                  <w:marTop w:val="0"/>
                  <w:marBottom w:val="0"/>
                  <w:divBdr>
                    <w:top w:val="none" w:sz="0" w:space="0" w:color="auto"/>
                    <w:left w:val="none" w:sz="0" w:space="0" w:color="auto"/>
                    <w:bottom w:val="none" w:sz="0" w:space="0" w:color="auto"/>
                    <w:right w:val="none" w:sz="0" w:space="0" w:color="auto"/>
                  </w:divBdr>
                </w:div>
                <w:div w:id="1652562819">
                  <w:marLeft w:val="0"/>
                  <w:marRight w:val="0"/>
                  <w:marTop w:val="0"/>
                  <w:marBottom w:val="0"/>
                  <w:divBdr>
                    <w:top w:val="none" w:sz="0" w:space="0" w:color="auto"/>
                    <w:left w:val="none" w:sz="0" w:space="0" w:color="auto"/>
                    <w:bottom w:val="none" w:sz="0" w:space="0" w:color="auto"/>
                    <w:right w:val="none" w:sz="0" w:space="0" w:color="auto"/>
                  </w:divBdr>
                </w:div>
                <w:div w:id="1858737859">
                  <w:marLeft w:val="0"/>
                  <w:marRight w:val="0"/>
                  <w:marTop w:val="0"/>
                  <w:marBottom w:val="0"/>
                  <w:divBdr>
                    <w:top w:val="none" w:sz="0" w:space="0" w:color="auto"/>
                    <w:left w:val="none" w:sz="0" w:space="0" w:color="auto"/>
                    <w:bottom w:val="none" w:sz="0" w:space="0" w:color="auto"/>
                    <w:right w:val="none" w:sz="0" w:space="0" w:color="auto"/>
                  </w:divBdr>
                </w:div>
                <w:div w:id="1000696885">
                  <w:marLeft w:val="0"/>
                  <w:marRight w:val="0"/>
                  <w:marTop w:val="0"/>
                  <w:marBottom w:val="0"/>
                  <w:divBdr>
                    <w:top w:val="none" w:sz="0" w:space="0" w:color="auto"/>
                    <w:left w:val="none" w:sz="0" w:space="0" w:color="auto"/>
                    <w:bottom w:val="none" w:sz="0" w:space="0" w:color="auto"/>
                    <w:right w:val="none" w:sz="0" w:space="0" w:color="auto"/>
                  </w:divBdr>
                </w:div>
                <w:div w:id="1436250258">
                  <w:marLeft w:val="0"/>
                  <w:marRight w:val="0"/>
                  <w:marTop w:val="0"/>
                  <w:marBottom w:val="0"/>
                  <w:divBdr>
                    <w:top w:val="none" w:sz="0" w:space="0" w:color="auto"/>
                    <w:left w:val="none" w:sz="0" w:space="0" w:color="auto"/>
                    <w:bottom w:val="none" w:sz="0" w:space="0" w:color="auto"/>
                    <w:right w:val="none" w:sz="0" w:space="0" w:color="auto"/>
                  </w:divBdr>
                </w:div>
                <w:div w:id="1209563968">
                  <w:marLeft w:val="0"/>
                  <w:marRight w:val="0"/>
                  <w:marTop w:val="0"/>
                  <w:marBottom w:val="0"/>
                  <w:divBdr>
                    <w:top w:val="none" w:sz="0" w:space="0" w:color="auto"/>
                    <w:left w:val="none" w:sz="0" w:space="0" w:color="auto"/>
                    <w:bottom w:val="none" w:sz="0" w:space="0" w:color="auto"/>
                    <w:right w:val="none" w:sz="0" w:space="0" w:color="auto"/>
                  </w:divBdr>
                </w:div>
                <w:div w:id="1896963763">
                  <w:marLeft w:val="0"/>
                  <w:marRight w:val="0"/>
                  <w:marTop w:val="0"/>
                  <w:marBottom w:val="0"/>
                  <w:divBdr>
                    <w:top w:val="none" w:sz="0" w:space="0" w:color="auto"/>
                    <w:left w:val="none" w:sz="0" w:space="0" w:color="auto"/>
                    <w:bottom w:val="none" w:sz="0" w:space="0" w:color="auto"/>
                    <w:right w:val="none" w:sz="0" w:space="0" w:color="auto"/>
                  </w:divBdr>
                </w:div>
                <w:div w:id="472260436">
                  <w:marLeft w:val="0"/>
                  <w:marRight w:val="0"/>
                  <w:marTop w:val="0"/>
                  <w:marBottom w:val="0"/>
                  <w:divBdr>
                    <w:top w:val="none" w:sz="0" w:space="0" w:color="auto"/>
                    <w:left w:val="none" w:sz="0" w:space="0" w:color="auto"/>
                    <w:bottom w:val="none" w:sz="0" w:space="0" w:color="auto"/>
                    <w:right w:val="none" w:sz="0" w:space="0" w:color="auto"/>
                  </w:divBdr>
                </w:div>
                <w:div w:id="1939941136">
                  <w:marLeft w:val="0"/>
                  <w:marRight w:val="0"/>
                  <w:marTop w:val="0"/>
                  <w:marBottom w:val="0"/>
                  <w:divBdr>
                    <w:top w:val="none" w:sz="0" w:space="0" w:color="auto"/>
                    <w:left w:val="none" w:sz="0" w:space="0" w:color="auto"/>
                    <w:bottom w:val="none" w:sz="0" w:space="0" w:color="auto"/>
                    <w:right w:val="none" w:sz="0" w:space="0" w:color="auto"/>
                  </w:divBdr>
                </w:div>
                <w:div w:id="709188250">
                  <w:marLeft w:val="0"/>
                  <w:marRight w:val="0"/>
                  <w:marTop w:val="0"/>
                  <w:marBottom w:val="0"/>
                  <w:divBdr>
                    <w:top w:val="none" w:sz="0" w:space="0" w:color="auto"/>
                    <w:left w:val="none" w:sz="0" w:space="0" w:color="auto"/>
                    <w:bottom w:val="none" w:sz="0" w:space="0" w:color="auto"/>
                    <w:right w:val="none" w:sz="0" w:space="0" w:color="auto"/>
                  </w:divBdr>
                </w:div>
                <w:div w:id="2005352403">
                  <w:marLeft w:val="0"/>
                  <w:marRight w:val="0"/>
                  <w:marTop w:val="0"/>
                  <w:marBottom w:val="0"/>
                  <w:divBdr>
                    <w:top w:val="none" w:sz="0" w:space="0" w:color="auto"/>
                    <w:left w:val="none" w:sz="0" w:space="0" w:color="auto"/>
                    <w:bottom w:val="none" w:sz="0" w:space="0" w:color="auto"/>
                    <w:right w:val="none" w:sz="0" w:space="0" w:color="auto"/>
                  </w:divBdr>
                </w:div>
                <w:div w:id="622735963">
                  <w:marLeft w:val="0"/>
                  <w:marRight w:val="0"/>
                  <w:marTop w:val="0"/>
                  <w:marBottom w:val="0"/>
                  <w:divBdr>
                    <w:top w:val="none" w:sz="0" w:space="0" w:color="auto"/>
                    <w:left w:val="none" w:sz="0" w:space="0" w:color="auto"/>
                    <w:bottom w:val="none" w:sz="0" w:space="0" w:color="auto"/>
                    <w:right w:val="none" w:sz="0" w:space="0" w:color="auto"/>
                  </w:divBdr>
                </w:div>
                <w:div w:id="1776246172">
                  <w:marLeft w:val="0"/>
                  <w:marRight w:val="0"/>
                  <w:marTop w:val="0"/>
                  <w:marBottom w:val="0"/>
                  <w:divBdr>
                    <w:top w:val="none" w:sz="0" w:space="0" w:color="auto"/>
                    <w:left w:val="none" w:sz="0" w:space="0" w:color="auto"/>
                    <w:bottom w:val="none" w:sz="0" w:space="0" w:color="auto"/>
                    <w:right w:val="none" w:sz="0" w:space="0" w:color="auto"/>
                  </w:divBdr>
                </w:div>
                <w:div w:id="1580752243">
                  <w:marLeft w:val="0"/>
                  <w:marRight w:val="0"/>
                  <w:marTop w:val="0"/>
                  <w:marBottom w:val="0"/>
                  <w:divBdr>
                    <w:top w:val="none" w:sz="0" w:space="0" w:color="auto"/>
                    <w:left w:val="none" w:sz="0" w:space="0" w:color="auto"/>
                    <w:bottom w:val="none" w:sz="0" w:space="0" w:color="auto"/>
                    <w:right w:val="none" w:sz="0" w:space="0" w:color="auto"/>
                  </w:divBdr>
                </w:div>
                <w:div w:id="546528310">
                  <w:marLeft w:val="0"/>
                  <w:marRight w:val="0"/>
                  <w:marTop w:val="0"/>
                  <w:marBottom w:val="0"/>
                  <w:divBdr>
                    <w:top w:val="none" w:sz="0" w:space="0" w:color="auto"/>
                    <w:left w:val="none" w:sz="0" w:space="0" w:color="auto"/>
                    <w:bottom w:val="none" w:sz="0" w:space="0" w:color="auto"/>
                    <w:right w:val="none" w:sz="0" w:space="0" w:color="auto"/>
                  </w:divBdr>
                </w:div>
                <w:div w:id="539518953">
                  <w:marLeft w:val="0"/>
                  <w:marRight w:val="0"/>
                  <w:marTop w:val="0"/>
                  <w:marBottom w:val="0"/>
                  <w:divBdr>
                    <w:top w:val="none" w:sz="0" w:space="0" w:color="auto"/>
                    <w:left w:val="none" w:sz="0" w:space="0" w:color="auto"/>
                    <w:bottom w:val="none" w:sz="0" w:space="0" w:color="auto"/>
                    <w:right w:val="none" w:sz="0" w:space="0" w:color="auto"/>
                  </w:divBdr>
                </w:div>
                <w:div w:id="1841963585">
                  <w:marLeft w:val="0"/>
                  <w:marRight w:val="0"/>
                  <w:marTop w:val="0"/>
                  <w:marBottom w:val="0"/>
                  <w:divBdr>
                    <w:top w:val="none" w:sz="0" w:space="0" w:color="auto"/>
                    <w:left w:val="none" w:sz="0" w:space="0" w:color="auto"/>
                    <w:bottom w:val="none" w:sz="0" w:space="0" w:color="auto"/>
                    <w:right w:val="none" w:sz="0" w:space="0" w:color="auto"/>
                  </w:divBdr>
                </w:div>
                <w:div w:id="635571489">
                  <w:marLeft w:val="0"/>
                  <w:marRight w:val="0"/>
                  <w:marTop w:val="0"/>
                  <w:marBottom w:val="0"/>
                  <w:divBdr>
                    <w:top w:val="none" w:sz="0" w:space="0" w:color="auto"/>
                    <w:left w:val="none" w:sz="0" w:space="0" w:color="auto"/>
                    <w:bottom w:val="none" w:sz="0" w:space="0" w:color="auto"/>
                    <w:right w:val="none" w:sz="0" w:space="0" w:color="auto"/>
                  </w:divBdr>
                </w:div>
                <w:div w:id="1172377899">
                  <w:marLeft w:val="0"/>
                  <w:marRight w:val="0"/>
                  <w:marTop w:val="0"/>
                  <w:marBottom w:val="0"/>
                  <w:divBdr>
                    <w:top w:val="none" w:sz="0" w:space="0" w:color="auto"/>
                    <w:left w:val="none" w:sz="0" w:space="0" w:color="auto"/>
                    <w:bottom w:val="none" w:sz="0" w:space="0" w:color="auto"/>
                    <w:right w:val="none" w:sz="0" w:space="0" w:color="auto"/>
                  </w:divBdr>
                </w:div>
                <w:div w:id="701790063">
                  <w:marLeft w:val="0"/>
                  <w:marRight w:val="0"/>
                  <w:marTop w:val="0"/>
                  <w:marBottom w:val="0"/>
                  <w:divBdr>
                    <w:top w:val="none" w:sz="0" w:space="0" w:color="auto"/>
                    <w:left w:val="none" w:sz="0" w:space="0" w:color="auto"/>
                    <w:bottom w:val="none" w:sz="0" w:space="0" w:color="auto"/>
                    <w:right w:val="none" w:sz="0" w:space="0" w:color="auto"/>
                  </w:divBdr>
                </w:div>
                <w:div w:id="2009091325">
                  <w:marLeft w:val="0"/>
                  <w:marRight w:val="0"/>
                  <w:marTop w:val="0"/>
                  <w:marBottom w:val="0"/>
                  <w:divBdr>
                    <w:top w:val="none" w:sz="0" w:space="0" w:color="auto"/>
                    <w:left w:val="none" w:sz="0" w:space="0" w:color="auto"/>
                    <w:bottom w:val="none" w:sz="0" w:space="0" w:color="auto"/>
                    <w:right w:val="none" w:sz="0" w:space="0" w:color="auto"/>
                  </w:divBdr>
                </w:div>
                <w:div w:id="75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1584">
      <w:bodyDiv w:val="1"/>
      <w:marLeft w:val="0"/>
      <w:marRight w:val="0"/>
      <w:marTop w:val="0"/>
      <w:marBottom w:val="0"/>
      <w:divBdr>
        <w:top w:val="none" w:sz="0" w:space="0" w:color="auto"/>
        <w:left w:val="none" w:sz="0" w:space="0" w:color="auto"/>
        <w:bottom w:val="none" w:sz="0" w:space="0" w:color="auto"/>
        <w:right w:val="none" w:sz="0" w:space="0" w:color="auto"/>
      </w:divBdr>
    </w:div>
    <w:div w:id="2051414652">
      <w:bodyDiv w:val="1"/>
      <w:marLeft w:val="0"/>
      <w:marRight w:val="0"/>
      <w:marTop w:val="0"/>
      <w:marBottom w:val="0"/>
      <w:divBdr>
        <w:top w:val="none" w:sz="0" w:space="0" w:color="auto"/>
        <w:left w:val="none" w:sz="0" w:space="0" w:color="auto"/>
        <w:bottom w:val="none" w:sz="0" w:space="0" w:color="auto"/>
        <w:right w:val="none" w:sz="0" w:space="0" w:color="auto"/>
      </w:divBdr>
    </w:div>
    <w:div w:id="2054042212">
      <w:bodyDiv w:val="1"/>
      <w:marLeft w:val="0"/>
      <w:marRight w:val="0"/>
      <w:marTop w:val="0"/>
      <w:marBottom w:val="0"/>
      <w:divBdr>
        <w:top w:val="none" w:sz="0" w:space="0" w:color="auto"/>
        <w:left w:val="none" w:sz="0" w:space="0" w:color="auto"/>
        <w:bottom w:val="none" w:sz="0" w:space="0" w:color="auto"/>
        <w:right w:val="none" w:sz="0" w:space="0" w:color="auto"/>
      </w:divBdr>
    </w:div>
    <w:div w:id="2054957860">
      <w:bodyDiv w:val="1"/>
      <w:marLeft w:val="0"/>
      <w:marRight w:val="0"/>
      <w:marTop w:val="0"/>
      <w:marBottom w:val="0"/>
      <w:divBdr>
        <w:top w:val="none" w:sz="0" w:space="0" w:color="auto"/>
        <w:left w:val="none" w:sz="0" w:space="0" w:color="auto"/>
        <w:bottom w:val="none" w:sz="0" w:space="0" w:color="auto"/>
        <w:right w:val="none" w:sz="0" w:space="0" w:color="auto"/>
      </w:divBdr>
    </w:div>
    <w:div w:id="2055305287">
      <w:bodyDiv w:val="1"/>
      <w:marLeft w:val="0"/>
      <w:marRight w:val="0"/>
      <w:marTop w:val="0"/>
      <w:marBottom w:val="0"/>
      <w:divBdr>
        <w:top w:val="none" w:sz="0" w:space="0" w:color="auto"/>
        <w:left w:val="none" w:sz="0" w:space="0" w:color="auto"/>
        <w:bottom w:val="none" w:sz="0" w:space="0" w:color="auto"/>
        <w:right w:val="none" w:sz="0" w:space="0" w:color="auto"/>
      </w:divBdr>
    </w:div>
    <w:div w:id="2064327995">
      <w:bodyDiv w:val="1"/>
      <w:marLeft w:val="0"/>
      <w:marRight w:val="0"/>
      <w:marTop w:val="0"/>
      <w:marBottom w:val="0"/>
      <w:divBdr>
        <w:top w:val="none" w:sz="0" w:space="0" w:color="auto"/>
        <w:left w:val="none" w:sz="0" w:space="0" w:color="auto"/>
        <w:bottom w:val="none" w:sz="0" w:space="0" w:color="auto"/>
        <w:right w:val="none" w:sz="0" w:space="0" w:color="auto"/>
      </w:divBdr>
    </w:div>
    <w:div w:id="2065176430">
      <w:bodyDiv w:val="1"/>
      <w:marLeft w:val="0"/>
      <w:marRight w:val="0"/>
      <w:marTop w:val="0"/>
      <w:marBottom w:val="0"/>
      <w:divBdr>
        <w:top w:val="none" w:sz="0" w:space="0" w:color="auto"/>
        <w:left w:val="none" w:sz="0" w:space="0" w:color="auto"/>
        <w:bottom w:val="none" w:sz="0" w:space="0" w:color="auto"/>
        <w:right w:val="none" w:sz="0" w:space="0" w:color="auto"/>
      </w:divBdr>
    </w:div>
    <w:div w:id="2069498277">
      <w:bodyDiv w:val="1"/>
      <w:marLeft w:val="0"/>
      <w:marRight w:val="0"/>
      <w:marTop w:val="0"/>
      <w:marBottom w:val="0"/>
      <w:divBdr>
        <w:top w:val="none" w:sz="0" w:space="0" w:color="auto"/>
        <w:left w:val="none" w:sz="0" w:space="0" w:color="auto"/>
        <w:bottom w:val="none" w:sz="0" w:space="0" w:color="auto"/>
        <w:right w:val="none" w:sz="0" w:space="0" w:color="auto"/>
      </w:divBdr>
    </w:div>
    <w:div w:id="2085641458">
      <w:bodyDiv w:val="1"/>
      <w:marLeft w:val="0"/>
      <w:marRight w:val="0"/>
      <w:marTop w:val="0"/>
      <w:marBottom w:val="0"/>
      <w:divBdr>
        <w:top w:val="none" w:sz="0" w:space="0" w:color="auto"/>
        <w:left w:val="none" w:sz="0" w:space="0" w:color="auto"/>
        <w:bottom w:val="none" w:sz="0" w:space="0" w:color="auto"/>
        <w:right w:val="none" w:sz="0" w:space="0" w:color="auto"/>
      </w:divBdr>
    </w:div>
    <w:div w:id="2098675258">
      <w:bodyDiv w:val="1"/>
      <w:marLeft w:val="0"/>
      <w:marRight w:val="0"/>
      <w:marTop w:val="0"/>
      <w:marBottom w:val="0"/>
      <w:divBdr>
        <w:top w:val="none" w:sz="0" w:space="0" w:color="auto"/>
        <w:left w:val="none" w:sz="0" w:space="0" w:color="auto"/>
        <w:bottom w:val="none" w:sz="0" w:space="0" w:color="auto"/>
        <w:right w:val="none" w:sz="0" w:space="0" w:color="auto"/>
      </w:divBdr>
    </w:div>
    <w:div w:id="2102068713">
      <w:bodyDiv w:val="1"/>
      <w:marLeft w:val="0"/>
      <w:marRight w:val="0"/>
      <w:marTop w:val="0"/>
      <w:marBottom w:val="0"/>
      <w:divBdr>
        <w:top w:val="none" w:sz="0" w:space="0" w:color="auto"/>
        <w:left w:val="none" w:sz="0" w:space="0" w:color="auto"/>
        <w:bottom w:val="none" w:sz="0" w:space="0" w:color="auto"/>
        <w:right w:val="none" w:sz="0" w:space="0" w:color="auto"/>
      </w:divBdr>
    </w:div>
    <w:div w:id="2111583202">
      <w:bodyDiv w:val="1"/>
      <w:marLeft w:val="0"/>
      <w:marRight w:val="0"/>
      <w:marTop w:val="0"/>
      <w:marBottom w:val="0"/>
      <w:divBdr>
        <w:top w:val="none" w:sz="0" w:space="0" w:color="auto"/>
        <w:left w:val="none" w:sz="0" w:space="0" w:color="auto"/>
        <w:bottom w:val="none" w:sz="0" w:space="0" w:color="auto"/>
        <w:right w:val="none" w:sz="0" w:space="0" w:color="auto"/>
      </w:divBdr>
    </w:div>
    <w:div w:id="2116054105">
      <w:bodyDiv w:val="1"/>
      <w:marLeft w:val="0"/>
      <w:marRight w:val="0"/>
      <w:marTop w:val="0"/>
      <w:marBottom w:val="0"/>
      <w:divBdr>
        <w:top w:val="none" w:sz="0" w:space="0" w:color="auto"/>
        <w:left w:val="none" w:sz="0" w:space="0" w:color="auto"/>
        <w:bottom w:val="none" w:sz="0" w:space="0" w:color="auto"/>
        <w:right w:val="none" w:sz="0" w:space="0" w:color="auto"/>
      </w:divBdr>
      <w:divsChild>
        <w:div w:id="1531525331">
          <w:marLeft w:val="-72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 w:id="2140681018">
      <w:bodyDiv w:val="1"/>
      <w:marLeft w:val="0"/>
      <w:marRight w:val="0"/>
      <w:marTop w:val="0"/>
      <w:marBottom w:val="0"/>
      <w:divBdr>
        <w:top w:val="none" w:sz="0" w:space="0" w:color="auto"/>
        <w:left w:val="none" w:sz="0" w:space="0" w:color="auto"/>
        <w:bottom w:val="none" w:sz="0" w:space="0" w:color="auto"/>
        <w:right w:val="none" w:sz="0" w:space="0" w:color="auto"/>
      </w:divBdr>
    </w:div>
    <w:div w:id="214711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c.org/sites/default/files/uploads/EDC-Building-Culture-Continuous-Improvement.pdf" TargetMode="External"/><Relationship Id="rId18" Type="http://schemas.openxmlformats.org/officeDocument/2006/relationships/hyperlink" Target="https://doi.org/10.31014/aior.1993.06.01.70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7/s12186-009-9027-4" TargetMode="External"/><Relationship Id="rId7" Type="http://schemas.openxmlformats.org/officeDocument/2006/relationships/endnotes" Target="endnotes.xml"/><Relationship Id="rId12" Type="http://schemas.openxmlformats.org/officeDocument/2006/relationships/hyperlink" Target="https://doi.org/10.1177/0269094215589311" TargetMode="External"/><Relationship Id="rId17" Type="http://schemas.openxmlformats.org/officeDocument/2006/relationships/hyperlink" Target="https://doi.org/10.1080/13636820601145630" TargetMode="External"/><Relationship Id="rId25" Type="http://schemas.openxmlformats.org/officeDocument/2006/relationships/hyperlink" Target="https://doi.org/10.3390/su14095225" TargetMode="External"/><Relationship Id="rId2" Type="http://schemas.openxmlformats.org/officeDocument/2006/relationships/numbering" Target="numbering.xml"/><Relationship Id="rId16" Type="http://schemas.openxmlformats.org/officeDocument/2006/relationships/hyperlink" Target="https://doi.org/10.1016/j.tate.2018.12.003" TargetMode="External"/><Relationship Id="rId20" Type="http://schemas.openxmlformats.org/officeDocument/2006/relationships/hyperlink" Target="https://doi.org/10.1080/02601370.2016.12418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36820903194682" TargetMode="External"/><Relationship Id="rId24" Type="http://schemas.openxmlformats.org/officeDocument/2006/relationships/hyperlink" Target="https://doi.org/10.2991/assehr.k.200826.221" TargetMode="External"/><Relationship Id="rId5" Type="http://schemas.openxmlformats.org/officeDocument/2006/relationships/webSettings" Target="webSettings.xml"/><Relationship Id="rId15" Type="http://schemas.openxmlformats.org/officeDocument/2006/relationships/hyperlink" Target="https://doi.org/10.3102/003465430298487" TargetMode="External"/><Relationship Id="rId23" Type="http://schemas.openxmlformats.org/officeDocument/2006/relationships/hyperlink" Target="https://doi.org/10.1186/1877-6345-5-2" TargetMode="External"/><Relationship Id="rId28" Type="http://schemas.openxmlformats.org/officeDocument/2006/relationships/fontTable" Target="fontTable.xml"/><Relationship Id="rId10" Type="http://schemas.openxmlformats.org/officeDocument/2006/relationships/hyperlink" Target="https://econpapers.repec.org/article/lumrev1rl/v_3a6_3ay_3a2011_3ai_3a_3ap_3a7-15.htm" TargetMode="External"/><Relationship Id="rId19" Type="http://schemas.openxmlformats.org/officeDocument/2006/relationships/hyperlink" Target="https://doi.org/10.1080/0260293042000264262" TargetMode="External"/><Relationship Id="rId4" Type="http://schemas.openxmlformats.org/officeDocument/2006/relationships/settings" Target="settings.xml"/><Relationship Id="rId9" Type="http://schemas.openxmlformats.org/officeDocument/2006/relationships/hyperlink" Target="https://doi.org/10.1016/j.stueduc.2006.04.006" TargetMode="External"/><Relationship Id="rId14" Type="http://schemas.openxmlformats.org/officeDocument/2006/relationships/hyperlink" Target="https://doi.org/10.1007/bf02504676" TargetMode="External"/><Relationship Id="rId22" Type="http://schemas.openxmlformats.org/officeDocument/2006/relationships/hyperlink" Target="https://doi.org/10.1080/14480220.2016.1254368"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565B-88DE-40FF-98CB-157CFBB0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4900</Words>
  <Characters>27936</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Vasilidis</dc:creator>
  <cp:lastModifiedBy>Ilias Vasilidis</cp:lastModifiedBy>
  <cp:revision>156</cp:revision>
  <dcterms:created xsi:type="dcterms:W3CDTF">2024-09-10T10:58:00Z</dcterms:created>
  <dcterms:modified xsi:type="dcterms:W3CDTF">2024-09-30T10:44:00Z</dcterms:modified>
</cp:coreProperties>
</file>