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75ED" w14:textId="77777777" w:rsidR="00B27DAA" w:rsidRPr="002919E7" w:rsidRDefault="00123736" w:rsidP="00B27DAA">
      <w:pPr>
        <w:pStyle w:val="a3"/>
        <w:spacing w:line="276" w:lineRule="auto"/>
        <w:jc w:val="center"/>
        <w:rPr>
          <w:b/>
          <w:bCs/>
          <w:color w:val="auto"/>
          <w:sz w:val="28"/>
          <w:szCs w:val="28"/>
        </w:rPr>
      </w:pPr>
      <w:r w:rsidRPr="002919E7">
        <w:rPr>
          <w:b/>
          <w:bCs/>
          <w:color w:val="auto"/>
          <w:sz w:val="28"/>
          <w:szCs w:val="28"/>
        </w:rPr>
        <w:t>Integrating Artificial Intelligence in Science Education:</w:t>
      </w:r>
    </w:p>
    <w:p w14:paraId="00000001" w14:textId="2B2366BD" w:rsidR="00A82456" w:rsidRDefault="00123736" w:rsidP="00B27DAA">
      <w:pPr>
        <w:pStyle w:val="a3"/>
        <w:spacing w:line="276" w:lineRule="auto"/>
        <w:jc w:val="center"/>
        <w:rPr>
          <w:b/>
          <w:bCs/>
          <w:color w:val="auto"/>
          <w:sz w:val="24"/>
          <w:szCs w:val="24"/>
        </w:rPr>
      </w:pPr>
      <w:r w:rsidRPr="002919E7">
        <w:rPr>
          <w:b/>
          <w:bCs/>
          <w:color w:val="auto"/>
          <w:sz w:val="28"/>
          <w:szCs w:val="28"/>
        </w:rPr>
        <w:t>Benefits and Challenges</w:t>
      </w:r>
    </w:p>
    <w:p w14:paraId="0829339C" w14:textId="2FAD9E12" w:rsidR="002919E7" w:rsidRDefault="002919E7" w:rsidP="002919E7">
      <w:pPr>
        <w:jc w:val="center"/>
      </w:pPr>
    </w:p>
    <w:p w14:paraId="3295ED6F" w14:textId="560E497B" w:rsidR="002919E7" w:rsidRPr="002919E7" w:rsidRDefault="002919E7" w:rsidP="002919E7">
      <w:pPr>
        <w:jc w:val="center"/>
        <w:rPr>
          <w:sz w:val="28"/>
          <w:szCs w:val="28"/>
        </w:rPr>
      </w:pPr>
      <w:r w:rsidRPr="002919E7">
        <w:rPr>
          <w:sz w:val="28"/>
          <w:szCs w:val="28"/>
        </w:rPr>
        <w:t>Konstantinos T. Kotsis</w:t>
      </w:r>
    </w:p>
    <w:p w14:paraId="7D25D097" w14:textId="3F120DDC" w:rsidR="002919E7" w:rsidRPr="002919E7" w:rsidRDefault="002919E7" w:rsidP="002919E7">
      <w:pPr>
        <w:jc w:val="center"/>
        <w:rPr>
          <w:i/>
          <w:iCs/>
          <w:sz w:val="24"/>
          <w:szCs w:val="24"/>
        </w:rPr>
      </w:pPr>
      <w:r w:rsidRPr="002919E7">
        <w:rPr>
          <w:i/>
          <w:iCs/>
          <w:sz w:val="24"/>
          <w:szCs w:val="24"/>
        </w:rPr>
        <w:t>Department of Primary Education, University of Ioannina, Greece</w:t>
      </w:r>
    </w:p>
    <w:p w14:paraId="47BF5146" w14:textId="22BF2BC3" w:rsidR="002919E7" w:rsidRPr="002919E7" w:rsidRDefault="002919E7" w:rsidP="002919E7">
      <w:pPr>
        <w:jc w:val="center"/>
        <w:rPr>
          <w:sz w:val="24"/>
          <w:szCs w:val="24"/>
        </w:rPr>
      </w:pPr>
      <w:hyperlink r:id="rId5" w:history="1">
        <w:r w:rsidRPr="002919E7">
          <w:rPr>
            <w:rStyle w:val="-"/>
            <w:sz w:val="24"/>
            <w:szCs w:val="24"/>
          </w:rPr>
          <w:t>kkotsis@uoi.gr</w:t>
        </w:r>
      </w:hyperlink>
      <w:r w:rsidRPr="002919E7">
        <w:rPr>
          <w:sz w:val="24"/>
          <w:szCs w:val="24"/>
        </w:rPr>
        <w:t xml:space="preserve"> </w:t>
      </w:r>
    </w:p>
    <w:p w14:paraId="32AA8B36" w14:textId="397B3C26" w:rsidR="002919E7" w:rsidRPr="002919E7" w:rsidRDefault="002919E7" w:rsidP="002919E7">
      <w:pPr>
        <w:jc w:val="center"/>
        <w:rPr>
          <w:sz w:val="24"/>
          <w:szCs w:val="24"/>
        </w:rPr>
      </w:pPr>
      <w:r w:rsidRPr="002919E7">
        <w:rPr>
          <w:sz w:val="24"/>
          <w:szCs w:val="24"/>
        </w:rPr>
        <w:t xml:space="preserve"> </w:t>
      </w:r>
    </w:p>
    <w:p w14:paraId="769C9DBF" w14:textId="77777777" w:rsidR="00B27DAA" w:rsidRPr="00926A53" w:rsidRDefault="00B27DAA" w:rsidP="00B27DAA"/>
    <w:p w14:paraId="600C399E" w14:textId="7D943B1C" w:rsidR="00123736" w:rsidRPr="00926A53" w:rsidRDefault="00123736" w:rsidP="00123736">
      <w:pPr>
        <w:pStyle w:val="1"/>
        <w:spacing w:line="276" w:lineRule="auto"/>
        <w:jc w:val="both"/>
        <w:rPr>
          <w:b/>
          <w:bCs/>
          <w:color w:val="auto"/>
          <w:sz w:val="24"/>
          <w:szCs w:val="24"/>
        </w:rPr>
      </w:pPr>
      <w:r w:rsidRPr="00926A53">
        <w:rPr>
          <w:b/>
          <w:bCs/>
          <w:color w:val="auto"/>
          <w:sz w:val="24"/>
          <w:szCs w:val="24"/>
        </w:rPr>
        <w:t>Abstract</w:t>
      </w:r>
    </w:p>
    <w:p w14:paraId="3AAC9C48" w14:textId="7EB46B29" w:rsidR="00123736" w:rsidRPr="00926A53" w:rsidRDefault="00123736" w:rsidP="00123736">
      <w:pPr>
        <w:spacing w:line="276" w:lineRule="auto"/>
        <w:jc w:val="both"/>
        <w:rPr>
          <w:sz w:val="24"/>
          <w:szCs w:val="24"/>
        </w:rPr>
      </w:pPr>
      <w:r w:rsidRPr="00926A53">
        <w:rPr>
          <w:sz w:val="24"/>
          <w:szCs w:val="24"/>
        </w:rPr>
        <w:t xml:space="preserve">This paper explores the integration of artificial intelligence </w:t>
      </w:r>
      <w:r w:rsidR="0082494C" w:rsidRPr="00926A53">
        <w:rPr>
          <w:sz w:val="24"/>
          <w:szCs w:val="24"/>
        </w:rPr>
        <w:t>(</w:t>
      </w:r>
      <w:r w:rsidR="0082494C" w:rsidRPr="00926A53">
        <w:rPr>
          <w:sz w:val="24"/>
          <w:szCs w:val="24"/>
        </w:rPr>
        <w:t>AI</w:t>
      </w:r>
      <w:r w:rsidR="0082494C" w:rsidRPr="00926A53">
        <w:rPr>
          <w:sz w:val="24"/>
          <w:szCs w:val="24"/>
        </w:rPr>
        <w:t xml:space="preserve">) </w:t>
      </w:r>
      <w:r w:rsidRPr="00926A53">
        <w:rPr>
          <w:sz w:val="24"/>
          <w:szCs w:val="24"/>
        </w:rPr>
        <w:t xml:space="preserve">in science education, highlighting its transformative potential and challenges. AI technologies offer significant benefits, such as </w:t>
      </w:r>
      <w:r w:rsidR="0082494C" w:rsidRPr="00926A53">
        <w:rPr>
          <w:sz w:val="24"/>
          <w:szCs w:val="24"/>
        </w:rPr>
        <w:t>personalized</w:t>
      </w:r>
      <w:r w:rsidRPr="00926A53">
        <w:rPr>
          <w:sz w:val="24"/>
          <w:szCs w:val="24"/>
        </w:rPr>
        <w:t xml:space="preserve"> learning experiences and enhanced student engagement, by providing tailored instructional materials and adaptive learning pathways. However, </w:t>
      </w:r>
      <w:r w:rsidR="003916B4" w:rsidRPr="00926A53">
        <w:rPr>
          <w:sz w:val="24"/>
          <w:szCs w:val="24"/>
        </w:rPr>
        <w:t>implementing</w:t>
      </w:r>
      <w:r w:rsidRPr="00926A53">
        <w:rPr>
          <w:sz w:val="24"/>
          <w:szCs w:val="24"/>
        </w:rPr>
        <w:t xml:space="preserve"> AI in educational settings is fraught with challenges, including financial constraints, data privacy concerns, and the risk of overreliance on technology. Additionally, disparities in access to AI tools can exacerbate educational inequalities, while ethical considerations regarding bias and privacy must be addressed to protect student rights. The paper </w:t>
      </w:r>
      <w:r w:rsidR="0082494C" w:rsidRPr="00926A53">
        <w:rPr>
          <w:sz w:val="24"/>
          <w:szCs w:val="24"/>
        </w:rPr>
        <w:t>emphasizes</w:t>
      </w:r>
      <w:r w:rsidRPr="00926A53">
        <w:rPr>
          <w:sz w:val="24"/>
          <w:szCs w:val="24"/>
        </w:rPr>
        <w:t xml:space="preserve"> the need for a balanced approach that combines technological advancements with ethical standards and equitable access, supported by professional development for educators and collaboration among stakeholders.</w:t>
      </w:r>
    </w:p>
    <w:p w14:paraId="6A800020" w14:textId="77777777" w:rsidR="00926A53" w:rsidRPr="00926A53" w:rsidRDefault="00926A53" w:rsidP="00123736">
      <w:pPr>
        <w:spacing w:line="276" w:lineRule="auto"/>
        <w:jc w:val="both"/>
        <w:rPr>
          <w:sz w:val="24"/>
          <w:szCs w:val="24"/>
        </w:rPr>
      </w:pPr>
    </w:p>
    <w:p w14:paraId="35DC4F81" w14:textId="5FA9AA40" w:rsidR="00926A53" w:rsidRDefault="00926A53" w:rsidP="00123736">
      <w:pPr>
        <w:spacing w:line="276" w:lineRule="auto"/>
        <w:jc w:val="both"/>
        <w:rPr>
          <w:i/>
          <w:iCs/>
          <w:sz w:val="24"/>
          <w:szCs w:val="24"/>
        </w:rPr>
      </w:pPr>
      <w:r w:rsidRPr="00926A53">
        <w:rPr>
          <w:b/>
          <w:bCs/>
          <w:sz w:val="24"/>
          <w:szCs w:val="24"/>
        </w:rPr>
        <w:t>Keywords:</w:t>
      </w:r>
      <w:r w:rsidRPr="00926A53">
        <w:rPr>
          <w:sz w:val="24"/>
          <w:szCs w:val="24"/>
        </w:rPr>
        <w:t xml:space="preserve"> </w:t>
      </w:r>
      <w:r w:rsidRPr="002919E7">
        <w:rPr>
          <w:i/>
          <w:iCs/>
          <w:sz w:val="24"/>
          <w:szCs w:val="24"/>
        </w:rPr>
        <w:t>Artificial Intelligence (AI), Science Education, Personalized Learning, Ethical Considerations, Educational Frameworks</w:t>
      </w:r>
    </w:p>
    <w:p w14:paraId="0AF540BB" w14:textId="77777777" w:rsidR="002919E7" w:rsidRPr="00926A53" w:rsidRDefault="002919E7" w:rsidP="00123736">
      <w:pPr>
        <w:spacing w:line="276" w:lineRule="auto"/>
        <w:jc w:val="both"/>
        <w:rPr>
          <w:sz w:val="24"/>
          <w:szCs w:val="24"/>
        </w:rPr>
      </w:pPr>
    </w:p>
    <w:p w14:paraId="7E8B5D1A" w14:textId="77777777" w:rsidR="00123736" w:rsidRPr="00926A53" w:rsidRDefault="00123736" w:rsidP="00123736"/>
    <w:p w14:paraId="00000002" w14:textId="5B1C1987" w:rsidR="00A82456" w:rsidRPr="00926A53" w:rsidRDefault="00123736" w:rsidP="00B27DAA">
      <w:pPr>
        <w:pStyle w:val="1"/>
        <w:numPr>
          <w:ilvl w:val="0"/>
          <w:numId w:val="2"/>
        </w:numPr>
        <w:spacing w:line="276" w:lineRule="auto"/>
        <w:jc w:val="both"/>
        <w:rPr>
          <w:b/>
          <w:bCs/>
          <w:color w:val="auto"/>
          <w:sz w:val="24"/>
          <w:szCs w:val="24"/>
        </w:rPr>
      </w:pPr>
      <w:r w:rsidRPr="00926A53">
        <w:rPr>
          <w:b/>
          <w:bCs/>
          <w:color w:val="auto"/>
          <w:sz w:val="24"/>
          <w:szCs w:val="24"/>
        </w:rPr>
        <w:t>Introduction</w:t>
      </w:r>
    </w:p>
    <w:p w14:paraId="00000003" w14:textId="4EB00016" w:rsidR="00A82456" w:rsidRPr="00926A53" w:rsidRDefault="00123736" w:rsidP="00B27DAA">
      <w:pPr>
        <w:spacing w:line="276" w:lineRule="auto"/>
        <w:ind w:firstLine="187"/>
        <w:jc w:val="both"/>
        <w:rPr>
          <w:sz w:val="24"/>
          <w:szCs w:val="24"/>
        </w:rPr>
      </w:pPr>
      <w:r w:rsidRPr="00926A53">
        <w:rPr>
          <w:sz w:val="24"/>
          <w:szCs w:val="24"/>
        </w:rPr>
        <w:t xml:space="preserve">The integration of Artificial Intelligence (AI) into science education heralds a transformative era that holds the potential </w:t>
      </w:r>
      <w:r w:rsidR="0082494C" w:rsidRPr="00926A53">
        <w:rPr>
          <w:sz w:val="24"/>
          <w:szCs w:val="24"/>
        </w:rPr>
        <w:t>to enrich the learning experience significantly</w:t>
      </w:r>
      <w:r w:rsidR="00984DCF" w:rsidRPr="00926A53">
        <w:rPr>
          <w:sz w:val="24"/>
          <w:szCs w:val="24"/>
        </w:rPr>
        <w:t xml:space="preserve">. As technological advancements reshape educational landscapes, educators face innovative tools and complex challenges. By leveraging AI, personalized learning experiences can be delivered, allowing students to engage with content tailored to their needs, preferences, and pace. This dynamic adaptability fosters deeper comprehension and </w:t>
      </w:r>
      <w:r w:rsidR="0082494C" w:rsidRPr="00926A53">
        <w:rPr>
          <w:sz w:val="24"/>
          <w:szCs w:val="24"/>
        </w:rPr>
        <w:t>more tremendous</w:t>
      </w:r>
      <w:r w:rsidR="00984DCF" w:rsidRPr="00926A53">
        <w:rPr>
          <w:sz w:val="24"/>
          <w:szCs w:val="24"/>
        </w:rPr>
        <w:t xml:space="preserve"> enthusiasm for scientific inquiry. </w:t>
      </w:r>
      <w:r w:rsidR="0044190A" w:rsidRPr="00926A53">
        <w:rPr>
          <w:sz w:val="24"/>
          <w:szCs w:val="24"/>
        </w:rPr>
        <w:t>However, such</w:t>
      </w:r>
      <w:r w:rsidR="00984DCF" w:rsidRPr="00926A53">
        <w:rPr>
          <w:sz w:val="24"/>
          <w:szCs w:val="24"/>
        </w:rPr>
        <w:t xml:space="preserve"> integration is not without its hurdles; concerns around data privacy, the need for adequate training for educators, and issues of equity in access to technology frequently emerge in discussions of AI’s role in academia. It is crucial to navigate these challenges thoughtfully</w:t>
      </w:r>
      <w:r w:rsidR="0044190A" w:rsidRPr="00926A53">
        <w:rPr>
          <w:sz w:val="24"/>
          <w:szCs w:val="24"/>
        </w:rPr>
        <w:t>, ensuring the responsible and ethical integration of AI in science education, to realize the full potential of AI</w:t>
      </w:r>
      <w:r w:rsidR="00984DCF" w:rsidRPr="00926A53">
        <w:rPr>
          <w:sz w:val="24"/>
          <w:szCs w:val="24"/>
        </w:rPr>
        <w:t>. Despite these challenges, the promise of AI in science education is significant, and addressing these hurdles</w:t>
      </w:r>
      <w:r w:rsidR="00B27DAA" w:rsidRPr="00926A53">
        <w:rPr>
          <w:sz w:val="24"/>
          <w:szCs w:val="24"/>
        </w:rPr>
        <w:t xml:space="preserve"> is imperative</w:t>
      </w:r>
      <w:r w:rsidRPr="00926A53">
        <w:rPr>
          <w:sz w:val="24"/>
          <w:szCs w:val="24"/>
        </w:rPr>
        <w:t>.</w:t>
      </w:r>
    </w:p>
    <w:p w14:paraId="00000005" w14:textId="5C39F025" w:rsidR="00A82456" w:rsidRPr="00926A53" w:rsidRDefault="0082494C" w:rsidP="00B27DAA">
      <w:pPr>
        <w:spacing w:line="276" w:lineRule="auto"/>
        <w:ind w:firstLine="187"/>
        <w:jc w:val="both"/>
        <w:rPr>
          <w:sz w:val="24"/>
          <w:szCs w:val="24"/>
        </w:rPr>
      </w:pPr>
      <w:r w:rsidRPr="00926A53">
        <w:rPr>
          <w:sz w:val="24"/>
          <w:szCs w:val="24"/>
        </w:rPr>
        <w:t>Integrating</w:t>
      </w:r>
      <w:r w:rsidR="00984DCF" w:rsidRPr="00926A53">
        <w:rPr>
          <w:sz w:val="24"/>
          <w:szCs w:val="24"/>
        </w:rPr>
        <w:t xml:space="preserve"> (AI) </w:t>
      </w:r>
      <w:r w:rsidR="003916B4" w:rsidRPr="00926A53">
        <w:rPr>
          <w:sz w:val="24"/>
          <w:szCs w:val="24"/>
        </w:rPr>
        <w:t>into</w:t>
      </w:r>
      <w:r w:rsidR="00984DCF" w:rsidRPr="00926A53">
        <w:rPr>
          <w:sz w:val="24"/>
          <w:szCs w:val="24"/>
        </w:rPr>
        <w:t xml:space="preserve"> education represents a revolutionary shift in pedagogical practices, fundamentally altering how knowledge is imparted and absorbed. AI, defined as computer systems' simulation of human intelligence processes, encompasses various </w:t>
      </w:r>
      <w:r w:rsidR="00984DCF" w:rsidRPr="00926A53">
        <w:rPr>
          <w:sz w:val="24"/>
          <w:szCs w:val="24"/>
        </w:rPr>
        <w:lastRenderedPageBreak/>
        <w:t xml:space="preserve">technologies such as machine learning, natural language processing, and adaptive learning systems. </w:t>
      </w:r>
      <w:r w:rsidR="003916B4" w:rsidRPr="00926A53">
        <w:rPr>
          <w:sz w:val="24"/>
          <w:szCs w:val="24"/>
        </w:rPr>
        <w:t xml:space="preserve">AI enhances traditional teaching methods in education </w:t>
      </w:r>
      <w:r w:rsidRPr="00926A53">
        <w:rPr>
          <w:sz w:val="24"/>
          <w:szCs w:val="24"/>
        </w:rPr>
        <w:t>and</w:t>
      </w:r>
      <w:r w:rsidR="00984DCF" w:rsidRPr="00926A53">
        <w:rPr>
          <w:sz w:val="24"/>
          <w:szCs w:val="24"/>
        </w:rPr>
        <w:t xml:space="preserve"> personalizes learning experiences to meet students' needs. The potential for AI to significantly optimize pedagogical processes and address financial and time constraints inherent in conventional educational models is immense, as highlighted in current research (A. </w:t>
      </w:r>
      <w:proofErr w:type="spellStart"/>
      <w:r w:rsidR="00984DCF" w:rsidRPr="00926A53">
        <w:rPr>
          <w:sz w:val="24"/>
          <w:szCs w:val="24"/>
        </w:rPr>
        <w:t>Nykonenko</w:t>
      </w:r>
      <w:proofErr w:type="spellEnd"/>
      <w:r w:rsidR="00984DCF" w:rsidRPr="00926A53">
        <w:rPr>
          <w:sz w:val="24"/>
          <w:szCs w:val="24"/>
        </w:rPr>
        <w:t xml:space="preserve">, 2023). This underscores the transformative potential of AI in science education and the </w:t>
      </w:r>
      <w:r w:rsidR="0044190A" w:rsidRPr="00926A53">
        <w:rPr>
          <w:sz w:val="24"/>
          <w:szCs w:val="24"/>
        </w:rPr>
        <w:t>integral role of educators in embracing these advancements, empowering them to shape</w:t>
      </w:r>
      <w:r w:rsidR="00984DCF" w:rsidRPr="00926A53">
        <w:rPr>
          <w:sz w:val="24"/>
          <w:szCs w:val="24"/>
        </w:rPr>
        <w:t xml:space="preserve"> the evolving educational landscape (Martín</w:t>
      </w:r>
      <w:r w:rsidRPr="00926A53">
        <w:rPr>
          <w:sz w:val="24"/>
          <w:szCs w:val="24"/>
        </w:rPr>
        <w:t>-</w:t>
      </w:r>
      <w:r w:rsidR="00984DCF" w:rsidRPr="00926A53">
        <w:rPr>
          <w:sz w:val="24"/>
          <w:szCs w:val="24"/>
        </w:rPr>
        <w:t>Núñez et al.</w:t>
      </w:r>
      <w:r w:rsidR="005A2402" w:rsidRPr="00926A53">
        <w:rPr>
          <w:sz w:val="24"/>
          <w:szCs w:val="24"/>
        </w:rPr>
        <w:t>, 2020)</w:t>
      </w:r>
      <w:r w:rsidR="00984DCF" w:rsidRPr="00926A53">
        <w:rPr>
          <w:sz w:val="24"/>
          <w:szCs w:val="24"/>
        </w:rPr>
        <w:t>.</w:t>
      </w:r>
    </w:p>
    <w:p w14:paraId="00000007" w14:textId="50B4B615" w:rsidR="00A82456" w:rsidRPr="00926A53" w:rsidRDefault="00123736" w:rsidP="00B27DAA">
      <w:pPr>
        <w:spacing w:line="276" w:lineRule="auto"/>
        <w:ind w:firstLine="187"/>
        <w:jc w:val="both"/>
        <w:rPr>
          <w:sz w:val="24"/>
          <w:szCs w:val="24"/>
        </w:rPr>
      </w:pPr>
      <w:r w:rsidRPr="00926A53">
        <w:rPr>
          <w:sz w:val="24"/>
          <w:szCs w:val="24"/>
        </w:rPr>
        <w:t xml:space="preserve">Recent developments in science education reflect a growing emphasis on personalized learning, which aims to cater to the diverse needs of students. </w:t>
      </w:r>
      <w:r w:rsidR="00DE756D" w:rsidRPr="00926A53">
        <w:rPr>
          <w:sz w:val="24"/>
          <w:szCs w:val="24"/>
        </w:rPr>
        <w:t>Integrating</w:t>
      </w:r>
      <w:r w:rsidRPr="00926A53">
        <w:rPr>
          <w:sz w:val="24"/>
          <w:szCs w:val="24"/>
        </w:rPr>
        <w:t xml:space="preserve"> innovative technologies has transformed traditional instructional methods, enabling educators to customize learning experiences effectively. With the advent of (AI), the potential for enhanced individual instruction has increased significantly; AI tools can analyze student performance data to offer tailored learning materials that foster </w:t>
      </w:r>
      <w:r w:rsidR="00DE756D" w:rsidRPr="00926A53">
        <w:rPr>
          <w:sz w:val="24"/>
          <w:szCs w:val="24"/>
        </w:rPr>
        <w:t>more profound</w:t>
      </w:r>
      <w:r w:rsidRPr="00926A53">
        <w:rPr>
          <w:sz w:val="24"/>
          <w:szCs w:val="24"/>
        </w:rPr>
        <w:t xml:space="preserve"> understanding and engagement. Numerous studies highlight the advantages of AI in creating adaptive learning environments that support varied paces and styles of learning, leading to improved educational outcomes </w:t>
      </w:r>
      <w:r w:rsidR="00DE756D" w:rsidRPr="00926A53">
        <w:rPr>
          <w:sz w:val="24"/>
          <w:szCs w:val="24"/>
        </w:rPr>
        <w:t>(Yılmaz, 2024)</w:t>
      </w:r>
      <w:r w:rsidRPr="00926A53">
        <w:rPr>
          <w:sz w:val="24"/>
          <w:szCs w:val="24"/>
        </w:rPr>
        <w:t xml:space="preserve">. </w:t>
      </w:r>
      <w:r w:rsidR="0044190A" w:rsidRPr="00926A53">
        <w:rPr>
          <w:sz w:val="24"/>
          <w:szCs w:val="24"/>
        </w:rPr>
        <w:t>C</w:t>
      </w:r>
      <w:r w:rsidRPr="00926A53">
        <w:rPr>
          <w:sz w:val="24"/>
          <w:szCs w:val="24"/>
        </w:rPr>
        <w:t xml:space="preserve">hallenges remain concerning financial constraints, adequate infrastructure, and teacher training to utilize these technologies effectively. Addressing these barriers is crucial for harnessing </w:t>
      </w:r>
      <w:r w:rsidR="00726AEE" w:rsidRPr="00926A53">
        <w:rPr>
          <w:sz w:val="24"/>
          <w:szCs w:val="24"/>
        </w:rPr>
        <w:t>AI's</w:t>
      </w:r>
      <w:r w:rsidRPr="00926A53">
        <w:rPr>
          <w:sz w:val="24"/>
          <w:szCs w:val="24"/>
        </w:rPr>
        <w:t xml:space="preserve"> transformative potential in science education and ensuring equitable access for all learners.</w:t>
      </w:r>
    </w:p>
    <w:p w14:paraId="00000009" w14:textId="20B04917" w:rsidR="00A82456" w:rsidRPr="00926A53" w:rsidRDefault="00DE756D" w:rsidP="00B27DAA">
      <w:pPr>
        <w:spacing w:line="276" w:lineRule="auto"/>
        <w:ind w:firstLine="187"/>
        <w:jc w:val="both"/>
        <w:rPr>
          <w:sz w:val="24"/>
          <w:szCs w:val="24"/>
        </w:rPr>
      </w:pPr>
      <w:r w:rsidRPr="00926A53">
        <w:rPr>
          <w:sz w:val="24"/>
          <w:szCs w:val="24"/>
        </w:rPr>
        <w:t xml:space="preserve">Integrating (AI) into educational frameworks holds significant promise in enhancing educational outcomes, particularly within science education. It offers tailored and adaptive learning experiences that can accommodate diverse learning styles and paces, ensuring that students receive instruction suited to their individual needs. Research indicates that AI can optimize educational delivery, </w:t>
      </w:r>
      <w:r w:rsidR="00726AEE" w:rsidRPr="00926A53">
        <w:rPr>
          <w:sz w:val="24"/>
          <w:szCs w:val="24"/>
        </w:rPr>
        <w:t>streamline administrative processes, and improve</w:t>
      </w:r>
      <w:r w:rsidRPr="00926A53">
        <w:rPr>
          <w:sz w:val="24"/>
          <w:szCs w:val="24"/>
        </w:rPr>
        <w:t xml:space="preserve"> resource allocation </w:t>
      </w:r>
      <w:r w:rsidR="00B27DAA" w:rsidRPr="00926A53">
        <w:rPr>
          <w:sz w:val="24"/>
          <w:szCs w:val="24"/>
        </w:rPr>
        <w:t>(</w:t>
      </w:r>
      <w:r w:rsidR="00726AEE" w:rsidRPr="00926A53">
        <w:rPr>
          <w:sz w:val="24"/>
          <w:szCs w:val="24"/>
        </w:rPr>
        <w:t>Hoelscher</w:t>
      </w:r>
      <w:r w:rsidRPr="00926A53">
        <w:rPr>
          <w:sz w:val="24"/>
          <w:szCs w:val="24"/>
        </w:rPr>
        <w:t xml:space="preserve"> </w:t>
      </w:r>
      <w:r w:rsidR="00726AEE" w:rsidRPr="00926A53">
        <w:rPr>
          <w:sz w:val="24"/>
          <w:szCs w:val="24"/>
        </w:rPr>
        <w:t>et al.</w:t>
      </w:r>
      <w:r w:rsidRPr="00926A53">
        <w:rPr>
          <w:sz w:val="24"/>
          <w:szCs w:val="24"/>
        </w:rPr>
        <w:t>, 2024</w:t>
      </w:r>
      <w:r w:rsidR="00B27DAA" w:rsidRPr="00926A53">
        <w:rPr>
          <w:sz w:val="24"/>
          <w:szCs w:val="24"/>
        </w:rPr>
        <w:t>)</w:t>
      </w:r>
      <w:r w:rsidRPr="00926A53">
        <w:rPr>
          <w:sz w:val="24"/>
          <w:szCs w:val="24"/>
        </w:rPr>
        <w:t xml:space="preserve">. Additionally, </w:t>
      </w:r>
      <w:r w:rsidR="00726AEE" w:rsidRPr="00926A53">
        <w:rPr>
          <w:sz w:val="24"/>
          <w:szCs w:val="24"/>
        </w:rPr>
        <w:t>stakeholders' perspectives are crucial in effectively implementing AI within K</w:t>
      </w:r>
      <w:r w:rsidR="00984DCF" w:rsidRPr="00926A53">
        <w:rPr>
          <w:sz w:val="24"/>
          <w:szCs w:val="24"/>
        </w:rPr>
        <w:t>-</w:t>
      </w:r>
      <w:r w:rsidR="00726AEE" w:rsidRPr="00926A53">
        <w:rPr>
          <w:sz w:val="24"/>
          <w:szCs w:val="24"/>
        </w:rPr>
        <w:t>12 settings, as their insights can guide the design of curricula that emphasize</w:t>
      </w:r>
      <w:r w:rsidRPr="00926A53">
        <w:rPr>
          <w:sz w:val="24"/>
          <w:szCs w:val="24"/>
        </w:rPr>
        <w:t xml:space="preserve"> critical thinking and problem-solving skills relevant to scientific inquiry. Addressing concerns about data privacy and ethical AI use is imperative, as these factors significantly influence the successful integration of technology in classrooms </w:t>
      </w:r>
      <w:r w:rsidR="00B27DAA" w:rsidRPr="00926A53">
        <w:rPr>
          <w:sz w:val="24"/>
          <w:szCs w:val="24"/>
        </w:rPr>
        <w:t>(</w:t>
      </w:r>
      <w:r w:rsidR="00726AEE" w:rsidRPr="00926A53">
        <w:rPr>
          <w:sz w:val="24"/>
          <w:szCs w:val="24"/>
          <w:lang w:val="en-GB"/>
        </w:rPr>
        <w:t>Sanusi et al.</w:t>
      </w:r>
      <w:r w:rsidRPr="00926A53">
        <w:rPr>
          <w:sz w:val="24"/>
          <w:szCs w:val="24"/>
        </w:rPr>
        <w:t>, 2024</w:t>
      </w:r>
      <w:r w:rsidR="00B27DAA" w:rsidRPr="00926A53">
        <w:rPr>
          <w:sz w:val="24"/>
          <w:szCs w:val="24"/>
        </w:rPr>
        <w:t>)</w:t>
      </w:r>
      <w:r w:rsidRPr="00926A53">
        <w:rPr>
          <w:sz w:val="24"/>
          <w:szCs w:val="24"/>
        </w:rPr>
        <w:t>. By melding stakeholder input with innovative AI tools, the education system can foster an engaging and efficient learning environment, ultimately leading to improved educational outcomes in science.</w:t>
      </w:r>
      <w:r w:rsidR="003B416F" w:rsidRPr="00926A53">
        <w:rPr>
          <w:sz w:val="24"/>
          <w:szCs w:val="24"/>
        </w:rPr>
        <w:t xml:space="preserve"> This study</w:t>
      </w:r>
      <w:r w:rsidR="003B416F" w:rsidRPr="00926A53">
        <w:rPr>
          <w:sz w:val="24"/>
          <w:szCs w:val="24"/>
        </w:rPr>
        <w:t xml:space="preserve"> </w:t>
      </w:r>
      <w:r w:rsidR="003B416F" w:rsidRPr="00926A53">
        <w:rPr>
          <w:sz w:val="24"/>
          <w:szCs w:val="24"/>
        </w:rPr>
        <w:t>draws</w:t>
      </w:r>
      <w:r w:rsidR="003B416F" w:rsidRPr="00926A53">
        <w:rPr>
          <w:sz w:val="24"/>
          <w:szCs w:val="24"/>
        </w:rPr>
        <w:t xml:space="preserve"> on a combination of literature review and case studies to explore the integration of AI in science education</w:t>
      </w:r>
      <w:r w:rsidR="003B416F" w:rsidRPr="00926A53">
        <w:rPr>
          <w:sz w:val="24"/>
          <w:szCs w:val="24"/>
        </w:rPr>
        <w:t xml:space="preserve"> and to identify the b</w:t>
      </w:r>
      <w:r w:rsidR="003B416F" w:rsidRPr="00926A53">
        <w:rPr>
          <w:sz w:val="24"/>
          <w:szCs w:val="24"/>
        </w:rPr>
        <w:t xml:space="preserve">enefits and </w:t>
      </w:r>
      <w:r w:rsidR="003B416F" w:rsidRPr="00926A53">
        <w:rPr>
          <w:sz w:val="24"/>
          <w:szCs w:val="24"/>
        </w:rPr>
        <w:t>c</w:t>
      </w:r>
      <w:r w:rsidR="003B416F" w:rsidRPr="00926A53">
        <w:rPr>
          <w:sz w:val="24"/>
          <w:szCs w:val="24"/>
        </w:rPr>
        <w:t>hallenges</w:t>
      </w:r>
      <w:r w:rsidR="003B416F" w:rsidRPr="00926A53">
        <w:rPr>
          <w:sz w:val="24"/>
          <w:szCs w:val="24"/>
        </w:rPr>
        <w:t>.</w:t>
      </w:r>
    </w:p>
    <w:p w14:paraId="6905EFD6" w14:textId="77777777" w:rsidR="00B27DAA" w:rsidRPr="00926A53" w:rsidRDefault="00B27DAA" w:rsidP="00B27DAA">
      <w:pPr>
        <w:spacing w:line="276" w:lineRule="auto"/>
        <w:ind w:firstLine="187"/>
        <w:jc w:val="both"/>
        <w:rPr>
          <w:sz w:val="24"/>
          <w:szCs w:val="24"/>
        </w:rPr>
      </w:pPr>
    </w:p>
    <w:p w14:paraId="0000000A" w14:textId="77777777" w:rsidR="00A82456" w:rsidRPr="00926A53" w:rsidRDefault="00123736" w:rsidP="00B27DAA">
      <w:pPr>
        <w:pStyle w:val="1"/>
        <w:numPr>
          <w:ilvl w:val="0"/>
          <w:numId w:val="2"/>
        </w:numPr>
        <w:spacing w:line="276" w:lineRule="auto"/>
        <w:jc w:val="both"/>
        <w:rPr>
          <w:b/>
          <w:bCs/>
          <w:color w:val="auto"/>
          <w:sz w:val="24"/>
          <w:szCs w:val="24"/>
        </w:rPr>
      </w:pPr>
      <w:r w:rsidRPr="00926A53">
        <w:rPr>
          <w:b/>
          <w:bCs/>
          <w:color w:val="auto"/>
          <w:sz w:val="24"/>
          <w:szCs w:val="24"/>
        </w:rPr>
        <w:t>Benefits of Integrating AI in Science Education</w:t>
      </w:r>
    </w:p>
    <w:p w14:paraId="0000000B" w14:textId="6FFB861A" w:rsidR="00A82456" w:rsidRPr="00926A53" w:rsidRDefault="00726AEE" w:rsidP="00B27DAA">
      <w:pPr>
        <w:spacing w:line="276" w:lineRule="auto"/>
        <w:ind w:firstLine="187"/>
        <w:jc w:val="both"/>
        <w:rPr>
          <w:sz w:val="24"/>
          <w:szCs w:val="24"/>
        </w:rPr>
      </w:pPr>
      <w:r w:rsidRPr="00926A53">
        <w:rPr>
          <w:sz w:val="24"/>
          <w:szCs w:val="24"/>
        </w:rPr>
        <w:t xml:space="preserve">Integrating Artificial Intelligence (AI) in science education offers transformative advantages that can enhance instructional methods and student engagement. AI technologies, such as chatbots and tailored learning platforms, provide personalized learning experiences, allowing students to progress at their own pace while receiving </w:t>
      </w:r>
      <w:r w:rsidRPr="00926A53">
        <w:rPr>
          <w:sz w:val="24"/>
          <w:szCs w:val="24"/>
        </w:rPr>
        <w:lastRenderedPageBreak/>
        <w:t>immediate feedback on their inquiries</w:t>
      </w:r>
      <w:r w:rsidR="00984DCF" w:rsidRPr="00926A53">
        <w:rPr>
          <w:sz w:val="24"/>
          <w:szCs w:val="24"/>
        </w:rPr>
        <w:t xml:space="preserve"> (Sharifuddin &amp; Hashim, 2024)</w:t>
      </w:r>
      <w:r w:rsidRPr="00926A53">
        <w:rPr>
          <w:sz w:val="24"/>
          <w:szCs w:val="24"/>
        </w:rPr>
        <w:t>. This immediate interaction fosters a deeper understanding of complex scientific concepts, thereby aligning with the principles of Self-Determination Theory by catering to students' intrinsic motivations and their need for competence (</w:t>
      </w:r>
      <w:r w:rsidR="00757DBE" w:rsidRPr="00926A53">
        <w:rPr>
          <w:sz w:val="24"/>
          <w:szCs w:val="24"/>
        </w:rPr>
        <w:t xml:space="preserve">Alasgarova &amp; Rzayev, </w:t>
      </w:r>
      <w:r w:rsidRPr="00926A53">
        <w:rPr>
          <w:sz w:val="24"/>
          <w:szCs w:val="24"/>
        </w:rPr>
        <w:t xml:space="preserve">2024). Moreover, the ability of AI systems to analyze vast amounts of data enables educators to identify individual learning patterns and preferences, further refining instructional strategies. As a result, AI </w:t>
      </w:r>
      <w:r w:rsidR="00757DBE" w:rsidRPr="00926A53">
        <w:rPr>
          <w:sz w:val="24"/>
          <w:szCs w:val="24"/>
        </w:rPr>
        <w:t>helps make learning more engaging and</w:t>
      </w:r>
      <w:r w:rsidRPr="00926A53">
        <w:rPr>
          <w:sz w:val="24"/>
          <w:szCs w:val="24"/>
        </w:rPr>
        <w:t xml:space="preserve"> prepares students for a future where technological proficiency is crucial across scientific disciplines (</w:t>
      </w:r>
      <w:proofErr w:type="spellStart"/>
      <w:r w:rsidR="00757DBE" w:rsidRPr="00926A53">
        <w:rPr>
          <w:sz w:val="24"/>
          <w:szCs w:val="24"/>
        </w:rPr>
        <w:t>Boratkar</w:t>
      </w:r>
      <w:proofErr w:type="spellEnd"/>
      <w:r w:rsidR="00757DBE" w:rsidRPr="00926A53">
        <w:rPr>
          <w:sz w:val="24"/>
          <w:szCs w:val="24"/>
        </w:rPr>
        <w:t xml:space="preserve"> &amp; </w:t>
      </w:r>
      <w:proofErr w:type="spellStart"/>
      <w:r w:rsidR="00757DBE" w:rsidRPr="00926A53">
        <w:rPr>
          <w:sz w:val="24"/>
          <w:szCs w:val="24"/>
        </w:rPr>
        <w:t>Sambhe</w:t>
      </w:r>
      <w:proofErr w:type="spellEnd"/>
      <w:r w:rsidRPr="00926A53">
        <w:rPr>
          <w:sz w:val="24"/>
          <w:szCs w:val="24"/>
        </w:rPr>
        <w:t>, 2024). Integrating AI in science education thus represents a significant leap toward creating more effective and adaptive learning environments.</w:t>
      </w:r>
    </w:p>
    <w:p w14:paraId="0000000D" w14:textId="489B39CE" w:rsidR="00A82456" w:rsidRPr="00926A53" w:rsidRDefault="00123736" w:rsidP="00B27DAA">
      <w:pPr>
        <w:spacing w:line="276" w:lineRule="auto"/>
        <w:ind w:firstLine="187"/>
        <w:jc w:val="both"/>
        <w:rPr>
          <w:sz w:val="24"/>
          <w:szCs w:val="24"/>
        </w:rPr>
      </w:pPr>
      <w:r w:rsidRPr="00926A53">
        <w:rPr>
          <w:sz w:val="24"/>
          <w:szCs w:val="24"/>
        </w:rPr>
        <w:t xml:space="preserve">The advent of (AI) has revolutionized educational methodologies by promoting personalized learning experiences tailored to </w:t>
      </w:r>
      <w:r w:rsidR="00757DBE" w:rsidRPr="00926A53">
        <w:rPr>
          <w:sz w:val="24"/>
          <w:szCs w:val="24"/>
        </w:rPr>
        <w:t>students' needs</w:t>
      </w:r>
      <w:r w:rsidRPr="00926A53">
        <w:rPr>
          <w:sz w:val="24"/>
          <w:szCs w:val="24"/>
        </w:rPr>
        <w:t xml:space="preserve">. These AI-driven systems analyze vast amounts of data, including learning styles, performance metrics, and engagement levels, enabling them to adjust the content, pacing, and instructional methods accordingly. With </w:t>
      </w:r>
      <w:r w:rsidR="00757DBE" w:rsidRPr="00926A53">
        <w:rPr>
          <w:sz w:val="24"/>
          <w:szCs w:val="24"/>
        </w:rPr>
        <w:t>AI's capacity to provide immediate feedback, teachers can identify and address knowledge gaps in real time</w:t>
      </w:r>
      <w:r w:rsidRPr="00926A53">
        <w:rPr>
          <w:sz w:val="24"/>
          <w:szCs w:val="24"/>
        </w:rPr>
        <w:t xml:space="preserve">, fostering a more adaptive learning environment. For instance, as highlighted in recent studies, the shift toward personalized learning models allows educators </w:t>
      </w:r>
      <w:r w:rsidR="00757DBE" w:rsidRPr="00926A53">
        <w:rPr>
          <w:sz w:val="24"/>
          <w:szCs w:val="24"/>
        </w:rPr>
        <w:t xml:space="preserve">to meet diverse </w:t>
      </w:r>
      <w:r w:rsidR="007E1042" w:rsidRPr="00926A53">
        <w:rPr>
          <w:sz w:val="24"/>
          <w:szCs w:val="24"/>
        </w:rPr>
        <w:t>learners'</w:t>
      </w:r>
      <w:r w:rsidR="00AC5E25" w:rsidRPr="00926A53">
        <w:rPr>
          <w:sz w:val="24"/>
          <w:szCs w:val="24"/>
        </w:rPr>
        <w:t xml:space="preserve"> </w:t>
      </w:r>
      <w:r w:rsidR="007E1042" w:rsidRPr="00926A53">
        <w:rPr>
          <w:sz w:val="24"/>
          <w:szCs w:val="24"/>
        </w:rPr>
        <w:t>compelling</w:t>
      </w:r>
      <w:r w:rsidR="00AC5E25" w:rsidRPr="00926A53">
        <w:rPr>
          <w:sz w:val="24"/>
          <w:szCs w:val="24"/>
        </w:rPr>
        <w:t xml:space="preserve"> needs while enhancing student engagement and motivation (</w:t>
      </w:r>
      <w:r w:rsidRPr="00926A53">
        <w:rPr>
          <w:sz w:val="24"/>
          <w:szCs w:val="24"/>
        </w:rPr>
        <w:t xml:space="preserve">Prajapati, 2024). Moreover, incorporating non-formal learning activities can complement these AI tools, enriching the educational experience by bridging gaps between formal curriculum and real-world applications </w:t>
      </w:r>
      <w:r w:rsidR="007E1042" w:rsidRPr="00926A53">
        <w:rPr>
          <w:sz w:val="24"/>
          <w:szCs w:val="24"/>
        </w:rPr>
        <w:t xml:space="preserve">and </w:t>
      </w:r>
      <w:r w:rsidRPr="00926A53">
        <w:rPr>
          <w:sz w:val="24"/>
          <w:szCs w:val="24"/>
        </w:rPr>
        <w:t xml:space="preserve">cultivating scientific literacy among students (de Lima et al., 2023). Such an integrated approach </w:t>
      </w:r>
      <w:r w:rsidR="007E1042" w:rsidRPr="00926A53">
        <w:rPr>
          <w:sz w:val="24"/>
          <w:szCs w:val="24"/>
        </w:rPr>
        <w:t>enhances the understanding of scientific concepts and</w:t>
      </w:r>
      <w:r w:rsidRPr="00926A53">
        <w:rPr>
          <w:sz w:val="24"/>
          <w:szCs w:val="24"/>
        </w:rPr>
        <w:t xml:space="preserve"> prepares students for future challenges in a rapidly evolving world.</w:t>
      </w:r>
    </w:p>
    <w:p w14:paraId="0000000F" w14:textId="1D28EC64" w:rsidR="00A82456" w:rsidRPr="00926A53" w:rsidRDefault="00123736" w:rsidP="00B27DAA">
      <w:pPr>
        <w:spacing w:line="276" w:lineRule="auto"/>
        <w:ind w:firstLine="187"/>
        <w:jc w:val="both"/>
        <w:rPr>
          <w:sz w:val="24"/>
          <w:szCs w:val="24"/>
        </w:rPr>
      </w:pPr>
      <w:r w:rsidRPr="00926A53">
        <w:rPr>
          <w:sz w:val="24"/>
          <w:szCs w:val="24"/>
        </w:rPr>
        <w:t xml:space="preserve">The implementation of (AI) in science education has the potential </w:t>
      </w:r>
      <w:r w:rsidR="007E1042" w:rsidRPr="00926A53">
        <w:rPr>
          <w:sz w:val="24"/>
          <w:szCs w:val="24"/>
        </w:rPr>
        <w:t>to enhance student engagement and motivation greatly</w:t>
      </w:r>
      <w:r w:rsidRPr="00926A53">
        <w:rPr>
          <w:sz w:val="24"/>
          <w:szCs w:val="24"/>
        </w:rPr>
        <w:t xml:space="preserve">. By utilizing personalized learning experiences tailored to individual needs, AI can transform traditional educational approaches into interactive and adaptive ones, </w:t>
      </w:r>
      <w:r w:rsidR="007E1042" w:rsidRPr="00926A53">
        <w:rPr>
          <w:sz w:val="24"/>
          <w:szCs w:val="24"/>
        </w:rPr>
        <w:t>effectively captivating students' interests</w:t>
      </w:r>
      <w:r w:rsidRPr="00926A53">
        <w:rPr>
          <w:sz w:val="24"/>
          <w:szCs w:val="24"/>
        </w:rPr>
        <w:t xml:space="preserve">. As students engage with intelligent tutoring systems or gamified learning platforms powered by AI, they actively participate in their learning processes, which fosters a deeper understanding of complex scientific concepts. </w:t>
      </w:r>
      <w:r w:rsidR="0044190A" w:rsidRPr="00926A53">
        <w:rPr>
          <w:sz w:val="24"/>
          <w:szCs w:val="24"/>
        </w:rPr>
        <w:t>I</w:t>
      </w:r>
      <w:r w:rsidR="007E1042" w:rsidRPr="00926A53">
        <w:rPr>
          <w:sz w:val="24"/>
          <w:szCs w:val="24"/>
        </w:rPr>
        <w:t>ntegrating</w:t>
      </w:r>
      <w:r w:rsidRPr="00926A53">
        <w:rPr>
          <w:sz w:val="24"/>
          <w:szCs w:val="24"/>
        </w:rPr>
        <w:t xml:space="preserve"> AI can streamline administrative tasks, allowing educators to focus more on engaging with their students and providing them with meaningful feedback. This paradigm shift aligns with the increasing demands for innovative teaching methods, as articulated in a study discussing the views of education stakeholders on </w:t>
      </w:r>
      <w:r w:rsidR="007E1042" w:rsidRPr="00926A53">
        <w:rPr>
          <w:sz w:val="24"/>
          <w:szCs w:val="24"/>
        </w:rPr>
        <w:t>incorporating</w:t>
      </w:r>
      <w:r w:rsidRPr="00926A53">
        <w:rPr>
          <w:sz w:val="24"/>
          <w:szCs w:val="24"/>
        </w:rPr>
        <w:t xml:space="preserve"> AI into curricula (Sanusi</w:t>
      </w:r>
      <w:r w:rsidR="007E1042" w:rsidRPr="00926A53">
        <w:rPr>
          <w:sz w:val="24"/>
          <w:szCs w:val="24"/>
        </w:rPr>
        <w:t xml:space="preserve"> et al.</w:t>
      </w:r>
      <w:r w:rsidRPr="00926A53">
        <w:rPr>
          <w:sz w:val="24"/>
          <w:szCs w:val="24"/>
        </w:rPr>
        <w:t xml:space="preserve">, 2024). Such engagement </w:t>
      </w:r>
      <w:r w:rsidR="007E1042" w:rsidRPr="00926A53">
        <w:rPr>
          <w:sz w:val="24"/>
          <w:szCs w:val="24"/>
        </w:rPr>
        <w:t>motivates students and</w:t>
      </w:r>
      <w:r w:rsidRPr="00926A53">
        <w:rPr>
          <w:sz w:val="24"/>
          <w:szCs w:val="24"/>
        </w:rPr>
        <w:t xml:space="preserve"> equips them with essential skills for success in an increasingly technology-driven world.</w:t>
      </w:r>
    </w:p>
    <w:p w14:paraId="00000011" w14:textId="732955FE" w:rsidR="00A82456" w:rsidRPr="00926A53" w:rsidRDefault="008973BC" w:rsidP="00B27DAA">
      <w:pPr>
        <w:spacing w:line="276" w:lineRule="auto"/>
        <w:ind w:firstLine="187"/>
        <w:jc w:val="both"/>
        <w:rPr>
          <w:sz w:val="24"/>
          <w:szCs w:val="24"/>
        </w:rPr>
      </w:pPr>
      <w:r w:rsidRPr="00926A53">
        <w:rPr>
          <w:sz w:val="24"/>
          <w:szCs w:val="24"/>
        </w:rPr>
        <w:t xml:space="preserve">Integrating (AI) into educational practices has revolutionized assessment and feedback mechanisms, promoting a more personalized learning experience. By employing AI-driven analytics, educators can gain insights into individual student performance, thereby identifying areas that require focused intervention. For instance, systems can analyze responses in real-time, allowing for immediate feedback tailored to each student's understanding—particularly crucial in subjects like science, where mastery of concepts is foundational (Prajapati, 2024). AI can facilitate adaptive </w:t>
      </w:r>
      <w:r w:rsidRPr="00926A53">
        <w:rPr>
          <w:sz w:val="24"/>
          <w:szCs w:val="24"/>
        </w:rPr>
        <w:lastRenderedPageBreak/>
        <w:t>assessments that adjust difficulty based on a student's ability, ensuring learners are consistently challenged yet supported. This shift encourages engagement and fosters a sense of ownership over one’s educational journey as students receive constructive feedback aligned with their learning styles. In this context, practical assessment and feedback mechanisms ultimately enhance educational outcomes and equity in science education, aligning perfectly with the needs of a diverse student population</w:t>
      </w:r>
      <w:r w:rsidR="007E1042" w:rsidRPr="00926A53">
        <w:rPr>
          <w:sz w:val="24"/>
          <w:szCs w:val="24"/>
        </w:rPr>
        <w:t>.</w:t>
      </w:r>
    </w:p>
    <w:p w14:paraId="5082E87E" w14:textId="77777777" w:rsidR="00B27DAA" w:rsidRPr="00926A53" w:rsidRDefault="00B27DAA" w:rsidP="00B27DAA">
      <w:pPr>
        <w:spacing w:line="276" w:lineRule="auto"/>
        <w:ind w:firstLine="187"/>
        <w:jc w:val="both"/>
        <w:rPr>
          <w:sz w:val="24"/>
          <w:szCs w:val="24"/>
        </w:rPr>
      </w:pPr>
    </w:p>
    <w:p w14:paraId="00000012" w14:textId="77777777" w:rsidR="00A82456" w:rsidRPr="00926A53" w:rsidRDefault="00123736" w:rsidP="00B27DAA">
      <w:pPr>
        <w:pStyle w:val="1"/>
        <w:numPr>
          <w:ilvl w:val="0"/>
          <w:numId w:val="2"/>
        </w:numPr>
        <w:spacing w:line="276" w:lineRule="auto"/>
        <w:jc w:val="both"/>
        <w:rPr>
          <w:b/>
          <w:bCs/>
          <w:color w:val="auto"/>
          <w:sz w:val="24"/>
          <w:szCs w:val="24"/>
        </w:rPr>
      </w:pPr>
      <w:r w:rsidRPr="00926A53">
        <w:rPr>
          <w:b/>
          <w:bCs/>
          <w:color w:val="auto"/>
          <w:sz w:val="24"/>
          <w:szCs w:val="24"/>
        </w:rPr>
        <w:t>Challenges of Integrating AI in Science Education</w:t>
      </w:r>
    </w:p>
    <w:p w14:paraId="00000013" w14:textId="53DBB22C" w:rsidR="00A82456" w:rsidRPr="00926A53" w:rsidRDefault="008973BC" w:rsidP="00B27DAA">
      <w:pPr>
        <w:spacing w:line="276" w:lineRule="auto"/>
        <w:ind w:firstLine="187"/>
        <w:jc w:val="both"/>
        <w:rPr>
          <w:sz w:val="24"/>
          <w:szCs w:val="24"/>
        </w:rPr>
      </w:pPr>
      <w:r w:rsidRPr="00926A53">
        <w:rPr>
          <w:sz w:val="24"/>
          <w:szCs w:val="24"/>
        </w:rPr>
        <w:t xml:space="preserve">Integrating artificial intelligence in science education presents numerous challenges educators must navigate to ensure effective learning outcomes. One significant issue is the disparity in access to technology, which creates an uneven playing field among students. Those with limited access to AI tools may struggle to keep up with their peers, exacerbating educational inequalities. </w:t>
      </w:r>
      <w:r w:rsidR="0044190A" w:rsidRPr="00926A53">
        <w:rPr>
          <w:sz w:val="24"/>
          <w:szCs w:val="24"/>
        </w:rPr>
        <w:t>R</w:t>
      </w:r>
      <w:r w:rsidRPr="00926A53">
        <w:rPr>
          <w:sz w:val="24"/>
          <w:szCs w:val="24"/>
        </w:rPr>
        <w:t xml:space="preserve">elying on AI for research and learning can encourage superficial understanding, as students may prioritize quick information retrieval over deep engagement with the material. Moreover, integrating AI requires educators to develop new pedagogical approaches and skill sets, which may not be feasible for all teaching staff </w:t>
      </w:r>
      <w:r w:rsidR="00B27DAA" w:rsidRPr="00926A53">
        <w:rPr>
          <w:sz w:val="24"/>
          <w:szCs w:val="24"/>
        </w:rPr>
        <w:t>(</w:t>
      </w:r>
      <w:proofErr w:type="spellStart"/>
      <w:r w:rsidRPr="00926A53">
        <w:rPr>
          <w:sz w:val="24"/>
          <w:szCs w:val="24"/>
        </w:rPr>
        <w:t>Kenchakkanavar</w:t>
      </w:r>
      <w:proofErr w:type="spellEnd"/>
      <w:r w:rsidRPr="00926A53">
        <w:rPr>
          <w:sz w:val="24"/>
          <w:szCs w:val="24"/>
        </w:rPr>
        <w:t>, 2023</w:t>
      </w:r>
      <w:r w:rsidR="00B27DAA" w:rsidRPr="00926A53">
        <w:rPr>
          <w:sz w:val="24"/>
          <w:szCs w:val="24"/>
        </w:rPr>
        <w:t>)</w:t>
      </w:r>
      <w:r w:rsidRPr="00926A53">
        <w:rPr>
          <w:sz w:val="24"/>
          <w:szCs w:val="24"/>
        </w:rPr>
        <w:t>. As AI technologies evolve, there is also a pressing need for curricula to adapt continuously, ensuring that both teachers and students are equipped to leverage these advancements effectively</w:t>
      </w:r>
      <w:r w:rsidR="007E1042" w:rsidRPr="00926A53">
        <w:rPr>
          <w:sz w:val="24"/>
          <w:szCs w:val="24"/>
        </w:rPr>
        <w:t xml:space="preserve"> rather than allowing them to become mere distractions (Martín-Núñez</w:t>
      </w:r>
      <w:r w:rsidR="005A2402" w:rsidRPr="00926A53">
        <w:rPr>
          <w:sz w:val="24"/>
          <w:szCs w:val="24"/>
        </w:rPr>
        <w:t xml:space="preserve"> &amp; Díaz-</w:t>
      </w:r>
      <w:proofErr w:type="spellStart"/>
      <w:r w:rsidR="005A2402" w:rsidRPr="00926A53">
        <w:rPr>
          <w:sz w:val="24"/>
          <w:szCs w:val="24"/>
        </w:rPr>
        <w:t>Lantada</w:t>
      </w:r>
      <w:proofErr w:type="spellEnd"/>
      <w:r w:rsidR="005A2402" w:rsidRPr="00926A53">
        <w:rPr>
          <w:sz w:val="24"/>
          <w:szCs w:val="24"/>
        </w:rPr>
        <w:t>, 2020).</w:t>
      </w:r>
    </w:p>
    <w:p w14:paraId="00000015" w14:textId="56873826" w:rsidR="00A82456" w:rsidRPr="00926A53" w:rsidRDefault="00123736" w:rsidP="00B27DAA">
      <w:pPr>
        <w:spacing w:line="276" w:lineRule="auto"/>
        <w:ind w:firstLine="187"/>
        <w:jc w:val="both"/>
        <w:rPr>
          <w:sz w:val="24"/>
          <w:szCs w:val="24"/>
        </w:rPr>
      </w:pPr>
      <w:r w:rsidRPr="00926A53">
        <w:rPr>
          <w:sz w:val="24"/>
          <w:szCs w:val="24"/>
        </w:rPr>
        <w:t xml:space="preserve">As the integration of (AI) in science education continues to grow, significant ethical considerations and data privacy issues emerge that must be addressed. The reliance on AI-driven technologies raises concerns regarding the vast amounts of student data collected, which, if improperly handled, could lead to </w:t>
      </w:r>
      <w:r w:rsidR="007E1042" w:rsidRPr="00926A53">
        <w:rPr>
          <w:sz w:val="24"/>
          <w:szCs w:val="24"/>
        </w:rPr>
        <w:t>privacy breaches</w:t>
      </w:r>
      <w:r w:rsidRPr="00926A53">
        <w:rPr>
          <w:sz w:val="24"/>
          <w:szCs w:val="24"/>
        </w:rPr>
        <w:t xml:space="preserve"> and misuse of sensitive information. </w:t>
      </w:r>
      <w:r w:rsidR="0044190A" w:rsidRPr="00926A53">
        <w:rPr>
          <w:sz w:val="24"/>
          <w:szCs w:val="24"/>
        </w:rPr>
        <w:t>E</w:t>
      </w:r>
      <w:r w:rsidRPr="00926A53">
        <w:rPr>
          <w:sz w:val="24"/>
          <w:szCs w:val="24"/>
        </w:rPr>
        <w:t xml:space="preserve">thical dilemmas arise when considering the potential biases inherent in AI algorithms. These biases may inadvertently perpetuate existing educational inequalities if not monitored closely. According to the literature, while AI can enhance personalized learning experiences and improve educational efficiency, its deployment necessitates </w:t>
      </w:r>
      <w:r w:rsidR="007E1042" w:rsidRPr="00926A53">
        <w:rPr>
          <w:sz w:val="24"/>
          <w:szCs w:val="24"/>
        </w:rPr>
        <w:t>carefully examining</w:t>
      </w:r>
      <w:r w:rsidRPr="00926A53">
        <w:rPr>
          <w:sz w:val="24"/>
          <w:szCs w:val="24"/>
        </w:rPr>
        <w:t xml:space="preserve"> ethical frameworks to protect student rights and privacy </w:t>
      </w:r>
      <w:r w:rsidR="00B27DAA" w:rsidRPr="00926A53">
        <w:rPr>
          <w:sz w:val="24"/>
          <w:szCs w:val="24"/>
        </w:rPr>
        <w:t>(</w:t>
      </w:r>
      <w:r w:rsidRPr="00926A53">
        <w:rPr>
          <w:sz w:val="24"/>
          <w:szCs w:val="24"/>
        </w:rPr>
        <w:t>Mallikarjuna, 2024</w:t>
      </w:r>
      <w:r w:rsidR="00B27DAA" w:rsidRPr="00926A53">
        <w:rPr>
          <w:sz w:val="24"/>
          <w:szCs w:val="24"/>
        </w:rPr>
        <w:t>)</w:t>
      </w:r>
      <w:r w:rsidRPr="00926A53">
        <w:rPr>
          <w:sz w:val="24"/>
          <w:szCs w:val="24"/>
        </w:rPr>
        <w:t xml:space="preserve">. The challenges are further compounded by the need for educational institutions to implement transparent practices and ensure that AI applications do not compromise student trust and safety </w:t>
      </w:r>
      <w:r w:rsidR="00B27DAA" w:rsidRPr="00926A53">
        <w:rPr>
          <w:sz w:val="24"/>
          <w:szCs w:val="24"/>
        </w:rPr>
        <w:t>(</w:t>
      </w:r>
      <w:r w:rsidR="00974311" w:rsidRPr="00926A53">
        <w:rPr>
          <w:sz w:val="24"/>
          <w:szCs w:val="24"/>
        </w:rPr>
        <w:t>Eden</w:t>
      </w:r>
      <w:r w:rsidRPr="00926A53">
        <w:rPr>
          <w:sz w:val="24"/>
          <w:szCs w:val="24"/>
        </w:rPr>
        <w:t xml:space="preserve"> et al., 2024</w:t>
      </w:r>
      <w:r w:rsidR="00B27DAA" w:rsidRPr="00926A53">
        <w:rPr>
          <w:sz w:val="24"/>
          <w:szCs w:val="24"/>
        </w:rPr>
        <w:t>)</w:t>
      </w:r>
      <w:r w:rsidRPr="00926A53">
        <w:rPr>
          <w:sz w:val="24"/>
          <w:szCs w:val="24"/>
        </w:rPr>
        <w:t>. Thus, a balanced approach that prioritizes ethical standards is essential for successful AI integration in science education.</w:t>
      </w:r>
    </w:p>
    <w:p w14:paraId="00000017" w14:textId="1C81F04F" w:rsidR="00A82456" w:rsidRPr="00926A53" w:rsidRDefault="00123736" w:rsidP="00B27DAA">
      <w:pPr>
        <w:spacing w:line="276" w:lineRule="auto"/>
        <w:ind w:firstLine="187"/>
        <w:jc w:val="both"/>
        <w:rPr>
          <w:sz w:val="24"/>
          <w:szCs w:val="24"/>
        </w:rPr>
      </w:pPr>
      <w:r w:rsidRPr="00926A53">
        <w:rPr>
          <w:sz w:val="24"/>
          <w:szCs w:val="24"/>
        </w:rPr>
        <w:t xml:space="preserve">As educators increasingly turn </w:t>
      </w:r>
      <w:proofErr w:type="gramStart"/>
      <w:r w:rsidRPr="00926A53">
        <w:rPr>
          <w:sz w:val="24"/>
          <w:szCs w:val="24"/>
        </w:rPr>
        <w:t>to(</w:t>
      </w:r>
      <w:proofErr w:type="gramEnd"/>
      <w:r w:rsidRPr="00926A53">
        <w:rPr>
          <w:sz w:val="24"/>
          <w:szCs w:val="24"/>
        </w:rPr>
        <w:t xml:space="preserve">AI) to enhance science education, it is crucial to consider the implications of accessibility and equity in its implementation. AI technologies have the potential to personalize learning experiences, enabling tailored instruction that meets the diverse needs of students. </w:t>
      </w:r>
      <w:r w:rsidR="0044190A" w:rsidRPr="00926A53">
        <w:rPr>
          <w:sz w:val="24"/>
          <w:szCs w:val="24"/>
        </w:rPr>
        <w:t>D</w:t>
      </w:r>
      <w:r w:rsidRPr="00926A53">
        <w:rPr>
          <w:sz w:val="24"/>
          <w:szCs w:val="24"/>
        </w:rPr>
        <w:t xml:space="preserve">isparities in access to technology can exacerbate existing educational inequalities. For instance, students from disadvantaged backgrounds may lack the necessary resources to benefit from AI-driven tools, widening the achievement gap. Addressing these equity issues is essential to ensure that the advantages of AI are shared among all students, regardless of their socioeconomic status. Moreover, </w:t>
      </w:r>
      <w:r w:rsidR="00F01930" w:rsidRPr="00926A53">
        <w:rPr>
          <w:sz w:val="24"/>
          <w:szCs w:val="24"/>
        </w:rPr>
        <w:t>developing</w:t>
      </w:r>
      <w:r w:rsidRPr="00926A53">
        <w:rPr>
          <w:sz w:val="24"/>
          <w:szCs w:val="24"/>
        </w:rPr>
        <w:t xml:space="preserve"> ethical guidelines surrounding data usage and privacy is vital, as highlighted in findings </w:t>
      </w:r>
      <w:r w:rsidR="00F01930" w:rsidRPr="00926A53">
        <w:rPr>
          <w:sz w:val="24"/>
          <w:szCs w:val="24"/>
        </w:rPr>
        <w:t>emphasizing</w:t>
      </w:r>
      <w:r w:rsidRPr="00926A53">
        <w:rPr>
          <w:sz w:val="24"/>
          <w:szCs w:val="24"/>
        </w:rPr>
        <w:t xml:space="preserve"> fairness and inclusivity </w:t>
      </w:r>
      <w:r w:rsidR="00B27DAA" w:rsidRPr="00926A53">
        <w:rPr>
          <w:sz w:val="24"/>
          <w:szCs w:val="24"/>
        </w:rPr>
        <w:lastRenderedPageBreak/>
        <w:t>(</w:t>
      </w:r>
      <w:proofErr w:type="spellStart"/>
      <w:r w:rsidR="00F01930" w:rsidRPr="00926A53">
        <w:rPr>
          <w:sz w:val="24"/>
          <w:szCs w:val="24"/>
        </w:rPr>
        <w:t>Askarkyzy</w:t>
      </w:r>
      <w:proofErr w:type="spellEnd"/>
      <w:r w:rsidR="00F01930" w:rsidRPr="00926A53">
        <w:rPr>
          <w:sz w:val="24"/>
          <w:szCs w:val="24"/>
        </w:rPr>
        <w:t xml:space="preserve"> &amp; </w:t>
      </w:r>
      <w:proofErr w:type="spellStart"/>
      <w:r w:rsidR="00F01930" w:rsidRPr="00926A53">
        <w:rPr>
          <w:sz w:val="24"/>
          <w:szCs w:val="24"/>
        </w:rPr>
        <w:t>Zhunusbekova</w:t>
      </w:r>
      <w:proofErr w:type="spellEnd"/>
      <w:r w:rsidR="00F01930" w:rsidRPr="00926A53">
        <w:rPr>
          <w:sz w:val="24"/>
          <w:szCs w:val="24"/>
        </w:rPr>
        <w:t>, 2024</w:t>
      </w:r>
      <w:r w:rsidR="00B27DAA" w:rsidRPr="00926A53">
        <w:rPr>
          <w:sz w:val="24"/>
          <w:szCs w:val="24"/>
        </w:rPr>
        <w:t>)</w:t>
      </w:r>
      <w:r w:rsidRPr="00926A53">
        <w:rPr>
          <w:sz w:val="24"/>
          <w:szCs w:val="24"/>
        </w:rPr>
        <w:t xml:space="preserve">. Thus, a committed approach </w:t>
      </w:r>
      <w:r w:rsidR="00F01930" w:rsidRPr="00926A53">
        <w:rPr>
          <w:sz w:val="24"/>
          <w:szCs w:val="24"/>
        </w:rPr>
        <w:t>toward</w:t>
      </w:r>
      <w:r w:rsidRPr="00926A53">
        <w:rPr>
          <w:sz w:val="24"/>
          <w:szCs w:val="24"/>
        </w:rPr>
        <w:t xml:space="preserve"> equitable AI integration in science education </w:t>
      </w:r>
      <w:r w:rsidR="00F01930" w:rsidRPr="00926A53">
        <w:rPr>
          <w:sz w:val="24"/>
          <w:szCs w:val="24"/>
        </w:rPr>
        <w:t>enriches learning and</w:t>
      </w:r>
      <w:r w:rsidRPr="00926A53">
        <w:rPr>
          <w:sz w:val="24"/>
          <w:szCs w:val="24"/>
        </w:rPr>
        <w:t xml:space="preserve"> champions social justice in academia </w:t>
      </w:r>
      <w:r w:rsidR="00B27DAA" w:rsidRPr="00926A53">
        <w:rPr>
          <w:sz w:val="24"/>
          <w:szCs w:val="24"/>
        </w:rPr>
        <w:t>(</w:t>
      </w:r>
      <w:r w:rsidRPr="00926A53">
        <w:rPr>
          <w:sz w:val="24"/>
          <w:szCs w:val="24"/>
        </w:rPr>
        <w:t>Umar, 2024</w:t>
      </w:r>
      <w:r w:rsidR="00B27DAA" w:rsidRPr="00926A53">
        <w:rPr>
          <w:sz w:val="24"/>
          <w:szCs w:val="24"/>
        </w:rPr>
        <w:t>)</w:t>
      </w:r>
      <w:r w:rsidRPr="00926A53">
        <w:rPr>
          <w:sz w:val="24"/>
          <w:szCs w:val="24"/>
        </w:rPr>
        <w:t>.</w:t>
      </w:r>
    </w:p>
    <w:p w14:paraId="234BE3DE" w14:textId="43023E04" w:rsidR="00B27DAA" w:rsidRPr="00926A53" w:rsidRDefault="00123736" w:rsidP="002F3532">
      <w:pPr>
        <w:spacing w:line="276" w:lineRule="auto"/>
        <w:ind w:firstLine="187"/>
        <w:jc w:val="both"/>
        <w:rPr>
          <w:sz w:val="24"/>
          <w:szCs w:val="24"/>
        </w:rPr>
      </w:pPr>
      <w:r w:rsidRPr="00926A53">
        <w:rPr>
          <w:sz w:val="24"/>
          <w:szCs w:val="24"/>
        </w:rPr>
        <w:t xml:space="preserve">Change often evokes resistance among educators and institutions, primarily due to concerns about the unknown implications of new technologies </w:t>
      </w:r>
      <w:proofErr w:type="gramStart"/>
      <w:r w:rsidRPr="00926A53">
        <w:rPr>
          <w:sz w:val="24"/>
          <w:szCs w:val="24"/>
        </w:rPr>
        <w:t>like(</w:t>
      </w:r>
      <w:proofErr w:type="gramEnd"/>
      <w:r w:rsidRPr="00926A53">
        <w:rPr>
          <w:sz w:val="24"/>
          <w:szCs w:val="24"/>
        </w:rPr>
        <w:t>AI). Many educators</w:t>
      </w:r>
      <w:r w:rsidR="008973BC" w:rsidRPr="00926A53">
        <w:rPr>
          <w:sz w:val="24"/>
          <w:szCs w:val="24"/>
        </w:rPr>
        <w:t xml:space="preserve"> feel</w:t>
      </w:r>
      <w:r w:rsidRPr="00926A53">
        <w:rPr>
          <w:sz w:val="24"/>
          <w:szCs w:val="24"/>
        </w:rPr>
        <w:t xml:space="preserve"> threatened by AI potentially replacing traditional teaching roles</w:t>
      </w:r>
      <w:r w:rsidR="008973BC" w:rsidRPr="00926A53">
        <w:rPr>
          <w:sz w:val="24"/>
          <w:szCs w:val="24"/>
        </w:rPr>
        <w:t xml:space="preserve"> and </w:t>
      </w:r>
      <w:r w:rsidRPr="00926A53">
        <w:rPr>
          <w:sz w:val="24"/>
          <w:szCs w:val="24"/>
        </w:rPr>
        <w:t xml:space="preserve">fear losing their autonomy and the </w:t>
      </w:r>
      <w:r w:rsidR="00A90028" w:rsidRPr="00926A53">
        <w:rPr>
          <w:sz w:val="24"/>
          <w:szCs w:val="24"/>
        </w:rPr>
        <w:t>vital personal connection</w:t>
      </w:r>
      <w:r w:rsidRPr="00926A53">
        <w:rPr>
          <w:sz w:val="24"/>
          <w:szCs w:val="24"/>
        </w:rPr>
        <w:t xml:space="preserve"> in pedagogy. This apprehension is compounded by a lack of digital literacy, which hinders their ability to utilize AI tools effectively (Prajapati, 2024). Moreover, institutions face challenges in aligning AI integration with existing curricula, which some educators view as a significant disruption to established practices. The hesitancy to embrace AI stems </w:t>
      </w:r>
      <w:r w:rsidR="00AC5E25" w:rsidRPr="00926A53">
        <w:rPr>
          <w:sz w:val="24"/>
          <w:szCs w:val="24"/>
        </w:rPr>
        <w:t>from a reluctance to alter conventional methodologies</w:t>
      </w:r>
      <w:r w:rsidR="003916B4" w:rsidRPr="00926A53">
        <w:rPr>
          <w:sz w:val="24"/>
          <w:szCs w:val="24"/>
        </w:rPr>
        <w:t>, ethical considerations concerning data privacy,</w:t>
      </w:r>
      <w:r w:rsidRPr="00926A53">
        <w:rPr>
          <w:sz w:val="24"/>
          <w:szCs w:val="24"/>
        </w:rPr>
        <w:t xml:space="preserve"> and potential biases within AI systems. As a result, fostering a culture of adaptability within educational environments is crucial for overcoming this resistance and maximizing the benefits of AI in science education.</w:t>
      </w:r>
    </w:p>
    <w:p w14:paraId="5BA1F1C3" w14:textId="77777777" w:rsidR="0044190A" w:rsidRPr="00926A53" w:rsidRDefault="0044190A" w:rsidP="00B27DAA">
      <w:pPr>
        <w:spacing w:line="276" w:lineRule="auto"/>
        <w:ind w:firstLine="187"/>
        <w:jc w:val="both"/>
        <w:rPr>
          <w:sz w:val="24"/>
          <w:szCs w:val="24"/>
        </w:rPr>
      </w:pPr>
    </w:p>
    <w:p w14:paraId="0000001A" w14:textId="77777777" w:rsidR="00A82456" w:rsidRPr="00926A53" w:rsidRDefault="00123736" w:rsidP="00B27DAA">
      <w:pPr>
        <w:pStyle w:val="1"/>
        <w:numPr>
          <w:ilvl w:val="0"/>
          <w:numId w:val="2"/>
        </w:numPr>
        <w:spacing w:line="276" w:lineRule="auto"/>
        <w:jc w:val="both"/>
        <w:rPr>
          <w:b/>
          <w:bCs/>
          <w:color w:val="auto"/>
          <w:sz w:val="24"/>
          <w:szCs w:val="24"/>
        </w:rPr>
      </w:pPr>
      <w:r w:rsidRPr="00926A53">
        <w:rPr>
          <w:b/>
          <w:bCs/>
          <w:color w:val="auto"/>
          <w:sz w:val="24"/>
          <w:szCs w:val="24"/>
        </w:rPr>
        <w:t>Case Studies and Examples of AI in Science Education</w:t>
      </w:r>
    </w:p>
    <w:p w14:paraId="0000001B" w14:textId="15FD3D27" w:rsidR="00A82456" w:rsidRPr="00926A53" w:rsidRDefault="00123736" w:rsidP="00B27DAA">
      <w:pPr>
        <w:spacing w:line="276" w:lineRule="auto"/>
        <w:ind w:firstLine="187"/>
        <w:jc w:val="both"/>
        <w:rPr>
          <w:sz w:val="24"/>
          <w:szCs w:val="24"/>
        </w:rPr>
      </w:pPr>
      <w:r w:rsidRPr="00926A53">
        <w:rPr>
          <w:sz w:val="24"/>
          <w:szCs w:val="24"/>
        </w:rPr>
        <w:t>Numerous case studies illustrate the transformative impact of</w:t>
      </w:r>
      <w:r w:rsidR="0082494C" w:rsidRPr="00926A53">
        <w:rPr>
          <w:sz w:val="24"/>
          <w:szCs w:val="24"/>
        </w:rPr>
        <w:t xml:space="preserve"> </w:t>
      </w:r>
      <w:r w:rsidRPr="00926A53">
        <w:rPr>
          <w:sz w:val="24"/>
          <w:szCs w:val="24"/>
        </w:rPr>
        <w:t>(AI) in science education, enhancing teaching and learning experiences</w:t>
      </w:r>
      <w:r w:rsidR="00DC4A2E" w:rsidRPr="00926A53">
        <w:rPr>
          <w:sz w:val="24"/>
          <w:szCs w:val="24"/>
        </w:rPr>
        <w:t>. There are studies on all levels of education, such as preschool education (</w:t>
      </w:r>
      <w:r w:rsidR="00DC4A2E" w:rsidRPr="00926A53">
        <w:rPr>
          <w:sz w:val="24"/>
          <w:szCs w:val="24"/>
          <w:lang w:val="en-GB"/>
        </w:rPr>
        <w:t>Samara &amp; Kotsis, 2024)</w:t>
      </w:r>
      <w:r w:rsidR="00874F45" w:rsidRPr="00926A53">
        <w:rPr>
          <w:sz w:val="24"/>
          <w:szCs w:val="24"/>
          <w:lang w:val="en-GB"/>
        </w:rPr>
        <w:t xml:space="preserve"> or </w:t>
      </w:r>
      <w:r w:rsidR="00DC4A2E" w:rsidRPr="00926A53">
        <w:rPr>
          <w:sz w:val="24"/>
          <w:szCs w:val="24"/>
        </w:rPr>
        <w:t xml:space="preserve">primary </w:t>
      </w:r>
      <w:r w:rsidR="0044190A" w:rsidRPr="00926A53">
        <w:rPr>
          <w:sz w:val="24"/>
          <w:szCs w:val="24"/>
        </w:rPr>
        <w:t>education (</w:t>
      </w:r>
      <w:r w:rsidR="00E469B2" w:rsidRPr="00926A53">
        <w:rPr>
          <w:sz w:val="24"/>
          <w:szCs w:val="24"/>
        </w:rPr>
        <w:t>Kotsis, 2024a; Kotsis, 2024b</w:t>
      </w:r>
      <w:r w:rsidR="00DC4A2E" w:rsidRPr="00926A53">
        <w:rPr>
          <w:sz w:val="24"/>
          <w:szCs w:val="24"/>
        </w:rPr>
        <w:t>; Kotsis &amp; Tsiouri</w:t>
      </w:r>
      <w:r w:rsidR="00874F45" w:rsidRPr="00926A53">
        <w:rPr>
          <w:sz w:val="24"/>
          <w:szCs w:val="24"/>
        </w:rPr>
        <w:t>,</w:t>
      </w:r>
      <w:r w:rsidR="00DC4A2E" w:rsidRPr="00926A53">
        <w:rPr>
          <w:sz w:val="24"/>
          <w:szCs w:val="24"/>
        </w:rPr>
        <w:t xml:space="preserve"> 2024</w:t>
      </w:r>
      <w:r w:rsidR="00E469B2" w:rsidRPr="00926A53">
        <w:rPr>
          <w:sz w:val="24"/>
          <w:szCs w:val="24"/>
        </w:rPr>
        <w:t>)</w:t>
      </w:r>
      <w:r w:rsidRPr="00926A53">
        <w:rPr>
          <w:sz w:val="24"/>
          <w:szCs w:val="24"/>
        </w:rPr>
        <w:t xml:space="preserve">. For instance, adaptive learning platforms enable personalized instruction tailored to individual student needs, facilitating a deeper understanding of complex scientific concepts. According to </w:t>
      </w:r>
      <w:r w:rsidR="00DE756D" w:rsidRPr="00926A53">
        <w:rPr>
          <w:sz w:val="24"/>
          <w:szCs w:val="24"/>
        </w:rPr>
        <w:t>(Yılmaz, 2024)</w:t>
      </w:r>
      <w:r w:rsidRPr="00926A53">
        <w:rPr>
          <w:sz w:val="24"/>
          <w:szCs w:val="24"/>
        </w:rPr>
        <w:t xml:space="preserve">, </w:t>
      </w:r>
      <w:r w:rsidR="00AC5E25" w:rsidRPr="00926A53">
        <w:rPr>
          <w:sz w:val="24"/>
          <w:szCs w:val="24"/>
        </w:rPr>
        <w:t>integrating</w:t>
      </w:r>
      <w:r w:rsidRPr="00926A53">
        <w:rPr>
          <w:sz w:val="24"/>
          <w:szCs w:val="24"/>
        </w:rPr>
        <w:t xml:space="preserve"> AI technologies fosters increased engagement and provides data-informed insights, allowing educators to adjust their teaching strategies effectively. </w:t>
      </w:r>
      <w:r w:rsidR="0044190A" w:rsidRPr="00926A53">
        <w:rPr>
          <w:sz w:val="24"/>
          <w:szCs w:val="24"/>
        </w:rPr>
        <w:t>R</w:t>
      </w:r>
      <w:r w:rsidRPr="00926A53">
        <w:rPr>
          <w:sz w:val="24"/>
          <w:szCs w:val="24"/>
        </w:rPr>
        <w:t xml:space="preserve">esearch highlights </w:t>
      </w:r>
      <w:r w:rsidR="00AC5E25" w:rsidRPr="00926A53">
        <w:rPr>
          <w:sz w:val="24"/>
          <w:szCs w:val="24"/>
        </w:rPr>
        <w:t>using</w:t>
      </w:r>
      <w:r w:rsidRPr="00926A53">
        <w:rPr>
          <w:sz w:val="24"/>
          <w:szCs w:val="24"/>
        </w:rPr>
        <w:t xml:space="preserve"> AI-driven virtual assistants </w:t>
      </w:r>
      <w:r w:rsidR="003C246C" w:rsidRPr="00926A53">
        <w:rPr>
          <w:sz w:val="24"/>
          <w:szCs w:val="24"/>
        </w:rPr>
        <w:t xml:space="preserve">offering real-time feedback and support, </w:t>
      </w:r>
      <w:r w:rsidRPr="00926A53">
        <w:rPr>
          <w:sz w:val="24"/>
          <w:szCs w:val="24"/>
        </w:rPr>
        <w:t xml:space="preserve">creating a more interactive and responsive learning environment. However, despite these advantages, challenges remain, such as the financial costs of implementation and the necessity for teacher training to navigate these advanced tools (Franqueira et al., 2024). Addressing these obstacles is crucial for optimizing </w:t>
      </w:r>
      <w:r w:rsidR="003C246C" w:rsidRPr="00926A53">
        <w:rPr>
          <w:sz w:val="24"/>
          <w:szCs w:val="24"/>
        </w:rPr>
        <w:t>AI's</w:t>
      </w:r>
      <w:r w:rsidRPr="00926A53">
        <w:rPr>
          <w:sz w:val="24"/>
          <w:szCs w:val="24"/>
        </w:rPr>
        <w:t xml:space="preserve"> role in science education, ensuring it </w:t>
      </w:r>
      <w:r w:rsidR="003C246C" w:rsidRPr="00926A53">
        <w:rPr>
          <w:sz w:val="24"/>
          <w:szCs w:val="24"/>
        </w:rPr>
        <w:t>personalizes learning and</w:t>
      </w:r>
      <w:r w:rsidRPr="00926A53">
        <w:rPr>
          <w:sz w:val="24"/>
          <w:szCs w:val="24"/>
        </w:rPr>
        <w:t xml:space="preserve"> enhances educational equity and accessibility.</w:t>
      </w:r>
    </w:p>
    <w:p w14:paraId="0000001D" w14:textId="10F815A6" w:rsidR="00A82456" w:rsidRPr="00926A53" w:rsidRDefault="00123736" w:rsidP="00B27DAA">
      <w:pPr>
        <w:spacing w:line="276" w:lineRule="auto"/>
        <w:ind w:firstLine="187"/>
        <w:jc w:val="both"/>
        <w:rPr>
          <w:sz w:val="24"/>
          <w:szCs w:val="24"/>
        </w:rPr>
      </w:pPr>
      <w:r w:rsidRPr="00926A53">
        <w:rPr>
          <w:sz w:val="24"/>
          <w:szCs w:val="24"/>
        </w:rPr>
        <w:t xml:space="preserve">Innovative approaches to incorporating artificial intelligence into K-12 education have shown considerable success, emphasizing the potential benefits for student </w:t>
      </w:r>
      <w:proofErr w:type="gramStart"/>
      <w:r w:rsidRPr="00926A53">
        <w:rPr>
          <w:sz w:val="24"/>
          <w:szCs w:val="24"/>
        </w:rPr>
        <w:t>engagement</w:t>
      </w:r>
      <w:proofErr w:type="gramEnd"/>
      <w:r w:rsidRPr="00926A53">
        <w:rPr>
          <w:sz w:val="24"/>
          <w:szCs w:val="24"/>
        </w:rPr>
        <w:t xml:space="preserve"> and learning outcomes. Schools </w:t>
      </w:r>
      <w:r w:rsidR="00A61331" w:rsidRPr="00926A53">
        <w:rPr>
          <w:sz w:val="24"/>
          <w:szCs w:val="24"/>
        </w:rPr>
        <w:t>implementing</w:t>
      </w:r>
      <w:r w:rsidRPr="00926A53">
        <w:rPr>
          <w:sz w:val="24"/>
          <w:szCs w:val="24"/>
        </w:rPr>
        <w:t xml:space="preserve"> AI curricula often observe increased interactivity and relevance in science lessons, fostering a more stimulating learning environment. Research indicates that </w:t>
      </w:r>
      <w:r w:rsidR="00A61331" w:rsidRPr="00926A53">
        <w:rPr>
          <w:sz w:val="24"/>
          <w:szCs w:val="24"/>
        </w:rPr>
        <w:t xml:space="preserve">educators can effectively integrate AI concepts within Computer Science education with the </w:t>
      </w:r>
      <w:r w:rsidR="00A90028" w:rsidRPr="00926A53">
        <w:rPr>
          <w:sz w:val="24"/>
          <w:szCs w:val="24"/>
        </w:rPr>
        <w:t>correct</w:t>
      </w:r>
      <w:r w:rsidR="00A61331" w:rsidRPr="00926A53">
        <w:rPr>
          <w:sz w:val="24"/>
          <w:szCs w:val="24"/>
        </w:rPr>
        <w:t xml:space="preserve"> professional development for teachers, as seen in Bavaria, Germany</w:t>
      </w:r>
      <w:r w:rsidRPr="00926A53">
        <w:rPr>
          <w:sz w:val="24"/>
          <w:szCs w:val="24"/>
        </w:rPr>
        <w:t xml:space="preserve">. This training enables teachers to develop the necessary content and pedagogical knowledge to facilitate student understanding of AI technologies </w:t>
      </w:r>
      <w:r w:rsidR="00B27DAA" w:rsidRPr="00926A53">
        <w:rPr>
          <w:sz w:val="24"/>
          <w:szCs w:val="24"/>
        </w:rPr>
        <w:t>(</w:t>
      </w:r>
      <w:proofErr w:type="spellStart"/>
      <w:r w:rsidRPr="00926A53">
        <w:rPr>
          <w:sz w:val="24"/>
          <w:szCs w:val="24"/>
        </w:rPr>
        <w:t>Jetzinger</w:t>
      </w:r>
      <w:proofErr w:type="spellEnd"/>
      <w:r w:rsidRPr="00926A53">
        <w:rPr>
          <w:sz w:val="24"/>
          <w:szCs w:val="24"/>
        </w:rPr>
        <w:t xml:space="preserve"> et al., 2024</w:t>
      </w:r>
      <w:r w:rsidR="00B27DAA" w:rsidRPr="00926A53">
        <w:rPr>
          <w:sz w:val="24"/>
          <w:szCs w:val="24"/>
        </w:rPr>
        <w:t>)</w:t>
      </w:r>
      <w:r w:rsidRPr="00926A53">
        <w:rPr>
          <w:sz w:val="24"/>
          <w:szCs w:val="24"/>
        </w:rPr>
        <w:t xml:space="preserve">. </w:t>
      </w:r>
      <w:r w:rsidR="0044190A" w:rsidRPr="00926A53">
        <w:rPr>
          <w:sz w:val="24"/>
          <w:szCs w:val="24"/>
        </w:rPr>
        <w:t>I</w:t>
      </w:r>
      <w:r w:rsidRPr="00926A53">
        <w:rPr>
          <w:sz w:val="24"/>
          <w:szCs w:val="24"/>
        </w:rPr>
        <w:t xml:space="preserve">nitiatives that connect students with real-world applications of AI—such as partnerships with organizations like the European Spallation Source—demonstrate how exposure to cutting-edge technology enhances </w:t>
      </w:r>
      <w:r w:rsidR="00E00A67" w:rsidRPr="00926A53">
        <w:rPr>
          <w:sz w:val="24"/>
          <w:szCs w:val="24"/>
        </w:rPr>
        <w:t>students'</w:t>
      </w:r>
      <w:r w:rsidRPr="00926A53">
        <w:rPr>
          <w:sz w:val="24"/>
          <w:szCs w:val="24"/>
        </w:rPr>
        <w:t xml:space="preserve"> problem-solving skills and industry readiness </w:t>
      </w:r>
      <w:r w:rsidR="00B27DAA" w:rsidRPr="00926A53">
        <w:rPr>
          <w:sz w:val="24"/>
          <w:szCs w:val="24"/>
        </w:rPr>
        <w:t>(</w:t>
      </w:r>
      <w:proofErr w:type="spellStart"/>
      <w:r w:rsidRPr="00926A53">
        <w:rPr>
          <w:sz w:val="24"/>
          <w:szCs w:val="24"/>
        </w:rPr>
        <w:t>Darve</w:t>
      </w:r>
      <w:proofErr w:type="spellEnd"/>
      <w:r w:rsidRPr="00926A53">
        <w:rPr>
          <w:sz w:val="24"/>
          <w:szCs w:val="24"/>
        </w:rPr>
        <w:t xml:space="preserve"> et al., 2021</w:t>
      </w:r>
      <w:r w:rsidR="00B27DAA" w:rsidRPr="00926A53">
        <w:rPr>
          <w:sz w:val="24"/>
          <w:szCs w:val="24"/>
        </w:rPr>
        <w:t>)</w:t>
      </w:r>
      <w:r w:rsidRPr="00926A53">
        <w:rPr>
          <w:sz w:val="24"/>
          <w:szCs w:val="24"/>
        </w:rPr>
        <w:t xml:space="preserve">. </w:t>
      </w:r>
      <w:r w:rsidR="00E00A67" w:rsidRPr="00926A53">
        <w:rPr>
          <w:sz w:val="24"/>
          <w:szCs w:val="24"/>
        </w:rPr>
        <w:t xml:space="preserve">These </w:t>
      </w:r>
      <w:r w:rsidR="00E00A67" w:rsidRPr="00926A53">
        <w:rPr>
          <w:sz w:val="24"/>
          <w:szCs w:val="24"/>
        </w:rPr>
        <w:lastRenderedPageBreak/>
        <w:t>successful implementations collectively showcase AI's transformative potential</w:t>
      </w:r>
      <w:r w:rsidRPr="00926A53">
        <w:rPr>
          <w:sz w:val="24"/>
          <w:szCs w:val="24"/>
        </w:rPr>
        <w:t xml:space="preserve"> in enriching K-12 science education.</w:t>
      </w:r>
    </w:p>
    <w:p w14:paraId="0000001F" w14:textId="4161D659" w:rsidR="00A82456" w:rsidRPr="00926A53" w:rsidRDefault="00123736" w:rsidP="00B27DAA">
      <w:pPr>
        <w:spacing w:line="276" w:lineRule="auto"/>
        <w:ind w:firstLine="187"/>
        <w:jc w:val="both"/>
        <w:rPr>
          <w:sz w:val="24"/>
          <w:szCs w:val="24"/>
        </w:rPr>
      </w:pPr>
      <w:r w:rsidRPr="00926A53">
        <w:rPr>
          <w:sz w:val="24"/>
          <w:szCs w:val="24"/>
        </w:rPr>
        <w:t>The landscape of science education in higher education is rapidly evolving, driven by innovations that leverage advanced technology, particularly</w:t>
      </w:r>
      <w:r w:rsidR="0082494C" w:rsidRPr="00926A53">
        <w:rPr>
          <w:sz w:val="24"/>
          <w:szCs w:val="24"/>
        </w:rPr>
        <w:t xml:space="preserve"> </w:t>
      </w:r>
      <w:r w:rsidRPr="00926A53">
        <w:rPr>
          <w:sz w:val="24"/>
          <w:szCs w:val="24"/>
        </w:rPr>
        <w:t>(AI). Transformative tools like ChatGPT offer personalized learning experiences that can enhance student engagement and comprehension, enabling learners to synthesize vast amounts of data more effectively (</w:t>
      </w:r>
      <w:r w:rsidR="00BC39D8" w:rsidRPr="00926A53">
        <w:rPr>
          <w:sz w:val="24"/>
          <w:szCs w:val="24"/>
        </w:rPr>
        <w:t>Albelo &amp; McIntire, 2024</w:t>
      </w:r>
      <w:r w:rsidRPr="00926A53">
        <w:rPr>
          <w:sz w:val="24"/>
          <w:szCs w:val="24"/>
        </w:rPr>
        <w:t xml:space="preserve">). As educators recognize </w:t>
      </w:r>
      <w:r w:rsidR="00ED3657" w:rsidRPr="00926A53">
        <w:rPr>
          <w:sz w:val="24"/>
          <w:szCs w:val="24"/>
        </w:rPr>
        <w:t xml:space="preserve">AI's dual potential in streamlining course design and facilitating interactive learning environments, they must also remain vigilant about </w:t>
      </w:r>
      <w:r w:rsidR="003916B4" w:rsidRPr="00926A53">
        <w:rPr>
          <w:sz w:val="24"/>
          <w:szCs w:val="24"/>
        </w:rPr>
        <w:t>these advancements' ethical implications</w:t>
      </w:r>
      <w:r w:rsidRPr="00926A53">
        <w:rPr>
          <w:sz w:val="24"/>
          <w:szCs w:val="24"/>
        </w:rPr>
        <w:t>. Participants in a recent study expressed concerns about overreliance on AI and the need for holistic skill development, underscoring the balance required between innovation and traditional academic rigor (</w:t>
      </w:r>
      <w:r w:rsidR="00ED3657" w:rsidRPr="00926A53">
        <w:rPr>
          <w:sz w:val="24"/>
          <w:szCs w:val="24"/>
          <w:lang w:val="en-GB"/>
        </w:rPr>
        <w:t>Fuller &amp; Barnes, 2024</w:t>
      </w:r>
      <w:r w:rsidRPr="00926A53">
        <w:rPr>
          <w:sz w:val="24"/>
          <w:szCs w:val="24"/>
        </w:rPr>
        <w:t xml:space="preserve">). Hence, while incorporating AI into science programs can </w:t>
      </w:r>
      <w:r w:rsidR="003916B4" w:rsidRPr="00926A53">
        <w:rPr>
          <w:sz w:val="24"/>
          <w:szCs w:val="24"/>
        </w:rPr>
        <w:t>bring</w:t>
      </w:r>
      <w:r w:rsidRPr="00926A53">
        <w:rPr>
          <w:sz w:val="24"/>
          <w:szCs w:val="24"/>
        </w:rPr>
        <w:t xml:space="preserve"> significant educational benefits, </w:t>
      </w:r>
      <w:r w:rsidR="00ED3657" w:rsidRPr="00926A53">
        <w:rPr>
          <w:sz w:val="24"/>
          <w:szCs w:val="24"/>
        </w:rPr>
        <w:t xml:space="preserve">navigating the associated challenges thoughtfully </w:t>
      </w:r>
      <w:r w:rsidR="003916B4" w:rsidRPr="00926A53">
        <w:rPr>
          <w:sz w:val="24"/>
          <w:szCs w:val="24"/>
        </w:rPr>
        <w:t>ensures</w:t>
      </w:r>
      <w:r w:rsidRPr="00926A53">
        <w:rPr>
          <w:sz w:val="24"/>
          <w:szCs w:val="24"/>
        </w:rPr>
        <w:t xml:space="preserve"> that students cultivate critical thinking skills alongside technological proficiency.</w:t>
      </w:r>
    </w:p>
    <w:p w14:paraId="00000021" w14:textId="4A92E538" w:rsidR="00A82456" w:rsidRPr="00926A53" w:rsidRDefault="00123736" w:rsidP="00B27DAA">
      <w:pPr>
        <w:spacing w:line="276" w:lineRule="auto"/>
        <w:ind w:firstLine="187"/>
        <w:jc w:val="both"/>
        <w:rPr>
          <w:sz w:val="24"/>
          <w:szCs w:val="24"/>
        </w:rPr>
      </w:pPr>
      <w:r w:rsidRPr="00926A53">
        <w:rPr>
          <w:sz w:val="24"/>
          <w:szCs w:val="24"/>
        </w:rPr>
        <w:t>The global landscape of</w:t>
      </w:r>
      <w:r w:rsidR="0082494C" w:rsidRPr="00926A53">
        <w:rPr>
          <w:sz w:val="24"/>
          <w:szCs w:val="24"/>
        </w:rPr>
        <w:t xml:space="preserve"> </w:t>
      </w:r>
      <w:r w:rsidRPr="00926A53">
        <w:rPr>
          <w:sz w:val="24"/>
          <w:szCs w:val="24"/>
        </w:rPr>
        <w:t xml:space="preserve">(AI) integration in education reveals a complex interplay of benefits and challenges as various countries adopt distinct approaches influenced by cultural and infrastructural factors. In higher education, teachers have recognized the potential of AI-generated content to enhance creative teaching methods and engage students more effectively (Lu et al., 2024). However, educators face hurdles in its </w:t>
      </w:r>
      <w:r w:rsidR="00614D00" w:rsidRPr="00926A53">
        <w:rPr>
          <w:sz w:val="24"/>
          <w:szCs w:val="24"/>
        </w:rPr>
        <w:t>practical</w:t>
      </w:r>
      <w:r w:rsidRPr="00926A53">
        <w:rPr>
          <w:sz w:val="24"/>
          <w:szCs w:val="24"/>
        </w:rPr>
        <w:t xml:space="preserve"> utilization, necessitating a nuanced understanding of pedagogical practices and technological capabilities. Conversely, Latin America’s journey in distance education showcases how the evolution of information and communication technologies informs AI integration. The historical analysis emphasizes a lag in leveraging technology due to social inequalities and access issues</w:t>
      </w:r>
      <w:r w:rsidR="00614D00" w:rsidRPr="00926A53">
        <w:rPr>
          <w:sz w:val="24"/>
          <w:szCs w:val="24"/>
        </w:rPr>
        <w:t xml:space="preserve">. </w:t>
      </w:r>
      <w:r w:rsidR="0044190A" w:rsidRPr="00926A53">
        <w:rPr>
          <w:sz w:val="24"/>
          <w:szCs w:val="24"/>
        </w:rPr>
        <w:t>I</w:t>
      </w:r>
      <w:r w:rsidR="00614D00" w:rsidRPr="00926A53">
        <w:rPr>
          <w:sz w:val="24"/>
          <w:szCs w:val="24"/>
        </w:rPr>
        <w:t>t</w:t>
      </w:r>
      <w:r w:rsidRPr="00926A53">
        <w:rPr>
          <w:sz w:val="24"/>
          <w:szCs w:val="24"/>
        </w:rPr>
        <w:t xml:space="preserve"> also highlights significant strides made by institutions like </w:t>
      </w:r>
      <w:proofErr w:type="spellStart"/>
      <w:r w:rsidRPr="00926A53">
        <w:rPr>
          <w:sz w:val="24"/>
          <w:szCs w:val="24"/>
        </w:rPr>
        <w:t>Tecnologico</w:t>
      </w:r>
      <w:proofErr w:type="spellEnd"/>
      <w:r w:rsidRPr="00926A53">
        <w:rPr>
          <w:sz w:val="24"/>
          <w:szCs w:val="24"/>
        </w:rPr>
        <w:t xml:space="preserve"> de Monterrey and </w:t>
      </w:r>
      <w:proofErr w:type="spellStart"/>
      <w:r w:rsidRPr="00926A53">
        <w:rPr>
          <w:sz w:val="24"/>
          <w:szCs w:val="24"/>
        </w:rPr>
        <w:t>Universidade</w:t>
      </w:r>
      <w:proofErr w:type="spellEnd"/>
      <w:r w:rsidRPr="00926A53">
        <w:rPr>
          <w:sz w:val="24"/>
          <w:szCs w:val="24"/>
        </w:rPr>
        <w:t xml:space="preserve"> de São Paulo in Mexico and Brazil as pioneers in incorporating advanced educational technologies (Miralrio, 2024). Thus, fostering international collaboration and sharing best practices is vital for overcoming challenges and maximizing the benefits of AI in science education.</w:t>
      </w:r>
    </w:p>
    <w:p w14:paraId="761BBFC0" w14:textId="77777777" w:rsidR="00B27DAA" w:rsidRPr="00926A53" w:rsidRDefault="00B27DAA" w:rsidP="00B27DAA">
      <w:pPr>
        <w:spacing w:line="276" w:lineRule="auto"/>
        <w:ind w:firstLine="187"/>
        <w:jc w:val="both"/>
        <w:rPr>
          <w:sz w:val="24"/>
          <w:szCs w:val="24"/>
        </w:rPr>
      </w:pPr>
    </w:p>
    <w:p w14:paraId="00000022" w14:textId="77777777" w:rsidR="00A82456" w:rsidRPr="00926A53" w:rsidRDefault="00123736" w:rsidP="00B27DAA">
      <w:pPr>
        <w:pStyle w:val="1"/>
        <w:numPr>
          <w:ilvl w:val="0"/>
          <w:numId w:val="2"/>
        </w:numPr>
        <w:spacing w:line="276" w:lineRule="auto"/>
        <w:jc w:val="both"/>
        <w:rPr>
          <w:b/>
          <w:bCs/>
          <w:color w:val="auto"/>
          <w:sz w:val="24"/>
          <w:szCs w:val="24"/>
        </w:rPr>
      </w:pPr>
      <w:r w:rsidRPr="00926A53">
        <w:rPr>
          <w:b/>
          <w:bCs/>
          <w:color w:val="auto"/>
          <w:sz w:val="24"/>
          <w:szCs w:val="24"/>
        </w:rPr>
        <w:t>Conclusion</w:t>
      </w:r>
    </w:p>
    <w:p w14:paraId="00000023" w14:textId="3028638C" w:rsidR="00A82456" w:rsidRPr="00926A53" w:rsidRDefault="00614D00" w:rsidP="00B27DAA">
      <w:pPr>
        <w:spacing w:line="276" w:lineRule="auto"/>
        <w:ind w:firstLine="187"/>
        <w:jc w:val="both"/>
        <w:rPr>
          <w:sz w:val="24"/>
          <w:szCs w:val="24"/>
        </w:rPr>
      </w:pPr>
      <w:r w:rsidRPr="00926A53">
        <w:rPr>
          <w:sz w:val="24"/>
          <w:szCs w:val="24"/>
        </w:rPr>
        <w:t xml:space="preserve">Integrating artificial intelligence in science education represents a pivotal opportunity to enhance learning effectiveness while posing significant challenges that must be addressed. As established in the reviewed literature, AI can facilitate personalized learning experiences and streamline assessment methods, leading to improved student engagement and performance (Cedeño et al., 2024). Nevertheless, the ethical considerations surrounding AI utilization, such as privacy concerns and equitable access to resources, cannot be overlooked. Insights from empirical studies highlight the necessity for robust ethical guidelines that ensure all students benefit from AI advancements without facing discrimination or privacy breaches </w:t>
      </w:r>
      <w:r w:rsidR="00F01930" w:rsidRPr="00926A53">
        <w:rPr>
          <w:sz w:val="24"/>
          <w:szCs w:val="24"/>
        </w:rPr>
        <w:t>(</w:t>
      </w:r>
      <w:proofErr w:type="spellStart"/>
      <w:r w:rsidR="00F01930" w:rsidRPr="00926A53">
        <w:rPr>
          <w:sz w:val="24"/>
          <w:szCs w:val="24"/>
        </w:rPr>
        <w:t>Askarkyzy</w:t>
      </w:r>
      <w:proofErr w:type="spellEnd"/>
      <w:r w:rsidR="00F01930" w:rsidRPr="00926A53">
        <w:rPr>
          <w:sz w:val="24"/>
          <w:szCs w:val="24"/>
        </w:rPr>
        <w:t xml:space="preserve"> &amp; </w:t>
      </w:r>
      <w:proofErr w:type="spellStart"/>
      <w:r w:rsidR="00F01930" w:rsidRPr="00926A53">
        <w:rPr>
          <w:sz w:val="24"/>
          <w:szCs w:val="24"/>
        </w:rPr>
        <w:t>Zhunusbekova</w:t>
      </w:r>
      <w:proofErr w:type="spellEnd"/>
      <w:r w:rsidR="00F01930" w:rsidRPr="00926A53">
        <w:rPr>
          <w:sz w:val="24"/>
          <w:szCs w:val="24"/>
        </w:rPr>
        <w:t>, 2024)</w:t>
      </w:r>
      <w:r w:rsidRPr="00926A53">
        <w:rPr>
          <w:sz w:val="24"/>
          <w:szCs w:val="24"/>
        </w:rPr>
        <w:t xml:space="preserve">. Ultimately, while the potential for AI to revolutionize science education is clear, </w:t>
      </w:r>
      <w:r w:rsidR="00DC4A2E" w:rsidRPr="00926A53">
        <w:rPr>
          <w:sz w:val="24"/>
          <w:szCs w:val="24"/>
        </w:rPr>
        <w:t>educators, policymakers, and researchers must collaborate</w:t>
      </w:r>
      <w:r w:rsidRPr="00926A53">
        <w:rPr>
          <w:sz w:val="24"/>
          <w:szCs w:val="24"/>
        </w:rPr>
        <w:t xml:space="preserve"> and establish frameworks that promote responsible deployment. Only through such </w:t>
      </w:r>
      <w:r w:rsidRPr="00926A53">
        <w:rPr>
          <w:sz w:val="24"/>
          <w:szCs w:val="24"/>
        </w:rPr>
        <w:lastRenderedPageBreak/>
        <w:t>collective action can we harness the full potential of AI while safeguarding the interests of all educational stakeholders.</w:t>
      </w:r>
    </w:p>
    <w:p w14:paraId="00000025" w14:textId="0ACC21C3" w:rsidR="00A82456" w:rsidRPr="00926A53" w:rsidRDefault="00DC4A2E" w:rsidP="00B27DAA">
      <w:pPr>
        <w:spacing w:line="276" w:lineRule="auto"/>
        <w:ind w:firstLine="187"/>
        <w:jc w:val="both"/>
        <w:rPr>
          <w:sz w:val="24"/>
          <w:szCs w:val="24"/>
        </w:rPr>
      </w:pPr>
      <w:r w:rsidRPr="00926A53">
        <w:rPr>
          <w:sz w:val="24"/>
          <w:szCs w:val="24"/>
        </w:rPr>
        <w:t xml:space="preserve">Integrating artificial intelligence in science education offers notable advantages, particularly in enhancing personalized learning experiences and student engagement. Research demonstrates that AI technologies can provide tailored instructional materials and adaptive learning pathways, significantly improving individual student outcomes </w:t>
      </w:r>
      <w:r w:rsidR="00DE756D" w:rsidRPr="00926A53">
        <w:rPr>
          <w:sz w:val="24"/>
          <w:szCs w:val="24"/>
        </w:rPr>
        <w:t>(Yılmaz, 2024)</w:t>
      </w:r>
      <w:r w:rsidRPr="00926A53">
        <w:rPr>
          <w:sz w:val="24"/>
          <w:szCs w:val="24"/>
        </w:rPr>
        <w:t xml:space="preserve">. AI facilitates access to diverse resources and interactive learning opportunities, which can enrich </w:t>
      </w:r>
      <w:r w:rsidR="0044190A" w:rsidRPr="00926A53">
        <w:rPr>
          <w:sz w:val="24"/>
          <w:szCs w:val="24"/>
        </w:rPr>
        <w:t>students'</w:t>
      </w:r>
      <w:r w:rsidRPr="00926A53">
        <w:rPr>
          <w:sz w:val="24"/>
          <w:szCs w:val="24"/>
        </w:rPr>
        <w:t xml:space="preserve"> academic journeys </w:t>
      </w:r>
      <w:r w:rsidR="00BC39D8" w:rsidRPr="00926A53">
        <w:rPr>
          <w:sz w:val="24"/>
          <w:szCs w:val="24"/>
        </w:rPr>
        <w:t>(Albelo &amp; McIntire, 2024)</w:t>
      </w:r>
      <w:r w:rsidRPr="00926A53">
        <w:rPr>
          <w:sz w:val="24"/>
          <w:szCs w:val="24"/>
        </w:rPr>
        <w:t xml:space="preserve">. </w:t>
      </w:r>
      <w:r w:rsidR="0044190A" w:rsidRPr="00926A53">
        <w:rPr>
          <w:sz w:val="24"/>
          <w:szCs w:val="24"/>
        </w:rPr>
        <w:t>T</w:t>
      </w:r>
      <w:r w:rsidRPr="00926A53">
        <w:rPr>
          <w:sz w:val="24"/>
          <w:szCs w:val="24"/>
        </w:rPr>
        <w:t xml:space="preserve">hese benefits come with considerable challenges that educators must navigate. Financial constraints, data privacy concerns, and the potential overreliance on AI technologies pose significant barriers to successful implementation </w:t>
      </w:r>
      <w:r w:rsidR="00DE756D" w:rsidRPr="00926A53">
        <w:rPr>
          <w:sz w:val="24"/>
          <w:szCs w:val="24"/>
        </w:rPr>
        <w:t>(Yılmaz, 2024)</w:t>
      </w:r>
      <w:r w:rsidRPr="00926A53">
        <w:rPr>
          <w:sz w:val="24"/>
          <w:szCs w:val="24"/>
        </w:rPr>
        <w:t xml:space="preserve">. Moreover, while AI can enhance learning efficacy, there are apprehensions regarding the diminishing role of direct educator engagement and its implications for critical thinking and individualized guidance </w:t>
      </w:r>
      <w:r w:rsidR="00BC39D8" w:rsidRPr="00926A53">
        <w:rPr>
          <w:sz w:val="24"/>
          <w:szCs w:val="24"/>
        </w:rPr>
        <w:t>(Albelo &amp; McIntire, 2024)</w:t>
      </w:r>
      <w:r w:rsidRPr="00926A53">
        <w:rPr>
          <w:sz w:val="24"/>
          <w:szCs w:val="24"/>
        </w:rPr>
        <w:t>. Balancing the transformative potential of AI with these challenges is crucial for educational institutions seeking to maximize the benefits of integrating technology into their pedagogy.</w:t>
      </w:r>
    </w:p>
    <w:p w14:paraId="00000027" w14:textId="769C7644" w:rsidR="00A82456" w:rsidRPr="00926A53" w:rsidRDefault="00123736" w:rsidP="00B27DAA">
      <w:pPr>
        <w:spacing w:line="276" w:lineRule="auto"/>
        <w:ind w:firstLine="187"/>
        <w:jc w:val="both"/>
        <w:rPr>
          <w:sz w:val="24"/>
          <w:szCs w:val="24"/>
        </w:rPr>
      </w:pPr>
      <w:r w:rsidRPr="00926A53">
        <w:rPr>
          <w:sz w:val="24"/>
          <w:szCs w:val="24"/>
        </w:rPr>
        <w:t>The landscape of science education is poised for fundamental transformation as</w:t>
      </w:r>
      <w:r w:rsidR="0082494C" w:rsidRPr="00926A53">
        <w:rPr>
          <w:sz w:val="24"/>
          <w:szCs w:val="24"/>
        </w:rPr>
        <w:t xml:space="preserve"> </w:t>
      </w:r>
      <w:r w:rsidRPr="00926A53">
        <w:rPr>
          <w:sz w:val="24"/>
          <w:szCs w:val="24"/>
        </w:rPr>
        <w:t xml:space="preserve">(AI) technologies continue to evolve and integrate into learning environments. The rise of AI-powered tools can facilitate personalized learning experiences, adapting to </w:t>
      </w:r>
      <w:r w:rsidR="00DC4A2E" w:rsidRPr="00926A53">
        <w:rPr>
          <w:sz w:val="24"/>
          <w:szCs w:val="24"/>
        </w:rPr>
        <w:t>students' unique needs and preferences</w:t>
      </w:r>
      <w:r w:rsidRPr="00926A53">
        <w:rPr>
          <w:sz w:val="24"/>
          <w:szCs w:val="24"/>
        </w:rPr>
        <w:t xml:space="preserve">, much like the advancements noted in higher education (Mohammed Almansour et al., 2024). Such tailored approaches can enhance </w:t>
      </w:r>
      <w:r w:rsidR="00B27DAA" w:rsidRPr="00926A53">
        <w:rPr>
          <w:sz w:val="24"/>
          <w:szCs w:val="24"/>
        </w:rPr>
        <w:t>students'</w:t>
      </w:r>
      <w:r w:rsidRPr="00926A53">
        <w:rPr>
          <w:sz w:val="24"/>
          <w:szCs w:val="24"/>
        </w:rPr>
        <w:t xml:space="preserve"> engagement and comprehension by providing resources that align closely with their interests and abilities. </w:t>
      </w:r>
      <w:r w:rsidR="0044190A" w:rsidRPr="00926A53">
        <w:rPr>
          <w:sz w:val="24"/>
          <w:szCs w:val="24"/>
        </w:rPr>
        <w:t>A</w:t>
      </w:r>
      <w:r w:rsidRPr="00926A53">
        <w:rPr>
          <w:sz w:val="24"/>
          <w:szCs w:val="24"/>
        </w:rPr>
        <w:t xml:space="preserve">s educators embrace these technologies, they must also grapple with ethical considerations surrounding bias and equity in AI applications. Previous studies have shown that a comprehensive educational framework is necessary to ensure science education remains inclusive and effective while promoting ethical practices in AI usage (Mohammed Almansour et al., 2024). Looking ahead, the successful integration of AI in science education will depend on a balance between leveraging technological benefits and maintaining a </w:t>
      </w:r>
      <w:r w:rsidR="00DC4A2E" w:rsidRPr="00926A53">
        <w:rPr>
          <w:sz w:val="24"/>
          <w:szCs w:val="24"/>
        </w:rPr>
        <w:t>solid</w:t>
      </w:r>
      <w:r w:rsidRPr="00926A53">
        <w:rPr>
          <w:sz w:val="24"/>
          <w:szCs w:val="24"/>
        </w:rPr>
        <w:t xml:space="preserve"> ethical foundation to prepare students for a rapidly changing world.</w:t>
      </w:r>
    </w:p>
    <w:p w14:paraId="3EF2543B" w14:textId="6157C81E" w:rsidR="00B27DAA" w:rsidRPr="00926A53" w:rsidRDefault="00DC4A2E" w:rsidP="00B27DAA">
      <w:pPr>
        <w:spacing w:line="276" w:lineRule="auto"/>
        <w:ind w:firstLine="187"/>
        <w:jc w:val="both"/>
        <w:rPr>
          <w:sz w:val="24"/>
          <w:szCs w:val="24"/>
        </w:rPr>
      </w:pPr>
      <w:r w:rsidRPr="00926A53">
        <w:rPr>
          <w:sz w:val="24"/>
          <w:szCs w:val="24"/>
        </w:rPr>
        <w:t>Integrating</w:t>
      </w:r>
      <w:r w:rsidR="0082494C" w:rsidRPr="00926A53">
        <w:rPr>
          <w:sz w:val="24"/>
          <w:szCs w:val="24"/>
        </w:rPr>
        <w:t xml:space="preserve"> </w:t>
      </w:r>
      <w:r w:rsidRPr="00926A53">
        <w:rPr>
          <w:sz w:val="24"/>
          <w:szCs w:val="24"/>
        </w:rPr>
        <w:t xml:space="preserve">(AI) </w:t>
      </w:r>
      <w:r w:rsidR="003916B4" w:rsidRPr="00926A53">
        <w:rPr>
          <w:sz w:val="24"/>
          <w:szCs w:val="24"/>
        </w:rPr>
        <w:t>into</w:t>
      </w:r>
      <w:r w:rsidRPr="00926A53">
        <w:rPr>
          <w:sz w:val="24"/>
          <w:szCs w:val="24"/>
        </w:rPr>
        <w:t xml:space="preserve"> science education presents an unparalleled opportunity for transformation, yet it requires proactive involvement from educators and policymakers. To fully harness the potential of AI, educators must not only embrace these technologies but also become advocates for their responsible implementation. Professional development programs should be established to equip teachers with the necessary skills to incorporate AI tools into their curricula effectively. </w:t>
      </w:r>
      <w:r w:rsidR="0044190A" w:rsidRPr="00926A53">
        <w:rPr>
          <w:sz w:val="24"/>
          <w:szCs w:val="24"/>
        </w:rPr>
        <w:t>P</w:t>
      </w:r>
      <w:r w:rsidRPr="00926A53">
        <w:rPr>
          <w:sz w:val="24"/>
          <w:szCs w:val="24"/>
        </w:rPr>
        <w:t>olicymakers are urged to prioritize funding for research and pilot programs that explore AI applications in diverse educational settings. By fostering collaboration between educators, technologists, and researchers, we can shape an inclusive framework that addresses ethical concerns and ensures equitable access. The collaborative efforts of these stakeholders will ultimately determine how successfully we can navigate the complexities of AI in education, leading to enhanced learning outcomes and invigorated scientific exploration for students across the nation.</w:t>
      </w:r>
    </w:p>
    <w:p w14:paraId="2824D627" w14:textId="77777777" w:rsidR="00B27DAA" w:rsidRPr="00926A53" w:rsidRDefault="00B27DAA" w:rsidP="0044190A">
      <w:pPr>
        <w:spacing w:line="276" w:lineRule="auto"/>
        <w:jc w:val="both"/>
        <w:rPr>
          <w:sz w:val="24"/>
          <w:szCs w:val="24"/>
        </w:rPr>
      </w:pPr>
    </w:p>
    <w:p w14:paraId="4263BBFE" w14:textId="7EC978C2" w:rsidR="001D0F2B" w:rsidRPr="00926A53" w:rsidRDefault="00123736" w:rsidP="0082494C">
      <w:pPr>
        <w:spacing w:line="276" w:lineRule="auto"/>
        <w:jc w:val="both"/>
        <w:rPr>
          <w:b/>
          <w:bCs/>
          <w:sz w:val="24"/>
          <w:szCs w:val="24"/>
        </w:rPr>
      </w:pPr>
      <w:r w:rsidRPr="00926A53">
        <w:rPr>
          <w:b/>
          <w:bCs/>
          <w:sz w:val="24"/>
          <w:szCs w:val="24"/>
        </w:rPr>
        <w:t>References</w:t>
      </w:r>
    </w:p>
    <w:p w14:paraId="26BEE5F5" w14:textId="77777777" w:rsidR="00874F45" w:rsidRPr="00926A53" w:rsidRDefault="00874F45" w:rsidP="00F01930">
      <w:pPr>
        <w:pBdr>
          <w:top w:val="nil"/>
          <w:left w:val="nil"/>
          <w:bottom w:val="nil"/>
          <w:right w:val="nil"/>
          <w:between w:val="nil"/>
        </w:pBdr>
        <w:spacing w:line="276" w:lineRule="auto"/>
        <w:ind w:left="284" w:hanging="284"/>
        <w:jc w:val="both"/>
        <w:rPr>
          <w:sz w:val="24"/>
          <w:szCs w:val="24"/>
        </w:rPr>
      </w:pPr>
      <w:r w:rsidRPr="00926A53">
        <w:rPr>
          <w:sz w:val="24"/>
          <w:szCs w:val="24"/>
        </w:rPr>
        <w:t xml:space="preserve">Alasgarova, R. &amp; Rzayev, J. (2024). The role of Artificial Intelligence in shaping high school students' motivation. </w:t>
      </w:r>
      <w:r w:rsidRPr="00926A53">
        <w:rPr>
          <w:i/>
          <w:iCs/>
          <w:sz w:val="24"/>
          <w:szCs w:val="24"/>
        </w:rPr>
        <w:t>International Journal of Technology in Education and Science,</w:t>
      </w:r>
      <w:r w:rsidRPr="00926A53">
        <w:rPr>
          <w:sz w:val="24"/>
          <w:szCs w:val="24"/>
        </w:rPr>
        <w:t xml:space="preserve"> 8(2), 311-324. </w:t>
      </w:r>
      <w:hyperlink r:id="rId6" w:history="1">
        <w:r w:rsidRPr="00926A53">
          <w:rPr>
            <w:rStyle w:val="-"/>
            <w:color w:val="auto"/>
            <w:sz w:val="24"/>
            <w:szCs w:val="24"/>
          </w:rPr>
          <w:t>https://doi.org/10.46328/ijtes.553</w:t>
        </w:r>
      </w:hyperlink>
      <w:r w:rsidRPr="00926A53">
        <w:rPr>
          <w:sz w:val="24"/>
          <w:szCs w:val="24"/>
        </w:rPr>
        <w:t xml:space="preserve">  </w:t>
      </w:r>
    </w:p>
    <w:p w14:paraId="0488B82E"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Albelo, J. L., &amp; McIntire, S. (2024). An Exploratory Single-Case Study Unveiling the Promise of Artificial Intelligence in Aviation Education. </w:t>
      </w:r>
      <w:r w:rsidRPr="00926A53">
        <w:rPr>
          <w:i/>
          <w:iCs/>
          <w:sz w:val="24"/>
          <w:szCs w:val="24"/>
        </w:rPr>
        <w:t>Journal of Aviation/Aerospace Education &amp; Research, 33</w:t>
      </w:r>
      <w:r w:rsidRPr="00926A53">
        <w:rPr>
          <w:sz w:val="24"/>
          <w:szCs w:val="24"/>
        </w:rPr>
        <w:t>(4). DOI: </w:t>
      </w:r>
      <w:hyperlink r:id="rId7" w:history="1">
        <w:r w:rsidRPr="00926A53">
          <w:rPr>
            <w:rStyle w:val="-"/>
            <w:color w:val="auto"/>
            <w:sz w:val="24"/>
            <w:szCs w:val="24"/>
          </w:rPr>
          <w:t>https://doi.org/10.58940/2329-258X.2042</w:t>
        </w:r>
      </w:hyperlink>
      <w:r w:rsidRPr="00926A53">
        <w:rPr>
          <w:sz w:val="24"/>
          <w:szCs w:val="24"/>
        </w:rPr>
        <w:t xml:space="preserve"> </w:t>
      </w:r>
    </w:p>
    <w:p w14:paraId="0C0E7DD4" w14:textId="77777777" w:rsidR="00874F45" w:rsidRPr="00926A53" w:rsidRDefault="00874F45" w:rsidP="00F01930">
      <w:pPr>
        <w:pBdr>
          <w:top w:val="nil"/>
          <w:left w:val="nil"/>
          <w:bottom w:val="nil"/>
          <w:right w:val="nil"/>
          <w:between w:val="nil"/>
        </w:pBdr>
        <w:spacing w:line="276" w:lineRule="auto"/>
        <w:ind w:left="284" w:hanging="284"/>
        <w:jc w:val="both"/>
        <w:rPr>
          <w:sz w:val="24"/>
          <w:szCs w:val="24"/>
        </w:rPr>
      </w:pPr>
      <w:proofErr w:type="spellStart"/>
      <w:r w:rsidRPr="00926A53">
        <w:rPr>
          <w:sz w:val="24"/>
          <w:szCs w:val="24"/>
        </w:rPr>
        <w:t>Askarkyzy</w:t>
      </w:r>
      <w:proofErr w:type="spellEnd"/>
      <w:r w:rsidRPr="00926A53">
        <w:rPr>
          <w:sz w:val="24"/>
          <w:szCs w:val="24"/>
        </w:rPr>
        <w:t xml:space="preserve">, S., &amp; </w:t>
      </w:r>
      <w:proofErr w:type="spellStart"/>
      <w:r w:rsidRPr="00926A53">
        <w:rPr>
          <w:sz w:val="24"/>
          <w:szCs w:val="24"/>
        </w:rPr>
        <w:t>Zhunusbekova</w:t>
      </w:r>
      <w:proofErr w:type="spellEnd"/>
      <w:r w:rsidRPr="00926A53">
        <w:rPr>
          <w:sz w:val="24"/>
          <w:szCs w:val="24"/>
        </w:rPr>
        <w:t>, A. (2024). XXI century artificial intelligence in education: SWOT-analysis. </w:t>
      </w:r>
      <w:r w:rsidRPr="00926A53">
        <w:rPr>
          <w:i/>
          <w:iCs/>
          <w:sz w:val="24"/>
          <w:szCs w:val="24"/>
        </w:rPr>
        <w:t>Journal of Educational Sciences</w:t>
      </w:r>
      <w:r w:rsidRPr="00926A53">
        <w:rPr>
          <w:sz w:val="24"/>
          <w:szCs w:val="24"/>
        </w:rPr>
        <w:t xml:space="preserve">. </w:t>
      </w:r>
      <w:r w:rsidRPr="00926A53">
        <w:rPr>
          <w:i/>
          <w:iCs/>
          <w:sz w:val="24"/>
          <w:szCs w:val="24"/>
        </w:rPr>
        <w:t>79</w:t>
      </w:r>
      <w:r w:rsidRPr="00926A53">
        <w:rPr>
          <w:sz w:val="24"/>
          <w:szCs w:val="24"/>
        </w:rPr>
        <w:t xml:space="preserve">(2), 26-35. </w:t>
      </w:r>
      <w:hyperlink r:id="rId8" w:history="1">
        <w:r w:rsidRPr="00926A53">
          <w:rPr>
            <w:rStyle w:val="-"/>
            <w:color w:val="auto"/>
            <w:sz w:val="24"/>
            <w:szCs w:val="24"/>
          </w:rPr>
          <w:t>https://doi.org/</w:t>
        </w:r>
        <w:r w:rsidRPr="00926A53">
          <w:rPr>
            <w:rStyle w:val="-"/>
            <w:color w:val="auto"/>
            <w:sz w:val="24"/>
            <w:szCs w:val="24"/>
            <w:lang w:val="en-GB"/>
          </w:rPr>
          <w:t>10.26577/jes2024790203</w:t>
        </w:r>
      </w:hyperlink>
      <w:r w:rsidRPr="00926A53">
        <w:rPr>
          <w:sz w:val="24"/>
          <w:szCs w:val="24"/>
          <w:lang w:val="en-GB"/>
        </w:rPr>
        <w:t xml:space="preserve"> </w:t>
      </w:r>
    </w:p>
    <w:p w14:paraId="22FDDB93"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proofErr w:type="spellStart"/>
      <w:r w:rsidRPr="00926A53">
        <w:rPr>
          <w:sz w:val="24"/>
          <w:szCs w:val="24"/>
        </w:rPr>
        <w:t>Boratkar</w:t>
      </w:r>
      <w:proofErr w:type="spellEnd"/>
      <w:r w:rsidRPr="00926A53">
        <w:rPr>
          <w:sz w:val="24"/>
          <w:szCs w:val="24"/>
        </w:rPr>
        <w:t xml:space="preserve">, J. V., &amp; </w:t>
      </w:r>
      <w:proofErr w:type="spellStart"/>
      <w:r w:rsidRPr="00926A53">
        <w:rPr>
          <w:sz w:val="24"/>
          <w:szCs w:val="24"/>
        </w:rPr>
        <w:t>Sambhe</w:t>
      </w:r>
      <w:proofErr w:type="spellEnd"/>
      <w:r w:rsidRPr="00926A53">
        <w:rPr>
          <w:sz w:val="24"/>
          <w:szCs w:val="24"/>
        </w:rPr>
        <w:t>, R. U. (2024). Artificial Intelligence in Higher Education: A Literature Snapshot. </w:t>
      </w:r>
      <w:r w:rsidRPr="00926A53">
        <w:rPr>
          <w:i/>
          <w:iCs/>
          <w:sz w:val="24"/>
          <w:szCs w:val="24"/>
        </w:rPr>
        <w:t>International Journal of Scientific Research in Science, Engineering and Technology</w:t>
      </w:r>
      <w:r w:rsidRPr="00926A53">
        <w:rPr>
          <w:sz w:val="24"/>
          <w:szCs w:val="24"/>
        </w:rPr>
        <w:t xml:space="preserve">, 11(4), 228-232. </w:t>
      </w:r>
      <w:hyperlink r:id="rId9" w:history="1">
        <w:r w:rsidRPr="00926A53">
          <w:rPr>
            <w:rStyle w:val="-"/>
            <w:color w:val="auto"/>
            <w:sz w:val="24"/>
            <w:szCs w:val="24"/>
          </w:rPr>
          <w:t>https://doi.org/10.32628/IJSRSET24114124</w:t>
        </w:r>
      </w:hyperlink>
      <w:r w:rsidRPr="00926A53">
        <w:rPr>
          <w:sz w:val="24"/>
          <w:szCs w:val="24"/>
        </w:rPr>
        <w:t xml:space="preserve">  </w:t>
      </w:r>
    </w:p>
    <w:p w14:paraId="7FDD5AA9"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 xml:space="preserve">Cedeño, M. L. P., Figueroa, M. N., </w:t>
      </w:r>
      <w:proofErr w:type="spellStart"/>
      <w:r w:rsidRPr="00926A53">
        <w:rPr>
          <w:sz w:val="24"/>
          <w:szCs w:val="24"/>
        </w:rPr>
        <w:t>Humanante</w:t>
      </w:r>
      <w:proofErr w:type="spellEnd"/>
      <w:r w:rsidRPr="00926A53">
        <w:rPr>
          <w:sz w:val="24"/>
          <w:szCs w:val="24"/>
        </w:rPr>
        <w:t>, P. M. T., &amp; Monroy, W. S. (2024). Analysis of the application of artificial intelligence in technical and technological training in university education. </w:t>
      </w:r>
      <w:proofErr w:type="spellStart"/>
      <w:r w:rsidRPr="00926A53">
        <w:rPr>
          <w:i/>
          <w:iCs/>
          <w:sz w:val="24"/>
          <w:szCs w:val="24"/>
        </w:rPr>
        <w:t>Revista</w:t>
      </w:r>
      <w:proofErr w:type="spellEnd"/>
      <w:r w:rsidRPr="00926A53">
        <w:rPr>
          <w:i/>
          <w:iCs/>
          <w:sz w:val="24"/>
          <w:szCs w:val="24"/>
        </w:rPr>
        <w:t xml:space="preserve"> de </w:t>
      </w:r>
      <w:proofErr w:type="spellStart"/>
      <w:r w:rsidRPr="00926A53">
        <w:rPr>
          <w:i/>
          <w:iCs/>
          <w:sz w:val="24"/>
          <w:szCs w:val="24"/>
        </w:rPr>
        <w:t>Gestão</w:t>
      </w:r>
      <w:proofErr w:type="spellEnd"/>
      <w:r w:rsidRPr="00926A53">
        <w:rPr>
          <w:i/>
          <w:iCs/>
          <w:sz w:val="24"/>
          <w:szCs w:val="24"/>
        </w:rPr>
        <w:t xml:space="preserve"> Social e Ambiental, 18</w:t>
      </w:r>
      <w:r w:rsidRPr="00926A53">
        <w:rPr>
          <w:sz w:val="24"/>
          <w:szCs w:val="24"/>
        </w:rPr>
        <w:t>(4), e07087. </w:t>
      </w:r>
      <w:hyperlink r:id="rId10" w:anchor="sjevt%7CDiscover.Chat.SydneyClickPageCitation%7Cadpclick%7C3%7C19f64ec2-788f-4cc7-8fd3-0b5d10dcf26f" w:history="1">
        <w:r w:rsidRPr="00926A53">
          <w:rPr>
            <w:rStyle w:val="-"/>
            <w:color w:val="auto"/>
            <w:sz w:val="24"/>
            <w:szCs w:val="24"/>
          </w:rPr>
          <w:t>https://doi.org/10.24857/rgsa.v18n4-145</w:t>
        </w:r>
      </w:hyperlink>
      <w:r w:rsidRPr="00926A53">
        <w:rPr>
          <w:sz w:val="24"/>
          <w:szCs w:val="24"/>
        </w:rPr>
        <w:t xml:space="preserve"> </w:t>
      </w:r>
    </w:p>
    <w:p w14:paraId="69EBF170" w14:textId="77777777" w:rsidR="00874F45" w:rsidRPr="00926A53" w:rsidRDefault="00874F45" w:rsidP="007E1042">
      <w:pPr>
        <w:pBdr>
          <w:top w:val="nil"/>
          <w:left w:val="nil"/>
          <w:bottom w:val="nil"/>
          <w:right w:val="nil"/>
          <w:between w:val="nil"/>
        </w:pBdr>
        <w:spacing w:line="276" w:lineRule="auto"/>
        <w:ind w:left="284" w:hanging="284"/>
        <w:jc w:val="both"/>
        <w:rPr>
          <w:sz w:val="24"/>
          <w:szCs w:val="24"/>
          <w:lang w:val="en-GB"/>
        </w:rPr>
      </w:pPr>
      <w:proofErr w:type="spellStart"/>
      <w:r w:rsidRPr="00926A53">
        <w:rPr>
          <w:sz w:val="24"/>
          <w:szCs w:val="24"/>
          <w:lang w:val="en-GB"/>
        </w:rPr>
        <w:t>Darve</w:t>
      </w:r>
      <w:proofErr w:type="spellEnd"/>
      <w:r w:rsidRPr="00926A53">
        <w:rPr>
          <w:sz w:val="24"/>
          <w:szCs w:val="24"/>
          <w:lang w:val="en-GB"/>
        </w:rPr>
        <w:t xml:space="preserve">, C., Andersen, J., Salman, S., </w:t>
      </w:r>
      <w:proofErr w:type="spellStart"/>
      <w:r w:rsidRPr="00926A53">
        <w:rPr>
          <w:sz w:val="24"/>
          <w:szCs w:val="24"/>
          <w:lang w:val="en-GB"/>
        </w:rPr>
        <w:t>Stankovski</w:t>
      </w:r>
      <w:proofErr w:type="spellEnd"/>
      <w:r w:rsidRPr="00926A53">
        <w:rPr>
          <w:sz w:val="24"/>
          <w:szCs w:val="24"/>
          <w:lang w:val="en-GB"/>
        </w:rPr>
        <w:t xml:space="preserve">, M., </w:t>
      </w:r>
      <w:proofErr w:type="spellStart"/>
      <w:r w:rsidRPr="00926A53">
        <w:rPr>
          <w:sz w:val="24"/>
          <w:szCs w:val="24"/>
          <w:lang w:val="en-GB"/>
        </w:rPr>
        <w:t>Nicquevert</w:t>
      </w:r>
      <w:proofErr w:type="spellEnd"/>
      <w:r w:rsidRPr="00926A53">
        <w:rPr>
          <w:sz w:val="24"/>
          <w:szCs w:val="24"/>
          <w:lang w:val="en-GB"/>
        </w:rPr>
        <w:t xml:space="preserve">, B., &amp; Petit, S. (2021). An Innovative Ecosystem for Accelerator Science and Technology. </w:t>
      </w:r>
      <w:proofErr w:type="spellStart"/>
      <w:r w:rsidRPr="00926A53">
        <w:rPr>
          <w:i/>
          <w:iCs/>
          <w:sz w:val="24"/>
          <w:szCs w:val="24"/>
          <w:lang w:val="en-GB"/>
        </w:rPr>
        <w:t>ArXiv</w:t>
      </w:r>
      <w:proofErr w:type="spellEnd"/>
      <w:r w:rsidRPr="00926A53">
        <w:rPr>
          <w:sz w:val="24"/>
          <w:szCs w:val="24"/>
          <w:lang w:val="en-GB"/>
        </w:rPr>
        <w:t xml:space="preserve">. /abs/2106.00056. </w:t>
      </w:r>
      <w:hyperlink r:id="rId11" w:history="1">
        <w:r w:rsidRPr="00926A53">
          <w:rPr>
            <w:rStyle w:val="-"/>
            <w:color w:val="auto"/>
            <w:sz w:val="24"/>
            <w:szCs w:val="24"/>
            <w:lang w:val="en-GB"/>
          </w:rPr>
          <w:t>https://doi.org/10.48550/arXiv.2106.00056</w:t>
        </w:r>
      </w:hyperlink>
    </w:p>
    <w:p w14:paraId="1B9A5332"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 xml:space="preserve">de Lima, Joelyn, </w:t>
      </w:r>
      <w:proofErr w:type="spellStart"/>
      <w:r w:rsidRPr="00926A53">
        <w:rPr>
          <w:sz w:val="24"/>
          <w:szCs w:val="24"/>
        </w:rPr>
        <w:t>Adnađević</w:t>
      </w:r>
      <w:proofErr w:type="spellEnd"/>
      <w:r w:rsidRPr="00926A53">
        <w:rPr>
          <w:sz w:val="24"/>
          <w:szCs w:val="24"/>
        </w:rPr>
        <w:t xml:space="preserve">, Tanja, Barstad, Johan, Georgiou, Martha, Holm, Sile, Kenig, Bojan, Martinelli, Lucia, Nogueira, Teresa, </w:t>
      </w:r>
      <w:proofErr w:type="spellStart"/>
      <w:r w:rsidRPr="00926A53">
        <w:rPr>
          <w:sz w:val="24"/>
          <w:szCs w:val="24"/>
        </w:rPr>
        <w:t>Savković</w:t>
      </w:r>
      <w:proofErr w:type="spellEnd"/>
      <w:r w:rsidRPr="00926A53">
        <w:rPr>
          <w:sz w:val="24"/>
          <w:szCs w:val="24"/>
        </w:rPr>
        <w:t xml:space="preserve">, Uroš, </w:t>
      </w:r>
      <w:proofErr w:type="spellStart"/>
      <w:r w:rsidRPr="00926A53">
        <w:rPr>
          <w:sz w:val="24"/>
          <w:szCs w:val="24"/>
        </w:rPr>
        <w:t>Tsopoglou</w:t>
      </w:r>
      <w:proofErr w:type="spellEnd"/>
      <w:r w:rsidRPr="00926A53">
        <w:rPr>
          <w:sz w:val="24"/>
          <w:szCs w:val="24"/>
        </w:rPr>
        <w:t xml:space="preserve">-Gkina, Despina, &amp; Milosevic, Tamara. (2023). Developing non-formal learning activities focused on increasing evolutionary knowledge and scientific literacy. </w:t>
      </w:r>
      <w:proofErr w:type="spellStart"/>
      <w:r w:rsidRPr="00926A53">
        <w:rPr>
          <w:sz w:val="24"/>
          <w:szCs w:val="24"/>
        </w:rPr>
        <w:t>Zenodo</w:t>
      </w:r>
      <w:proofErr w:type="spellEnd"/>
      <w:r w:rsidRPr="00926A53">
        <w:rPr>
          <w:sz w:val="24"/>
          <w:szCs w:val="24"/>
        </w:rPr>
        <w:t xml:space="preserve">. </w:t>
      </w:r>
      <w:hyperlink r:id="rId12" w:history="1">
        <w:r w:rsidRPr="00926A53">
          <w:rPr>
            <w:rStyle w:val="-"/>
            <w:color w:val="auto"/>
            <w:sz w:val="24"/>
            <w:szCs w:val="24"/>
          </w:rPr>
          <w:t>https://doi.org/10.5281/zenodo.7706431</w:t>
        </w:r>
      </w:hyperlink>
      <w:r w:rsidRPr="00926A53">
        <w:rPr>
          <w:sz w:val="24"/>
          <w:szCs w:val="24"/>
        </w:rPr>
        <w:t xml:space="preserve"> </w:t>
      </w:r>
    </w:p>
    <w:p w14:paraId="0A766229"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Eden, C. A., Chisom, O. N., &amp; Adeniyi, I. S. (2024). Integrating AI in education: Opportunities, challenges, and ethical considerations. </w:t>
      </w:r>
      <w:r w:rsidRPr="00926A53">
        <w:rPr>
          <w:i/>
          <w:iCs/>
          <w:sz w:val="24"/>
          <w:szCs w:val="24"/>
        </w:rPr>
        <w:t xml:space="preserve">Magna Scientia Advanced Research and </w:t>
      </w:r>
      <w:proofErr w:type="gramStart"/>
      <w:r w:rsidRPr="00926A53">
        <w:rPr>
          <w:i/>
          <w:iCs/>
          <w:sz w:val="24"/>
          <w:szCs w:val="24"/>
        </w:rPr>
        <w:t>Reviews</w:t>
      </w:r>
      <w:r w:rsidRPr="00926A53">
        <w:rPr>
          <w:sz w:val="24"/>
          <w:szCs w:val="24"/>
        </w:rPr>
        <w:t xml:space="preserve">,  </w:t>
      </w:r>
      <w:r w:rsidRPr="00926A53">
        <w:rPr>
          <w:i/>
          <w:iCs/>
          <w:sz w:val="24"/>
          <w:szCs w:val="24"/>
        </w:rPr>
        <w:t>10</w:t>
      </w:r>
      <w:proofErr w:type="gramEnd"/>
      <w:r w:rsidRPr="00926A53">
        <w:rPr>
          <w:sz w:val="24"/>
          <w:szCs w:val="24"/>
        </w:rPr>
        <w:t xml:space="preserve">(2), 006-013. </w:t>
      </w:r>
      <w:hyperlink r:id="rId13" w:history="1">
        <w:r w:rsidRPr="00926A53">
          <w:rPr>
            <w:rStyle w:val="-"/>
            <w:color w:val="auto"/>
            <w:sz w:val="24"/>
            <w:szCs w:val="24"/>
          </w:rPr>
          <w:t>https://doi.org/10.30574/msarr.2024.10.2.0039</w:t>
        </w:r>
      </w:hyperlink>
      <w:r w:rsidRPr="00926A53">
        <w:rPr>
          <w:sz w:val="24"/>
          <w:szCs w:val="24"/>
        </w:rPr>
        <w:t xml:space="preserve">  </w:t>
      </w:r>
    </w:p>
    <w:p w14:paraId="7AA06CD3"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Franqueira, A. da S., Anderson Amaro, Vale, K. V. S., Dias, L. S., &amp; Pedra, R. R. (2024). DESAFIOS E OPORTUNIDADES NA INTEGRAÇÃO DA INTELIGÊNCIA ARTIFICIAL NA EDUCAÇÃO A DISTÂNCIA. </w:t>
      </w:r>
      <w:r w:rsidRPr="00926A53">
        <w:rPr>
          <w:i/>
          <w:iCs/>
          <w:sz w:val="24"/>
          <w:szCs w:val="24"/>
        </w:rPr>
        <w:t xml:space="preserve">RCMOS - </w:t>
      </w:r>
      <w:proofErr w:type="spellStart"/>
      <w:r w:rsidRPr="00926A53">
        <w:rPr>
          <w:i/>
          <w:iCs/>
          <w:sz w:val="24"/>
          <w:szCs w:val="24"/>
        </w:rPr>
        <w:t>Revista</w:t>
      </w:r>
      <w:proofErr w:type="spellEnd"/>
      <w:r w:rsidRPr="00926A53">
        <w:rPr>
          <w:i/>
          <w:iCs/>
          <w:sz w:val="24"/>
          <w:szCs w:val="24"/>
        </w:rPr>
        <w:t xml:space="preserve"> </w:t>
      </w:r>
      <w:proofErr w:type="spellStart"/>
      <w:r w:rsidRPr="00926A53">
        <w:rPr>
          <w:i/>
          <w:iCs/>
          <w:sz w:val="24"/>
          <w:szCs w:val="24"/>
        </w:rPr>
        <w:t>Científica</w:t>
      </w:r>
      <w:proofErr w:type="spellEnd"/>
      <w:r w:rsidRPr="00926A53">
        <w:rPr>
          <w:i/>
          <w:iCs/>
          <w:sz w:val="24"/>
          <w:szCs w:val="24"/>
        </w:rPr>
        <w:t xml:space="preserve"> </w:t>
      </w:r>
      <w:proofErr w:type="spellStart"/>
      <w:r w:rsidRPr="00926A53">
        <w:rPr>
          <w:i/>
          <w:iCs/>
          <w:sz w:val="24"/>
          <w:szCs w:val="24"/>
        </w:rPr>
        <w:t>Multidisciplinar</w:t>
      </w:r>
      <w:proofErr w:type="spellEnd"/>
      <w:r w:rsidRPr="00926A53">
        <w:rPr>
          <w:i/>
          <w:iCs/>
          <w:sz w:val="24"/>
          <w:szCs w:val="24"/>
        </w:rPr>
        <w:t xml:space="preserve"> O Saber</w:t>
      </w:r>
      <w:r w:rsidRPr="00926A53">
        <w:rPr>
          <w:sz w:val="24"/>
          <w:szCs w:val="24"/>
        </w:rPr>
        <w:t>, </w:t>
      </w:r>
      <w:r w:rsidRPr="00926A53">
        <w:rPr>
          <w:i/>
          <w:iCs/>
          <w:sz w:val="24"/>
          <w:szCs w:val="24"/>
        </w:rPr>
        <w:t>1</w:t>
      </w:r>
      <w:r w:rsidRPr="00926A53">
        <w:rPr>
          <w:sz w:val="24"/>
          <w:szCs w:val="24"/>
        </w:rPr>
        <w:t>(1). </w:t>
      </w:r>
      <w:hyperlink r:id="rId14" w:history="1">
        <w:r w:rsidRPr="00926A53">
          <w:rPr>
            <w:rStyle w:val="-"/>
            <w:color w:val="auto"/>
            <w:sz w:val="24"/>
            <w:szCs w:val="24"/>
          </w:rPr>
          <w:t>https://doi.org/10.51473/rcmos.v1i1.2024.480</w:t>
        </w:r>
      </w:hyperlink>
      <w:r w:rsidRPr="00926A53">
        <w:rPr>
          <w:sz w:val="24"/>
          <w:szCs w:val="24"/>
        </w:rPr>
        <w:t xml:space="preserve"> </w:t>
      </w:r>
    </w:p>
    <w:p w14:paraId="777BC1C0" w14:textId="77777777" w:rsidR="00874F45" w:rsidRPr="00926A53" w:rsidRDefault="00874F45" w:rsidP="00ED3657">
      <w:pPr>
        <w:pBdr>
          <w:top w:val="nil"/>
          <w:left w:val="nil"/>
          <w:bottom w:val="nil"/>
          <w:right w:val="nil"/>
          <w:between w:val="nil"/>
        </w:pBdr>
        <w:spacing w:line="276" w:lineRule="auto"/>
        <w:ind w:left="284" w:hanging="284"/>
        <w:jc w:val="both"/>
        <w:rPr>
          <w:sz w:val="24"/>
          <w:szCs w:val="24"/>
          <w:lang w:val="en-GB"/>
        </w:rPr>
      </w:pPr>
      <w:r w:rsidRPr="00926A53">
        <w:rPr>
          <w:sz w:val="24"/>
          <w:szCs w:val="24"/>
          <w:lang w:val="en-GB"/>
        </w:rPr>
        <w:t xml:space="preserve">Fuller, M., &amp; Barnes, N. (2024). The impact of ChatGPT on teaching and learning in higher education: Exploring the dual perspectives of participants who were students and teachers. </w:t>
      </w:r>
      <w:r w:rsidRPr="00926A53">
        <w:rPr>
          <w:i/>
          <w:iCs/>
          <w:sz w:val="24"/>
          <w:szCs w:val="24"/>
          <w:lang w:val="en-GB"/>
        </w:rPr>
        <w:t>New Directions for Higher Education</w:t>
      </w:r>
      <w:r w:rsidRPr="00926A53">
        <w:rPr>
          <w:sz w:val="24"/>
          <w:szCs w:val="24"/>
          <w:lang w:val="en-GB"/>
        </w:rPr>
        <w:t xml:space="preserve">, </w:t>
      </w:r>
      <w:r w:rsidRPr="00926A53">
        <w:rPr>
          <w:i/>
          <w:iCs/>
          <w:sz w:val="24"/>
          <w:szCs w:val="24"/>
          <w:lang w:val="en-GB"/>
        </w:rPr>
        <w:t>2024</w:t>
      </w:r>
      <w:r w:rsidRPr="00926A53">
        <w:rPr>
          <w:sz w:val="24"/>
          <w:szCs w:val="24"/>
          <w:lang w:val="en-GB"/>
        </w:rPr>
        <w:t xml:space="preserve">(207), 31-46. </w:t>
      </w:r>
      <w:hyperlink r:id="rId15" w:history="1">
        <w:r w:rsidRPr="00926A53">
          <w:rPr>
            <w:rStyle w:val="-"/>
            <w:color w:val="auto"/>
            <w:sz w:val="24"/>
            <w:szCs w:val="24"/>
            <w:lang w:val="en-GB"/>
          </w:rPr>
          <w:t>https://doi.org/10.1002/he.20507</w:t>
        </w:r>
      </w:hyperlink>
      <w:r w:rsidRPr="00926A53">
        <w:rPr>
          <w:sz w:val="24"/>
          <w:szCs w:val="24"/>
          <w:lang w:val="en-GB"/>
        </w:rPr>
        <w:t xml:space="preserve"> </w:t>
      </w:r>
      <w:r w:rsidRPr="00926A53">
        <w:rPr>
          <w:sz w:val="24"/>
          <w:szCs w:val="24"/>
        </w:rPr>
        <w:t xml:space="preserve"> </w:t>
      </w:r>
    </w:p>
    <w:p w14:paraId="61C4E08E"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 xml:space="preserve">Hoelscher, S. H., Taylor-Pearson, K., &amp; Wei, H. (2024). Charting the Path: Nursing Leadership in Artificial Intelligence Integration into Healthcare. Nurse Leader. </w:t>
      </w:r>
      <w:hyperlink r:id="rId16" w:history="1">
        <w:r w:rsidRPr="00926A53">
          <w:rPr>
            <w:rStyle w:val="-"/>
            <w:color w:val="auto"/>
            <w:sz w:val="24"/>
            <w:szCs w:val="24"/>
          </w:rPr>
          <w:t>https://doi.org/10.1016/j.mnl.2024.07.011</w:t>
        </w:r>
      </w:hyperlink>
      <w:r w:rsidRPr="00926A53">
        <w:rPr>
          <w:sz w:val="24"/>
          <w:szCs w:val="24"/>
        </w:rPr>
        <w:t xml:space="preserve">  </w:t>
      </w:r>
    </w:p>
    <w:p w14:paraId="58E78086"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proofErr w:type="spellStart"/>
      <w:r w:rsidRPr="00926A53">
        <w:rPr>
          <w:sz w:val="24"/>
          <w:szCs w:val="24"/>
        </w:rPr>
        <w:lastRenderedPageBreak/>
        <w:t>Jetzinger</w:t>
      </w:r>
      <w:proofErr w:type="spellEnd"/>
      <w:r w:rsidRPr="00926A53">
        <w:rPr>
          <w:sz w:val="24"/>
          <w:szCs w:val="24"/>
        </w:rPr>
        <w:t xml:space="preserve"> F., </w:t>
      </w:r>
      <w:proofErr w:type="spellStart"/>
      <w:r w:rsidRPr="00926A53">
        <w:rPr>
          <w:sz w:val="24"/>
          <w:szCs w:val="24"/>
        </w:rPr>
        <w:t>Baumer</w:t>
      </w:r>
      <w:proofErr w:type="spellEnd"/>
      <w:r w:rsidRPr="00926A53">
        <w:rPr>
          <w:sz w:val="24"/>
          <w:szCs w:val="24"/>
        </w:rPr>
        <w:t xml:space="preserve"> S., &amp; Tilman M. (2024). Artificial Intelligence in Compulsory K-12 Computer Science Classrooms: A Scalable Professional Development Offer for Computer Science Teachers. </w:t>
      </w:r>
      <w:r w:rsidRPr="00926A53">
        <w:rPr>
          <w:i/>
          <w:iCs/>
          <w:sz w:val="24"/>
          <w:szCs w:val="24"/>
        </w:rPr>
        <w:t>In Proceedings of the 55th ACM Technical Symposium on Computer Science Education V. 1. Association for Computing Machinery, New York, NY, USA,</w:t>
      </w:r>
      <w:r w:rsidRPr="00926A53">
        <w:rPr>
          <w:sz w:val="24"/>
          <w:szCs w:val="24"/>
        </w:rPr>
        <w:t xml:space="preserve"> 590–596. </w:t>
      </w:r>
      <w:hyperlink r:id="rId17" w:history="1">
        <w:r w:rsidRPr="00926A53">
          <w:rPr>
            <w:rStyle w:val="-"/>
            <w:color w:val="auto"/>
            <w:sz w:val="24"/>
            <w:szCs w:val="24"/>
          </w:rPr>
          <w:t>https://doi.org/10.1145/3626252.3630782</w:t>
        </w:r>
      </w:hyperlink>
      <w:r w:rsidRPr="00926A53">
        <w:rPr>
          <w:sz w:val="24"/>
          <w:szCs w:val="24"/>
        </w:rPr>
        <w:t xml:space="preserve">  </w:t>
      </w:r>
    </w:p>
    <w:p w14:paraId="443A85D2" w14:textId="77777777" w:rsidR="00874F45" w:rsidRPr="00926A53" w:rsidRDefault="00874F45" w:rsidP="00E00A67">
      <w:pPr>
        <w:pBdr>
          <w:top w:val="nil"/>
          <w:left w:val="nil"/>
          <w:bottom w:val="nil"/>
          <w:right w:val="nil"/>
          <w:between w:val="nil"/>
        </w:pBdr>
        <w:spacing w:line="276" w:lineRule="auto"/>
        <w:ind w:left="284" w:hanging="284"/>
        <w:jc w:val="both"/>
        <w:rPr>
          <w:sz w:val="24"/>
          <w:szCs w:val="24"/>
        </w:rPr>
      </w:pPr>
      <w:proofErr w:type="spellStart"/>
      <w:r w:rsidRPr="00926A53">
        <w:rPr>
          <w:sz w:val="24"/>
          <w:szCs w:val="24"/>
        </w:rPr>
        <w:t>Kenchakkanavar</w:t>
      </w:r>
      <w:proofErr w:type="spellEnd"/>
      <w:r w:rsidRPr="00926A53">
        <w:rPr>
          <w:sz w:val="24"/>
          <w:szCs w:val="24"/>
        </w:rPr>
        <w:t>, A. Y. (2023). Exploring the artificial intelligence tools: Realizing the advantages in education and research. </w:t>
      </w:r>
      <w:r w:rsidRPr="00926A53">
        <w:rPr>
          <w:i/>
          <w:iCs/>
          <w:sz w:val="24"/>
          <w:szCs w:val="24"/>
        </w:rPr>
        <w:t>Journal of Advances in Library and Information Science, 12</w:t>
      </w:r>
      <w:r w:rsidRPr="00926A53">
        <w:rPr>
          <w:sz w:val="24"/>
          <w:szCs w:val="24"/>
        </w:rPr>
        <w:t>(4), 218-224. </w:t>
      </w:r>
      <w:hyperlink r:id="rId18" w:anchor="sjevt%7CDiscover.Chat.SydneyClickPageCitation%7Cadpclick%7C1%7C99d0a72f-be87-4c8c-83e4-a8d6f19d1691" w:history="1">
        <w:r w:rsidRPr="00926A53">
          <w:rPr>
            <w:rStyle w:val="-"/>
            <w:color w:val="auto"/>
            <w:sz w:val="24"/>
            <w:szCs w:val="24"/>
          </w:rPr>
          <w:t>https://doi.org/10.5281/zenodo.10251142</w:t>
        </w:r>
      </w:hyperlink>
    </w:p>
    <w:p w14:paraId="142CADC5" w14:textId="77777777" w:rsidR="00874F45" w:rsidRPr="00926A53" w:rsidRDefault="00874F45" w:rsidP="00DC4A2E">
      <w:pPr>
        <w:spacing w:line="360" w:lineRule="auto"/>
        <w:jc w:val="both"/>
        <w:rPr>
          <w:rStyle w:val="-"/>
          <w:color w:val="auto"/>
          <w:sz w:val="24"/>
          <w:szCs w:val="24"/>
        </w:rPr>
      </w:pPr>
      <w:r w:rsidRPr="00926A53">
        <w:rPr>
          <w:sz w:val="24"/>
          <w:szCs w:val="24"/>
        </w:rPr>
        <w:t>Kotsis, K. (2024a). ChatGPT in Teaching Physics Hands-On Experiments in Primary School. </w:t>
      </w:r>
      <w:r w:rsidRPr="00926A53">
        <w:rPr>
          <w:i/>
          <w:iCs/>
          <w:sz w:val="24"/>
          <w:szCs w:val="24"/>
        </w:rPr>
        <w:t>European Journal of Education Studies, 11</w:t>
      </w:r>
      <w:r w:rsidRPr="00926A53">
        <w:rPr>
          <w:sz w:val="24"/>
          <w:szCs w:val="24"/>
        </w:rPr>
        <w:t xml:space="preserve">(10). </w:t>
      </w:r>
      <w:hyperlink r:id="rId19" w:history="1">
        <w:r w:rsidRPr="00926A53">
          <w:rPr>
            <w:rStyle w:val="-"/>
            <w:color w:val="auto"/>
            <w:sz w:val="24"/>
            <w:szCs w:val="24"/>
          </w:rPr>
          <w:t>http://dx.doi.org/10.46827/ejes.v11i10.5549</w:t>
        </w:r>
      </w:hyperlink>
    </w:p>
    <w:p w14:paraId="1113284D" w14:textId="77777777" w:rsidR="00874F45" w:rsidRPr="00926A53" w:rsidRDefault="00874F45" w:rsidP="00DC4A2E">
      <w:pPr>
        <w:spacing w:line="360" w:lineRule="auto"/>
        <w:jc w:val="both"/>
        <w:rPr>
          <w:sz w:val="24"/>
          <w:szCs w:val="24"/>
          <w:u w:val="single"/>
          <w:lang w:val="en-GB"/>
        </w:rPr>
      </w:pPr>
      <w:r w:rsidRPr="00926A53">
        <w:rPr>
          <w:sz w:val="24"/>
          <w:szCs w:val="24"/>
          <w:lang w:val="en-GB"/>
        </w:rPr>
        <w:t xml:space="preserve">Kotsis, K. (2024b). Artificial Intelligence Creates Fairy Tales for Physics Teaching in Primary Education. </w:t>
      </w:r>
      <w:r w:rsidRPr="00926A53">
        <w:rPr>
          <w:i/>
          <w:iCs/>
          <w:sz w:val="24"/>
          <w:szCs w:val="24"/>
          <w:lang w:val="en-GB"/>
        </w:rPr>
        <w:t>European Journal of Open Education and E-learning Studies, 9(1)</w:t>
      </w:r>
      <w:r w:rsidRPr="00926A53">
        <w:rPr>
          <w:sz w:val="24"/>
          <w:szCs w:val="24"/>
          <w:lang w:val="en-GB"/>
        </w:rPr>
        <w:t xml:space="preserve">, 1-16.  </w:t>
      </w:r>
      <w:hyperlink r:id="rId20" w:history="1">
        <w:r w:rsidRPr="00926A53">
          <w:rPr>
            <w:rStyle w:val="-"/>
            <w:color w:val="auto"/>
            <w:sz w:val="24"/>
            <w:szCs w:val="24"/>
            <w:lang w:val="en-GB"/>
          </w:rPr>
          <w:t>http://dx.doi.org/10.46827/ejoe.v9i1.5250</w:t>
        </w:r>
      </w:hyperlink>
      <w:r w:rsidRPr="00926A53">
        <w:rPr>
          <w:sz w:val="24"/>
          <w:szCs w:val="24"/>
          <w:lang w:val="en-GB"/>
        </w:rPr>
        <w:t xml:space="preserve"> </w:t>
      </w:r>
    </w:p>
    <w:p w14:paraId="26FDBB43" w14:textId="77777777" w:rsidR="00874F45" w:rsidRPr="00926A53" w:rsidRDefault="00874F45" w:rsidP="001653A7">
      <w:pPr>
        <w:spacing w:line="360" w:lineRule="auto"/>
        <w:jc w:val="both"/>
        <w:rPr>
          <w:sz w:val="24"/>
          <w:szCs w:val="24"/>
          <w:lang w:val="en-GB"/>
        </w:rPr>
      </w:pPr>
      <w:r w:rsidRPr="00926A53">
        <w:rPr>
          <w:sz w:val="24"/>
          <w:szCs w:val="24"/>
        </w:rPr>
        <w:t>Kotsis, K. T., &amp; Tsiouri, E. (2024). Utilizing ChatGPT for Primary School Earthquake Education. </w:t>
      </w:r>
      <w:r w:rsidRPr="00926A53">
        <w:rPr>
          <w:i/>
          <w:iCs/>
          <w:sz w:val="24"/>
          <w:szCs w:val="24"/>
        </w:rPr>
        <w:t>European Journal of Contemporary Education and E-Learning</w:t>
      </w:r>
      <w:r w:rsidRPr="00926A53">
        <w:rPr>
          <w:sz w:val="24"/>
          <w:szCs w:val="24"/>
        </w:rPr>
        <w:t>, </w:t>
      </w:r>
      <w:r w:rsidRPr="00926A53">
        <w:rPr>
          <w:i/>
          <w:iCs/>
          <w:sz w:val="24"/>
          <w:szCs w:val="24"/>
        </w:rPr>
        <w:t>2</w:t>
      </w:r>
      <w:r w:rsidRPr="00926A53">
        <w:rPr>
          <w:sz w:val="24"/>
          <w:szCs w:val="24"/>
        </w:rPr>
        <w:t xml:space="preserve">(4), 145-157. </w:t>
      </w:r>
      <w:hyperlink r:id="rId21" w:history="1">
        <w:r w:rsidRPr="00926A53">
          <w:rPr>
            <w:rStyle w:val="-"/>
            <w:color w:val="auto"/>
            <w:sz w:val="24"/>
            <w:szCs w:val="24"/>
          </w:rPr>
          <w:t>https://doi.org/10.59324/ejceel.2024.2(4).12</w:t>
        </w:r>
      </w:hyperlink>
      <w:r w:rsidRPr="00926A53">
        <w:rPr>
          <w:sz w:val="24"/>
          <w:szCs w:val="24"/>
        </w:rPr>
        <w:t xml:space="preserve"> </w:t>
      </w:r>
    </w:p>
    <w:p w14:paraId="6F05B009"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Lu, G., Hussin, N. B., &amp; Sarkar, A. (2024). Navigating the future: Harnessing artificial intelligence generated content (AIGC) for enhanced learning experiences in higher education. In </w:t>
      </w:r>
      <w:r w:rsidRPr="00926A53">
        <w:rPr>
          <w:i/>
          <w:iCs/>
          <w:sz w:val="24"/>
          <w:szCs w:val="24"/>
        </w:rPr>
        <w:t>2024 International Conference on Advances in Modern Age Technologies for Health and Engineering Science (AMATHE)</w:t>
      </w:r>
      <w:r w:rsidRPr="00926A53">
        <w:rPr>
          <w:sz w:val="24"/>
          <w:szCs w:val="24"/>
        </w:rPr>
        <w:t> (pp. 1-10). IEEE. </w:t>
      </w:r>
      <w:hyperlink r:id="rId22" w:anchor="sjevt%7CDiscover.Chat.SydneyClickPageCitation%7Cadpclick%7C2%7C07c2abd6-b145-4a02-9264-d413d7abb944" w:history="1">
        <w:r w:rsidRPr="00926A53">
          <w:rPr>
            <w:rStyle w:val="-"/>
            <w:color w:val="auto"/>
            <w:sz w:val="24"/>
            <w:szCs w:val="24"/>
          </w:rPr>
          <w:t>https://doi.org/10.1109/AMATHE61652.2024.10582123</w:t>
        </w:r>
      </w:hyperlink>
      <w:r w:rsidRPr="00926A53">
        <w:rPr>
          <w:sz w:val="24"/>
          <w:szCs w:val="24"/>
        </w:rPr>
        <w:t xml:space="preserve"> </w:t>
      </w:r>
    </w:p>
    <w:p w14:paraId="483F3A09"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 xml:space="preserve">Mallikarjuna, C. (2024). An analysis of integrating artificial intelligence in academic libraries. SSRN. </w:t>
      </w:r>
      <w:hyperlink r:id="rId23" w:history="1">
        <w:r w:rsidRPr="00926A53">
          <w:rPr>
            <w:rStyle w:val="-"/>
            <w:color w:val="auto"/>
            <w:sz w:val="24"/>
            <w:szCs w:val="24"/>
          </w:rPr>
          <w:t>http://dx.doi.org/10.2139/ssrn.4898532</w:t>
        </w:r>
      </w:hyperlink>
      <w:r w:rsidRPr="00926A53">
        <w:rPr>
          <w:sz w:val="24"/>
          <w:szCs w:val="24"/>
        </w:rPr>
        <w:t xml:space="preserve">  </w:t>
      </w:r>
    </w:p>
    <w:p w14:paraId="3CA25358"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bookmarkStart w:id="0" w:name="_Hlk176392277"/>
      <w:r w:rsidRPr="00926A53">
        <w:rPr>
          <w:sz w:val="24"/>
          <w:szCs w:val="24"/>
        </w:rPr>
        <w:t xml:space="preserve">Martín Núñez, J. L., &amp; Díaz </w:t>
      </w:r>
      <w:proofErr w:type="spellStart"/>
      <w:r w:rsidRPr="00926A53">
        <w:rPr>
          <w:sz w:val="24"/>
          <w:szCs w:val="24"/>
        </w:rPr>
        <w:t>Lantada</w:t>
      </w:r>
      <w:proofErr w:type="spellEnd"/>
      <w:r w:rsidRPr="00926A53">
        <w:rPr>
          <w:sz w:val="24"/>
          <w:szCs w:val="24"/>
        </w:rPr>
        <w:t>, A. (2020). </w:t>
      </w:r>
      <w:bookmarkEnd w:id="0"/>
      <w:r w:rsidRPr="00926A53">
        <w:rPr>
          <w:sz w:val="24"/>
          <w:szCs w:val="24"/>
        </w:rPr>
        <w:t xml:space="preserve">Artificial intelligence aided engineering education: State of the art, </w:t>
      </w:r>
      <w:proofErr w:type="gramStart"/>
      <w:r w:rsidRPr="00926A53">
        <w:rPr>
          <w:sz w:val="24"/>
          <w:szCs w:val="24"/>
        </w:rPr>
        <w:t>potentials</w:t>
      </w:r>
      <w:proofErr w:type="gramEnd"/>
      <w:r w:rsidRPr="00926A53">
        <w:rPr>
          <w:sz w:val="24"/>
          <w:szCs w:val="24"/>
        </w:rPr>
        <w:t xml:space="preserve"> and challenges.</w:t>
      </w:r>
      <w:r w:rsidRPr="00926A53">
        <w:rPr>
          <w:sz w:val="24"/>
          <w:szCs w:val="24"/>
          <w:vertAlign w:val="superscript"/>
        </w:rPr>
        <w:t xml:space="preserve"> </w:t>
      </w:r>
      <w:r w:rsidRPr="00926A53">
        <w:rPr>
          <w:i/>
          <w:iCs/>
          <w:sz w:val="24"/>
          <w:szCs w:val="24"/>
        </w:rPr>
        <w:t>International Journal of Engineering Education, 36</w:t>
      </w:r>
      <w:r w:rsidRPr="00926A53">
        <w:rPr>
          <w:sz w:val="24"/>
          <w:szCs w:val="24"/>
        </w:rPr>
        <w:t xml:space="preserve">(6), 1740-1751. </w:t>
      </w:r>
    </w:p>
    <w:p w14:paraId="3A643C46" w14:textId="77777777" w:rsidR="00874F45" w:rsidRPr="00926A53" w:rsidRDefault="00874F45" w:rsidP="00614D00">
      <w:pPr>
        <w:pBdr>
          <w:top w:val="nil"/>
          <w:left w:val="nil"/>
          <w:bottom w:val="nil"/>
          <w:right w:val="nil"/>
          <w:between w:val="nil"/>
        </w:pBdr>
        <w:spacing w:line="276" w:lineRule="auto"/>
        <w:ind w:left="284" w:hanging="284"/>
        <w:jc w:val="both"/>
        <w:rPr>
          <w:sz w:val="24"/>
          <w:szCs w:val="24"/>
          <w:lang w:val="en-GB"/>
        </w:rPr>
      </w:pPr>
      <w:r w:rsidRPr="00926A53">
        <w:rPr>
          <w:sz w:val="24"/>
          <w:szCs w:val="24"/>
          <w:lang w:val="en-GB"/>
        </w:rPr>
        <w:t xml:space="preserve">Miralrio, A. (2024). From flexibility to adaptive learning: A pre-COVID-19 perspective on distance education in Latin America. </w:t>
      </w:r>
      <w:r w:rsidRPr="00926A53">
        <w:rPr>
          <w:i/>
          <w:iCs/>
          <w:sz w:val="24"/>
          <w:szCs w:val="24"/>
          <w:lang w:val="en-GB"/>
        </w:rPr>
        <w:t>Frontiers in Computer Science</w:t>
      </w:r>
      <w:r w:rsidRPr="00926A53">
        <w:rPr>
          <w:sz w:val="24"/>
          <w:szCs w:val="24"/>
          <w:lang w:val="en-GB"/>
        </w:rPr>
        <w:t xml:space="preserve">, </w:t>
      </w:r>
      <w:r w:rsidRPr="00926A53">
        <w:rPr>
          <w:i/>
          <w:iCs/>
          <w:sz w:val="24"/>
          <w:szCs w:val="24"/>
          <w:lang w:val="en-GB"/>
        </w:rPr>
        <w:t>6</w:t>
      </w:r>
      <w:r w:rsidRPr="00926A53">
        <w:rPr>
          <w:sz w:val="24"/>
          <w:szCs w:val="24"/>
          <w:lang w:val="en-GB"/>
        </w:rPr>
        <w:t xml:space="preserve">, 1250992. </w:t>
      </w:r>
      <w:hyperlink r:id="rId24" w:history="1">
        <w:r w:rsidRPr="00926A53">
          <w:rPr>
            <w:rStyle w:val="-"/>
            <w:color w:val="auto"/>
            <w:sz w:val="24"/>
            <w:szCs w:val="24"/>
            <w:lang w:val="en-GB"/>
          </w:rPr>
          <w:t>https://doi.org/10.3389/fcomp.2024.1250992</w:t>
        </w:r>
      </w:hyperlink>
      <w:r w:rsidRPr="00926A53">
        <w:rPr>
          <w:sz w:val="24"/>
          <w:szCs w:val="24"/>
          <w:lang w:val="en-GB"/>
        </w:rPr>
        <w:t xml:space="preserve"> </w:t>
      </w:r>
      <w:r w:rsidRPr="00926A53">
        <w:rPr>
          <w:sz w:val="24"/>
          <w:szCs w:val="24"/>
        </w:rPr>
        <w:t xml:space="preserve"> </w:t>
      </w:r>
    </w:p>
    <w:p w14:paraId="32691316"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 xml:space="preserve">Mohammed Almansour, F. </w:t>
      </w:r>
      <w:proofErr w:type="spellStart"/>
      <w:r w:rsidRPr="00926A53">
        <w:rPr>
          <w:sz w:val="24"/>
          <w:szCs w:val="24"/>
        </w:rPr>
        <w:t>Alfhaid</w:t>
      </w:r>
      <w:proofErr w:type="spellEnd"/>
      <w:r w:rsidRPr="00926A53">
        <w:rPr>
          <w:sz w:val="24"/>
          <w:szCs w:val="24"/>
        </w:rPr>
        <w:t xml:space="preserve"> (2024). "Generative artificial intelligence and the personalization of health professional education: A narrative review". 103. https://www.semanticscholar.org/paper/6ddfe8622e6ef9eda621205a01fb7f97669ca79e</w:t>
      </w:r>
    </w:p>
    <w:p w14:paraId="040DFBAD"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proofErr w:type="spellStart"/>
      <w:r w:rsidRPr="00926A53">
        <w:rPr>
          <w:sz w:val="24"/>
          <w:szCs w:val="24"/>
        </w:rPr>
        <w:t>Nikonenko</w:t>
      </w:r>
      <w:proofErr w:type="spellEnd"/>
      <w:r w:rsidRPr="00926A53">
        <w:rPr>
          <w:sz w:val="24"/>
          <w:szCs w:val="24"/>
        </w:rPr>
        <w:t xml:space="preserve">, A. O. (2023). Conceptual and theoretical problems of artificial intelligence and modeling.  </w:t>
      </w:r>
      <w:r w:rsidRPr="00926A53">
        <w:rPr>
          <w:i/>
          <w:iCs/>
          <w:sz w:val="24"/>
          <w:szCs w:val="24"/>
        </w:rPr>
        <w:t>Artificial Intelligence</w:t>
      </w:r>
      <w:r w:rsidRPr="00926A53">
        <w:rPr>
          <w:sz w:val="24"/>
          <w:szCs w:val="24"/>
        </w:rPr>
        <w:t xml:space="preserve">, 28(2), 10-15. </w:t>
      </w:r>
      <w:hyperlink r:id="rId25" w:history="1">
        <w:r w:rsidRPr="00926A53">
          <w:rPr>
            <w:rStyle w:val="-"/>
            <w:color w:val="auto"/>
            <w:sz w:val="24"/>
            <w:szCs w:val="24"/>
          </w:rPr>
          <w:t>https://doi.org/10.15407/jai2023.02.010</w:t>
        </w:r>
      </w:hyperlink>
      <w:r w:rsidRPr="00926A53">
        <w:rPr>
          <w:sz w:val="24"/>
          <w:szCs w:val="24"/>
        </w:rPr>
        <w:t xml:space="preserve">  </w:t>
      </w:r>
    </w:p>
    <w:p w14:paraId="277CD6AB" w14:textId="77777777" w:rsidR="00874F45" w:rsidRPr="00926A53" w:rsidRDefault="00874F45" w:rsidP="00AC5E25">
      <w:pPr>
        <w:pBdr>
          <w:top w:val="nil"/>
          <w:left w:val="nil"/>
          <w:bottom w:val="nil"/>
          <w:right w:val="nil"/>
          <w:between w:val="nil"/>
        </w:pBdr>
        <w:spacing w:line="276" w:lineRule="auto"/>
        <w:ind w:left="284" w:hanging="284"/>
        <w:jc w:val="both"/>
        <w:rPr>
          <w:sz w:val="24"/>
          <w:szCs w:val="24"/>
        </w:rPr>
      </w:pPr>
      <w:r w:rsidRPr="00926A53">
        <w:rPr>
          <w:sz w:val="24"/>
          <w:szCs w:val="24"/>
        </w:rPr>
        <w:t xml:space="preserve">Prajapati, A. K. B. (2024). Artificially Intelligent in Education: Redefining Learning in the 21st Century.  </w:t>
      </w:r>
      <w:r w:rsidRPr="00926A53">
        <w:rPr>
          <w:i/>
          <w:iCs/>
          <w:sz w:val="24"/>
          <w:szCs w:val="24"/>
        </w:rPr>
        <w:t>Journal of Educational Technology</w:t>
      </w:r>
      <w:r w:rsidRPr="00926A53">
        <w:rPr>
          <w:sz w:val="24"/>
          <w:szCs w:val="24"/>
        </w:rPr>
        <w:t xml:space="preserve">, v1. </w:t>
      </w:r>
      <w:hyperlink r:id="rId26" w:history="1">
        <w:r w:rsidRPr="00926A53">
          <w:rPr>
            <w:rStyle w:val="-"/>
            <w:color w:val="auto"/>
            <w:sz w:val="24"/>
            <w:szCs w:val="24"/>
          </w:rPr>
          <w:t>https://doi.org/10.5281/zenodo.12818287</w:t>
        </w:r>
      </w:hyperlink>
      <w:r w:rsidRPr="00926A53">
        <w:rPr>
          <w:sz w:val="24"/>
          <w:szCs w:val="24"/>
        </w:rPr>
        <w:t xml:space="preserve"> </w:t>
      </w:r>
    </w:p>
    <w:p w14:paraId="7B442826" w14:textId="77777777" w:rsidR="00874F45" w:rsidRPr="00926A53" w:rsidRDefault="00874F45" w:rsidP="00DC4A2E">
      <w:pPr>
        <w:pBdr>
          <w:top w:val="nil"/>
          <w:left w:val="nil"/>
          <w:bottom w:val="nil"/>
          <w:right w:val="nil"/>
          <w:between w:val="nil"/>
        </w:pBdr>
        <w:spacing w:line="276" w:lineRule="auto"/>
        <w:ind w:left="284" w:hanging="284"/>
        <w:jc w:val="both"/>
        <w:rPr>
          <w:sz w:val="24"/>
          <w:szCs w:val="24"/>
        </w:rPr>
      </w:pPr>
      <w:r w:rsidRPr="00926A53">
        <w:rPr>
          <w:sz w:val="24"/>
          <w:szCs w:val="24"/>
          <w:lang w:val="en-GB"/>
        </w:rPr>
        <w:lastRenderedPageBreak/>
        <w:t xml:space="preserve">Samara, V., &amp; Kotsis, K. T. (2024). Use of the artificial intelligence in teaching the concept of magnetism in preschool education. </w:t>
      </w:r>
      <w:r w:rsidRPr="00926A53">
        <w:rPr>
          <w:i/>
          <w:iCs/>
          <w:sz w:val="24"/>
          <w:szCs w:val="24"/>
          <w:lang w:val="en-GB"/>
        </w:rPr>
        <w:t>Journal of Digital Educational Technology, 4(2), ep2419</w:t>
      </w:r>
      <w:r w:rsidRPr="00926A53">
        <w:rPr>
          <w:sz w:val="24"/>
          <w:szCs w:val="24"/>
          <w:lang w:val="en-GB"/>
        </w:rPr>
        <w:t xml:space="preserve">. </w:t>
      </w:r>
      <w:hyperlink r:id="rId27" w:history="1">
        <w:r w:rsidRPr="00926A53">
          <w:rPr>
            <w:rStyle w:val="-"/>
            <w:color w:val="auto"/>
            <w:sz w:val="24"/>
            <w:szCs w:val="24"/>
            <w:lang w:val="en-GB"/>
          </w:rPr>
          <w:t>https://doi.org/10.30935/jdet/14864</w:t>
        </w:r>
      </w:hyperlink>
    </w:p>
    <w:p w14:paraId="00C52555" w14:textId="77777777" w:rsidR="00874F45" w:rsidRPr="00926A53" w:rsidRDefault="00874F45" w:rsidP="00726AEE">
      <w:pPr>
        <w:pBdr>
          <w:top w:val="nil"/>
          <w:left w:val="nil"/>
          <w:bottom w:val="nil"/>
          <w:right w:val="nil"/>
          <w:between w:val="nil"/>
        </w:pBdr>
        <w:spacing w:line="276" w:lineRule="auto"/>
        <w:ind w:left="284" w:hanging="284"/>
        <w:jc w:val="both"/>
        <w:rPr>
          <w:sz w:val="24"/>
          <w:szCs w:val="24"/>
          <w:lang w:val="en-GB"/>
        </w:rPr>
      </w:pPr>
      <w:r w:rsidRPr="00926A53">
        <w:rPr>
          <w:sz w:val="24"/>
          <w:szCs w:val="24"/>
          <w:lang w:val="en-GB"/>
        </w:rPr>
        <w:t xml:space="preserve">Sanusi, I. T., Agbo, F. J., Dada, O. A., Yunusa, A. A., Aruleba, K. D., </w:t>
      </w:r>
      <w:proofErr w:type="spellStart"/>
      <w:r w:rsidRPr="00926A53">
        <w:rPr>
          <w:sz w:val="24"/>
          <w:szCs w:val="24"/>
          <w:lang w:val="en-GB"/>
        </w:rPr>
        <w:t>Obaido</w:t>
      </w:r>
      <w:proofErr w:type="spellEnd"/>
      <w:r w:rsidRPr="00926A53">
        <w:rPr>
          <w:sz w:val="24"/>
          <w:szCs w:val="24"/>
          <w:lang w:val="en-GB"/>
        </w:rPr>
        <w:t xml:space="preserve">, G., </w:t>
      </w:r>
      <w:proofErr w:type="spellStart"/>
      <w:r w:rsidRPr="00926A53">
        <w:rPr>
          <w:sz w:val="24"/>
          <w:szCs w:val="24"/>
          <w:lang w:val="en-GB"/>
        </w:rPr>
        <w:t>Olawumi</w:t>
      </w:r>
      <w:proofErr w:type="spellEnd"/>
      <w:r w:rsidRPr="00926A53">
        <w:rPr>
          <w:sz w:val="24"/>
          <w:szCs w:val="24"/>
          <w:lang w:val="en-GB"/>
        </w:rPr>
        <w:t xml:space="preserve">, O., &amp; </w:t>
      </w:r>
      <w:proofErr w:type="spellStart"/>
      <w:r w:rsidRPr="00926A53">
        <w:rPr>
          <w:sz w:val="24"/>
          <w:szCs w:val="24"/>
          <w:lang w:val="en-GB"/>
        </w:rPr>
        <w:t>Oyelere</w:t>
      </w:r>
      <w:proofErr w:type="spellEnd"/>
      <w:r w:rsidRPr="00926A53">
        <w:rPr>
          <w:sz w:val="24"/>
          <w:szCs w:val="24"/>
          <w:lang w:val="en-GB"/>
        </w:rPr>
        <w:t xml:space="preserve">, S. S. (2024). Stakeholders’ insights on artificial intelligence education: Perspectives of teachers, students, and policymakers. </w:t>
      </w:r>
      <w:r w:rsidRPr="00926A53">
        <w:rPr>
          <w:i/>
          <w:iCs/>
          <w:sz w:val="24"/>
          <w:szCs w:val="24"/>
          <w:lang w:val="en-GB"/>
        </w:rPr>
        <w:t>Computers and Education Open</w:t>
      </w:r>
      <w:r w:rsidRPr="00926A53">
        <w:rPr>
          <w:sz w:val="24"/>
          <w:szCs w:val="24"/>
          <w:lang w:val="en-GB"/>
        </w:rPr>
        <w:t xml:space="preserve">, </w:t>
      </w:r>
      <w:r w:rsidRPr="00926A53">
        <w:rPr>
          <w:i/>
          <w:iCs/>
          <w:sz w:val="24"/>
          <w:szCs w:val="24"/>
          <w:lang w:val="en-GB"/>
        </w:rPr>
        <w:t>7</w:t>
      </w:r>
      <w:r w:rsidRPr="00926A53">
        <w:rPr>
          <w:sz w:val="24"/>
          <w:szCs w:val="24"/>
          <w:lang w:val="en-GB"/>
        </w:rPr>
        <w:t xml:space="preserve">, 100212. </w:t>
      </w:r>
      <w:hyperlink r:id="rId28" w:history="1">
        <w:r w:rsidRPr="00926A53">
          <w:rPr>
            <w:rStyle w:val="-"/>
            <w:color w:val="auto"/>
            <w:sz w:val="24"/>
            <w:szCs w:val="24"/>
            <w:lang w:val="en-GB"/>
          </w:rPr>
          <w:t>https://doi.org/10.1016/j.caeo.2024.100212</w:t>
        </w:r>
      </w:hyperlink>
      <w:r w:rsidRPr="00926A53">
        <w:rPr>
          <w:sz w:val="24"/>
          <w:szCs w:val="24"/>
          <w:lang w:val="en-GB"/>
        </w:rPr>
        <w:t xml:space="preserve"> </w:t>
      </w:r>
    </w:p>
    <w:p w14:paraId="2635D42B" w14:textId="77777777" w:rsidR="00874F45" w:rsidRPr="00926A53" w:rsidRDefault="00874F45" w:rsidP="00B27DAA">
      <w:pPr>
        <w:pBdr>
          <w:top w:val="nil"/>
          <w:left w:val="nil"/>
          <w:bottom w:val="nil"/>
          <w:right w:val="nil"/>
          <w:between w:val="nil"/>
        </w:pBdr>
        <w:spacing w:line="276" w:lineRule="auto"/>
        <w:ind w:left="284" w:hanging="284"/>
        <w:jc w:val="both"/>
        <w:rPr>
          <w:sz w:val="24"/>
          <w:szCs w:val="24"/>
        </w:rPr>
      </w:pPr>
      <w:r w:rsidRPr="00926A53">
        <w:rPr>
          <w:sz w:val="24"/>
          <w:szCs w:val="24"/>
        </w:rPr>
        <w:t xml:space="preserve">Sharifuddin, N. S., &amp; Hashim, H. (2024). Benefits and Challenges in Implementing Artificial Intelligence in Education (AIED) in ESL Classroom: A Systematic Review (2019-2022). International Journal of Academic Research in Business and Social Sciences, 14(1), 146–164. </w:t>
      </w:r>
      <w:hyperlink r:id="rId29" w:history="1">
        <w:r w:rsidRPr="00926A53">
          <w:rPr>
            <w:rStyle w:val="-"/>
            <w:color w:val="auto"/>
            <w:sz w:val="24"/>
            <w:szCs w:val="24"/>
          </w:rPr>
          <w:t>http://dx.doi.org/10.6007/IJARBSS/v14-i1/20422</w:t>
        </w:r>
      </w:hyperlink>
      <w:r w:rsidRPr="00926A53">
        <w:rPr>
          <w:sz w:val="24"/>
          <w:szCs w:val="24"/>
        </w:rPr>
        <w:t xml:space="preserve">  </w:t>
      </w:r>
    </w:p>
    <w:p w14:paraId="7A19487D" w14:textId="77777777" w:rsidR="00874F45" w:rsidRPr="00926A53" w:rsidRDefault="00874F45" w:rsidP="00F01930">
      <w:pPr>
        <w:pBdr>
          <w:top w:val="nil"/>
          <w:left w:val="nil"/>
          <w:bottom w:val="nil"/>
          <w:right w:val="nil"/>
          <w:between w:val="nil"/>
        </w:pBdr>
        <w:spacing w:line="276" w:lineRule="auto"/>
        <w:ind w:left="284" w:hanging="284"/>
        <w:jc w:val="both"/>
        <w:rPr>
          <w:sz w:val="24"/>
          <w:szCs w:val="24"/>
        </w:rPr>
      </w:pPr>
      <w:r w:rsidRPr="00926A53">
        <w:rPr>
          <w:sz w:val="24"/>
          <w:szCs w:val="24"/>
        </w:rPr>
        <w:t>Umar, U. (2024). Advancements in English Language Teaching: Harnessing the Power of Artificial Intelligence. </w:t>
      </w:r>
      <w:r w:rsidRPr="00926A53">
        <w:rPr>
          <w:i/>
          <w:iCs/>
          <w:sz w:val="24"/>
          <w:szCs w:val="24"/>
        </w:rPr>
        <w:t>Foreign Language Instruction Probe, 3</w:t>
      </w:r>
      <w:r w:rsidRPr="00926A53">
        <w:rPr>
          <w:sz w:val="24"/>
          <w:szCs w:val="24"/>
        </w:rPr>
        <w:t xml:space="preserve">(1). </w:t>
      </w:r>
      <w:hyperlink r:id="rId30" w:history="1">
        <w:r w:rsidRPr="00926A53">
          <w:rPr>
            <w:rStyle w:val="-"/>
            <w:color w:val="auto"/>
            <w:sz w:val="24"/>
            <w:szCs w:val="24"/>
          </w:rPr>
          <w:t>https://doi.org/10.54213/flip.v3i1.402</w:t>
        </w:r>
      </w:hyperlink>
      <w:r w:rsidRPr="00926A53">
        <w:rPr>
          <w:sz w:val="24"/>
          <w:szCs w:val="24"/>
        </w:rPr>
        <w:t xml:space="preserve"> </w:t>
      </w:r>
    </w:p>
    <w:p w14:paraId="36FEEB12" w14:textId="77777777" w:rsidR="00874F45" w:rsidRPr="00926A53" w:rsidRDefault="00874F45" w:rsidP="00DC4A2E">
      <w:pPr>
        <w:pBdr>
          <w:top w:val="nil"/>
          <w:left w:val="nil"/>
          <w:bottom w:val="nil"/>
          <w:right w:val="nil"/>
          <w:between w:val="nil"/>
        </w:pBdr>
        <w:spacing w:line="276" w:lineRule="auto"/>
        <w:ind w:left="284" w:hanging="284"/>
        <w:jc w:val="both"/>
        <w:rPr>
          <w:sz w:val="24"/>
          <w:szCs w:val="24"/>
        </w:rPr>
      </w:pPr>
      <w:r w:rsidRPr="00926A53">
        <w:rPr>
          <w:sz w:val="24"/>
          <w:szCs w:val="24"/>
        </w:rPr>
        <w:t xml:space="preserve">Yılmaz, Ö. (2024). </w:t>
      </w:r>
      <w:proofErr w:type="spellStart"/>
      <w:r w:rsidRPr="00926A53">
        <w:rPr>
          <w:sz w:val="24"/>
          <w:szCs w:val="24"/>
        </w:rPr>
        <w:t>Personalised</w:t>
      </w:r>
      <w:proofErr w:type="spellEnd"/>
      <w:r w:rsidRPr="00926A53">
        <w:rPr>
          <w:sz w:val="24"/>
          <w:szCs w:val="24"/>
        </w:rPr>
        <w:t xml:space="preserve"> learning and artificial intelligence in science education: current state and future perspectives. </w:t>
      </w:r>
      <w:r w:rsidRPr="00926A53">
        <w:rPr>
          <w:i/>
          <w:iCs/>
          <w:sz w:val="24"/>
          <w:szCs w:val="24"/>
        </w:rPr>
        <w:t>Educational Technology Quarterly</w:t>
      </w:r>
      <w:r w:rsidRPr="00926A53">
        <w:rPr>
          <w:sz w:val="24"/>
          <w:szCs w:val="24"/>
        </w:rPr>
        <w:t>. </w:t>
      </w:r>
      <w:hyperlink r:id="rId31" w:history="1">
        <w:r w:rsidRPr="00926A53">
          <w:rPr>
            <w:rStyle w:val="-"/>
            <w:color w:val="auto"/>
            <w:sz w:val="24"/>
            <w:szCs w:val="24"/>
          </w:rPr>
          <w:t>https://doi.org/10.55056/etq.744</w:t>
        </w:r>
      </w:hyperlink>
      <w:r w:rsidRPr="00926A53">
        <w:rPr>
          <w:sz w:val="24"/>
          <w:szCs w:val="24"/>
        </w:rPr>
        <w:t xml:space="preserve"> </w:t>
      </w:r>
    </w:p>
    <w:p w14:paraId="23F04E9E" w14:textId="77777777" w:rsidR="00DC4A2E" w:rsidRPr="00926A53" w:rsidRDefault="00DC4A2E" w:rsidP="00DC4A2E">
      <w:pPr>
        <w:spacing w:line="360" w:lineRule="auto"/>
        <w:jc w:val="both"/>
        <w:rPr>
          <w:sz w:val="24"/>
          <w:szCs w:val="24"/>
          <w:lang w:val="en-GB"/>
        </w:rPr>
      </w:pPr>
    </w:p>
    <w:p w14:paraId="3F285044" w14:textId="77777777" w:rsidR="001653A7" w:rsidRPr="00926A53" w:rsidRDefault="001653A7" w:rsidP="00B27DAA">
      <w:pPr>
        <w:pBdr>
          <w:top w:val="nil"/>
          <w:left w:val="nil"/>
          <w:bottom w:val="nil"/>
          <w:right w:val="nil"/>
          <w:between w:val="nil"/>
        </w:pBdr>
        <w:spacing w:line="276" w:lineRule="auto"/>
        <w:ind w:left="284" w:hanging="284"/>
        <w:jc w:val="both"/>
        <w:rPr>
          <w:sz w:val="24"/>
          <w:szCs w:val="24"/>
          <w:lang w:val="en-GB"/>
        </w:rPr>
      </w:pPr>
    </w:p>
    <w:sectPr w:rsidR="001653A7" w:rsidRPr="00926A53" w:rsidSect="00B27DAA">
      <w:pgSz w:w="11906" w:h="16838"/>
      <w:pgMar w:top="1440" w:right="1800" w:bottom="1440" w:left="1800"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215D"/>
    <w:multiLevelType w:val="multilevel"/>
    <w:tmpl w:val="3EF8233A"/>
    <w:lvl w:ilvl="0">
      <w:start w:val="1"/>
      <w:numFmt w:val="upperRoman"/>
      <w:lvlText w:val="%1."/>
      <w:lvlJc w:val="left"/>
      <w:pPr>
        <w:ind w:left="0" w:firstLine="0"/>
      </w:pPr>
    </w:lvl>
    <w:lvl w:ilvl="1">
      <w:start w:val="1"/>
      <w:numFmt w:val="upperLetter"/>
      <w:lvlText w:val="%2."/>
      <w:lvlJc w:val="left"/>
      <w:pPr>
        <w:ind w:left="360" w:hanging="360"/>
      </w:pPr>
    </w:lvl>
    <w:lvl w:ilvl="2">
      <w:start w:val="1"/>
      <w:numFmt w:val="decimal"/>
      <w:lvlText w:val="%3."/>
      <w:lvlJc w:val="left"/>
      <w:pPr>
        <w:ind w:left="720" w:hanging="720"/>
      </w:pPr>
    </w:lvl>
    <w:lvl w:ilvl="3">
      <w:start w:val="1"/>
      <w:numFmt w:val="lowerLetter"/>
      <w:lvlText w:val="%4)"/>
      <w:lvlJc w:val="left"/>
      <w:pPr>
        <w:ind w:left="1080" w:hanging="108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8F7122"/>
    <w:multiLevelType w:val="multilevel"/>
    <w:tmpl w:val="F33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34637"/>
    <w:multiLevelType w:val="multilevel"/>
    <w:tmpl w:val="036ED53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575D4AB3"/>
    <w:multiLevelType w:val="hybridMultilevel"/>
    <w:tmpl w:val="2FFA1662"/>
    <w:lvl w:ilvl="0" w:tplc="55AAF582">
      <w:start w:val="1"/>
      <w:numFmt w:val="decimal"/>
      <w:lvlText w:val="%1."/>
      <w:lvlJc w:val="left"/>
      <w:pPr>
        <w:tabs>
          <w:tab w:val="num" w:pos="720"/>
        </w:tabs>
        <w:ind w:left="720" w:hanging="360"/>
      </w:pPr>
      <w:rPr>
        <w:b/>
        <w:i/>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56"/>
    <w:rsid w:val="00123736"/>
    <w:rsid w:val="001653A7"/>
    <w:rsid w:val="001D0F2B"/>
    <w:rsid w:val="002919E7"/>
    <w:rsid w:val="002F3532"/>
    <w:rsid w:val="003916B4"/>
    <w:rsid w:val="003B416F"/>
    <w:rsid w:val="003C246C"/>
    <w:rsid w:val="003E73D9"/>
    <w:rsid w:val="0044190A"/>
    <w:rsid w:val="005A2402"/>
    <w:rsid w:val="00614D00"/>
    <w:rsid w:val="00641C6E"/>
    <w:rsid w:val="00726AEE"/>
    <w:rsid w:val="00757DBE"/>
    <w:rsid w:val="007D3A7C"/>
    <w:rsid w:val="007E1042"/>
    <w:rsid w:val="0082494C"/>
    <w:rsid w:val="00874F45"/>
    <w:rsid w:val="008973BC"/>
    <w:rsid w:val="00926A53"/>
    <w:rsid w:val="00974311"/>
    <w:rsid w:val="00984DCF"/>
    <w:rsid w:val="00A61331"/>
    <w:rsid w:val="00A82456"/>
    <w:rsid w:val="00A90028"/>
    <w:rsid w:val="00AC5E25"/>
    <w:rsid w:val="00B27DAA"/>
    <w:rsid w:val="00BC39D8"/>
    <w:rsid w:val="00DC4A2E"/>
    <w:rsid w:val="00DE756D"/>
    <w:rsid w:val="00E00A67"/>
    <w:rsid w:val="00E469B2"/>
    <w:rsid w:val="00ED3657"/>
    <w:rsid w:val="00F0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7D4A5"/>
  <w15:docId w15:val="{7147EF45-1ED8-4FF3-8F1F-51E83717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uiPriority w:val="9"/>
    <w:qFormat/>
    <w:pPr>
      <w:pBdr>
        <w:top w:val="nil"/>
        <w:left w:val="nil"/>
        <w:bottom w:val="nil"/>
        <w:right w:val="nil"/>
        <w:between w:val="nil"/>
      </w:pBdr>
      <w:outlineLvl w:val="0"/>
    </w:pPr>
    <w:rPr>
      <w:color w:val="2E74B5"/>
      <w:sz w:val="32"/>
      <w:szCs w:val="32"/>
    </w:rPr>
  </w:style>
  <w:style w:type="paragraph" w:styleId="2">
    <w:name w:val="heading 2"/>
    <w:basedOn w:val="a"/>
    <w:next w:val="a"/>
    <w:uiPriority w:val="9"/>
    <w:unhideWhenUsed/>
    <w:qFormat/>
    <w:pPr>
      <w:pBdr>
        <w:top w:val="nil"/>
        <w:left w:val="nil"/>
        <w:bottom w:val="nil"/>
        <w:right w:val="nil"/>
        <w:between w:val="nil"/>
      </w:pBdr>
      <w:outlineLvl w:val="1"/>
    </w:pPr>
    <w:rPr>
      <w:color w:val="2E74B5"/>
      <w:sz w:val="26"/>
      <w:szCs w:val="26"/>
    </w:rPr>
  </w:style>
  <w:style w:type="paragraph" w:styleId="3">
    <w:name w:val="heading 3"/>
    <w:basedOn w:val="a"/>
    <w:next w:val="a"/>
    <w:uiPriority w:val="9"/>
    <w:semiHidden/>
    <w:unhideWhenUsed/>
    <w:qFormat/>
    <w:pPr>
      <w:pBdr>
        <w:top w:val="nil"/>
        <w:left w:val="nil"/>
        <w:bottom w:val="nil"/>
        <w:right w:val="nil"/>
        <w:between w:val="nil"/>
      </w:pBdr>
      <w:outlineLvl w:val="2"/>
    </w:pPr>
    <w:rPr>
      <w:color w:val="1F4D78"/>
      <w:sz w:val="24"/>
      <w:szCs w:val="24"/>
    </w:rPr>
  </w:style>
  <w:style w:type="paragraph" w:styleId="4">
    <w:name w:val="heading 4"/>
    <w:basedOn w:val="a"/>
    <w:next w:val="a"/>
    <w:uiPriority w:val="9"/>
    <w:semiHidden/>
    <w:unhideWhenUsed/>
    <w:qFormat/>
    <w:pPr>
      <w:pBdr>
        <w:top w:val="nil"/>
        <w:left w:val="nil"/>
        <w:bottom w:val="nil"/>
        <w:right w:val="nil"/>
        <w:between w:val="nil"/>
      </w:pBdr>
      <w:outlineLvl w:val="3"/>
    </w:pPr>
    <w:rPr>
      <w:i/>
      <w:color w:val="2E74B5"/>
    </w:rPr>
  </w:style>
  <w:style w:type="paragraph" w:styleId="5">
    <w:name w:val="heading 5"/>
    <w:basedOn w:val="a"/>
    <w:next w:val="a"/>
    <w:uiPriority w:val="9"/>
    <w:semiHidden/>
    <w:unhideWhenUsed/>
    <w:qFormat/>
    <w:pPr>
      <w:pBdr>
        <w:top w:val="nil"/>
        <w:left w:val="nil"/>
        <w:bottom w:val="nil"/>
        <w:right w:val="nil"/>
        <w:between w:val="nil"/>
      </w:pBdr>
      <w:outlineLvl w:val="4"/>
    </w:pPr>
    <w:rPr>
      <w:color w:val="2E74B5"/>
    </w:rPr>
  </w:style>
  <w:style w:type="paragraph" w:styleId="6">
    <w:name w:val="heading 6"/>
    <w:basedOn w:val="a"/>
    <w:next w:val="a"/>
    <w:uiPriority w:val="9"/>
    <w:semiHidden/>
    <w:unhideWhenUsed/>
    <w:qFormat/>
    <w:pPr>
      <w:pBdr>
        <w:top w:val="nil"/>
        <w:left w:val="nil"/>
        <w:bottom w:val="nil"/>
        <w:right w:val="nil"/>
        <w:between w:val="nil"/>
      </w:pBd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pPr>
    <w:rPr>
      <w:color w:val="000000"/>
      <w:sz w:val="56"/>
      <w:szCs w:val="5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B27DAA"/>
    <w:rPr>
      <w:color w:val="0000FF" w:themeColor="hyperlink"/>
      <w:u w:val="single"/>
    </w:rPr>
  </w:style>
  <w:style w:type="character" w:styleId="a5">
    <w:name w:val="Unresolved Mention"/>
    <w:basedOn w:val="a0"/>
    <w:uiPriority w:val="99"/>
    <w:semiHidden/>
    <w:unhideWhenUsed/>
    <w:rsid w:val="00B27DAA"/>
    <w:rPr>
      <w:color w:val="605E5C"/>
      <w:shd w:val="clear" w:color="auto" w:fill="E1DFDD"/>
    </w:rPr>
  </w:style>
  <w:style w:type="character" w:styleId="-0">
    <w:name w:val="FollowedHyperlink"/>
    <w:basedOn w:val="a0"/>
    <w:uiPriority w:val="99"/>
    <w:semiHidden/>
    <w:unhideWhenUsed/>
    <w:rsid w:val="00B27DAA"/>
    <w:rPr>
      <w:color w:val="800080" w:themeColor="followedHyperlink"/>
      <w:u w:val="single"/>
    </w:rPr>
  </w:style>
  <w:style w:type="paragraph" w:styleId="-HTML">
    <w:name w:val="HTML Preformatted"/>
    <w:basedOn w:val="a"/>
    <w:link w:val="-HTMLChar"/>
    <w:uiPriority w:val="99"/>
    <w:semiHidden/>
    <w:unhideWhenUsed/>
    <w:rsid w:val="00AC5E25"/>
    <w:rPr>
      <w:rFonts w:ascii="Consolas" w:hAnsi="Consolas"/>
    </w:rPr>
  </w:style>
  <w:style w:type="character" w:customStyle="1" w:styleId="-HTMLChar">
    <w:name w:val="Προ-διαμορφωμένο HTML Char"/>
    <w:basedOn w:val="a0"/>
    <w:link w:val="-HTML"/>
    <w:uiPriority w:val="99"/>
    <w:semiHidden/>
    <w:rsid w:val="00AC5E25"/>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713">
      <w:bodyDiv w:val="1"/>
      <w:marLeft w:val="0"/>
      <w:marRight w:val="0"/>
      <w:marTop w:val="0"/>
      <w:marBottom w:val="0"/>
      <w:divBdr>
        <w:top w:val="none" w:sz="0" w:space="0" w:color="auto"/>
        <w:left w:val="none" w:sz="0" w:space="0" w:color="auto"/>
        <w:bottom w:val="none" w:sz="0" w:space="0" w:color="auto"/>
        <w:right w:val="none" w:sz="0" w:space="0" w:color="auto"/>
      </w:divBdr>
      <w:divsChild>
        <w:div w:id="1722170909">
          <w:marLeft w:val="0"/>
          <w:marRight w:val="0"/>
          <w:marTop w:val="0"/>
          <w:marBottom w:val="0"/>
          <w:divBdr>
            <w:top w:val="none" w:sz="0" w:space="0" w:color="auto"/>
            <w:left w:val="none" w:sz="0" w:space="0" w:color="auto"/>
            <w:bottom w:val="none" w:sz="0" w:space="0" w:color="auto"/>
            <w:right w:val="none" w:sz="0" w:space="0" w:color="auto"/>
          </w:divBdr>
          <w:divsChild>
            <w:div w:id="1250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8154">
      <w:bodyDiv w:val="1"/>
      <w:marLeft w:val="0"/>
      <w:marRight w:val="0"/>
      <w:marTop w:val="0"/>
      <w:marBottom w:val="0"/>
      <w:divBdr>
        <w:top w:val="none" w:sz="0" w:space="0" w:color="auto"/>
        <w:left w:val="none" w:sz="0" w:space="0" w:color="auto"/>
        <w:bottom w:val="none" w:sz="0" w:space="0" w:color="auto"/>
        <w:right w:val="none" w:sz="0" w:space="0" w:color="auto"/>
      </w:divBdr>
    </w:div>
    <w:div w:id="316880215">
      <w:bodyDiv w:val="1"/>
      <w:marLeft w:val="0"/>
      <w:marRight w:val="0"/>
      <w:marTop w:val="0"/>
      <w:marBottom w:val="0"/>
      <w:divBdr>
        <w:top w:val="none" w:sz="0" w:space="0" w:color="auto"/>
        <w:left w:val="none" w:sz="0" w:space="0" w:color="auto"/>
        <w:bottom w:val="none" w:sz="0" w:space="0" w:color="auto"/>
        <w:right w:val="none" w:sz="0" w:space="0" w:color="auto"/>
      </w:divBdr>
    </w:div>
    <w:div w:id="410077978">
      <w:bodyDiv w:val="1"/>
      <w:marLeft w:val="0"/>
      <w:marRight w:val="0"/>
      <w:marTop w:val="0"/>
      <w:marBottom w:val="0"/>
      <w:divBdr>
        <w:top w:val="none" w:sz="0" w:space="0" w:color="auto"/>
        <w:left w:val="none" w:sz="0" w:space="0" w:color="auto"/>
        <w:bottom w:val="none" w:sz="0" w:space="0" w:color="auto"/>
        <w:right w:val="none" w:sz="0" w:space="0" w:color="auto"/>
      </w:divBdr>
    </w:div>
    <w:div w:id="466968515">
      <w:bodyDiv w:val="1"/>
      <w:marLeft w:val="0"/>
      <w:marRight w:val="0"/>
      <w:marTop w:val="0"/>
      <w:marBottom w:val="0"/>
      <w:divBdr>
        <w:top w:val="none" w:sz="0" w:space="0" w:color="auto"/>
        <w:left w:val="none" w:sz="0" w:space="0" w:color="auto"/>
        <w:bottom w:val="none" w:sz="0" w:space="0" w:color="auto"/>
        <w:right w:val="none" w:sz="0" w:space="0" w:color="auto"/>
      </w:divBdr>
    </w:div>
    <w:div w:id="594871781">
      <w:bodyDiv w:val="1"/>
      <w:marLeft w:val="0"/>
      <w:marRight w:val="0"/>
      <w:marTop w:val="0"/>
      <w:marBottom w:val="0"/>
      <w:divBdr>
        <w:top w:val="none" w:sz="0" w:space="0" w:color="auto"/>
        <w:left w:val="none" w:sz="0" w:space="0" w:color="auto"/>
        <w:bottom w:val="none" w:sz="0" w:space="0" w:color="auto"/>
        <w:right w:val="none" w:sz="0" w:space="0" w:color="auto"/>
      </w:divBdr>
    </w:div>
    <w:div w:id="750977702">
      <w:bodyDiv w:val="1"/>
      <w:marLeft w:val="0"/>
      <w:marRight w:val="0"/>
      <w:marTop w:val="0"/>
      <w:marBottom w:val="0"/>
      <w:divBdr>
        <w:top w:val="none" w:sz="0" w:space="0" w:color="auto"/>
        <w:left w:val="none" w:sz="0" w:space="0" w:color="auto"/>
        <w:bottom w:val="none" w:sz="0" w:space="0" w:color="auto"/>
        <w:right w:val="none" w:sz="0" w:space="0" w:color="auto"/>
      </w:divBdr>
    </w:div>
    <w:div w:id="779186709">
      <w:bodyDiv w:val="1"/>
      <w:marLeft w:val="0"/>
      <w:marRight w:val="0"/>
      <w:marTop w:val="0"/>
      <w:marBottom w:val="0"/>
      <w:divBdr>
        <w:top w:val="none" w:sz="0" w:space="0" w:color="auto"/>
        <w:left w:val="none" w:sz="0" w:space="0" w:color="auto"/>
        <w:bottom w:val="none" w:sz="0" w:space="0" w:color="auto"/>
        <w:right w:val="none" w:sz="0" w:space="0" w:color="auto"/>
      </w:divBdr>
    </w:div>
    <w:div w:id="853804204">
      <w:bodyDiv w:val="1"/>
      <w:marLeft w:val="0"/>
      <w:marRight w:val="0"/>
      <w:marTop w:val="0"/>
      <w:marBottom w:val="0"/>
      <w:divBdr>
        <w:top w:val="none" w:sz="0" w:space="0" w:color="auto"/>
        <w:left w:val="none" w:sz="0" w:space="0" w:color="auto"/>
        <w:bottom w:val="none" w:sz="0" w:space="0" w:color="auto"/>
        <w:right w:val="none" w:sz="0" w:space="0" w:color="auto"/>
      </w:divBdr>
    </w:div>
    <w:div w:id="1120999868">
      <w:bodyDiv w:val="1"/>
      <w:marLeft w:val="0"/>
      <w:marRight w:val="0"/>
      <w:marTop w:val="0"/>
      <w:marBottom w:val="0"/>
      <w:divBdr>
        <w:top w:val="none" w:sz="0" w:space="0" w:color="auto"/>
        <w:left w:val="none" w:sz="0" w:space="0" w:color="auto"/>
        <w:bottom w:val="none" w:sz="0" w:space="0" w:color="auto"/>
        <w:right w:val="none" w:sz="0" w:space="0" w:color="auto"/>
      </w:divBdr>
    </w:div>
    <w:div w:id="1329477766">
      <w:bodyDiv w:val="1"/>
      <w:marLeft w:val="0"/>
      <w:marRight w:val="0"/>
      <w:marTop w:val="0"/>
      <w:marBottom w:val="0"/>
      <w:divBdr>
        <w:top w:val="none" w:sz="0" w:space="0" w:color="auto"/>
        <w:left w:val="none" w:sz="0" w:space="0" w:color="auto"/>
        <w:bottom w:val="none" w:sz="0" w:space="0" w:color="auto"/>
        <w:right w:val="none" w:sz="0" w:space="0" w:color="auto"/>
      </w:divBdr>
    </w:div>
    <w:div w:id="1435595159">
      <w:bodyDiv w:val="1"/>
      <w:marLeft w:val="0"/>
      <w:marRight w:val="0"/>
      <w:marTop w:val="0"/>
      <w:marBottom w:val="0"/>
      <w:divBdr>
        <w:top w:val="none" w:sz="0" w:space="0" w:color="auto"/>
        <w:left w:val="none" w:sz="0" w:space="0" w:color="auto"/>
        <w:bottom w:val="none" w:sz="0" w:space="0" w:color="auto"/>
        <w:right w:val="none" w:sz="0" w:space="0" w:color="auto"/>
      </w:divBdr>
    </w:div>
    <w:div w:id="1484001336">
      <w:bodyDiv w:val="1"/>
      <w:marLeft w:val="0"/>
      <w:marRight w:val="0"/>
      <w:marTop w:val="0"/>
      <w:marBottom w:val="0"/>
      <w:divBdr>
        <w:top w:val="none" w:sz="0" w:space="0" w:color="auto"/>
        <w:left w:val="none" w:sz="0" w:space="0" w:color="auto"/>
        <w:bottom w:val="none" w:sz="0" w:space="0" w:color="auto"/>
        <w:right w:val="none" w:sz="0" w:space="0" w:color="auto"/>
      </w:divBdr>
      <w:divsChild>
        <w:div w:id="8141760">
          <w:marLeft w:val="0"/>
          <w:marRight w:val="0"/>
          <w:marTop w:val="0"/>
          <w:marBottom w:val="0"/>
          <w:divBdr>
            <w:top w:val="none" w:sz="0" w:space="0" w:color="auto"/>
            <w:left w:val="none" w:sz="0" w:space="0" w:color="auto"/>
            <w:bottom w:val="none" w:sz="0" w:space="0" w:color="auto"/>
            <w:right w:val="none" w:sz="0" w:space="0" w:color="auto"/>
          </w:divBdr>
          <w:divsChild>
            <w:div w:id="1883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667">
      <w:bodyDiv w:val="1"/>
      <w:marLeft w:val="0"/>
      <w:marRight w:val="0"/>
      <w:marTop w:val="0"/>
      <w:marBottom w:val="0"/>
      <w:divBdr>
        <w:top w:val="none" w:sz="0" w:space="0" w:color="auto"/>
        <w:left w:val="none" w:sz="0" w:space="0" w:color="auto"/>
        <w:bottom w:val="none" w:sz="0" w:space="0" w:color="auto"/>
        <w:right w:val="none" w:sz="0" w:space="0" w:color="auto"/>
      </w:divBdr>
    </w:div>
    <w:div w:id="1571580059">
      <w:bodyDiv w:val="1"/>
      <w:marLeft w:val="0"/>
      <w:marRight w:val="0"/>
      <w:marTop w:val="0"/>
      <w:marBottom w:val="0"/>
      <w:divBdr>
        <w:top w:val="none" w:sz="0" w:space="0" w:color="auto"/>
        <w:left w:val="none" w:sz="0" w:space="0" w:color="auto"/>
        <w:bottom w:val="none" w:sz="0" w:space="0" w:color="auto"/>
        <w:right w:val="none" w:sz="0" w:space="0" w:color="auto"/>
      </w:divBdr>
      <w:divsChild>
        <w:div w:id="14339351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574/msarr.2024.10.2.0039" TargetMode="External"/><Relationship Id="rId18" Type="http://schemas.openxmlformats.org/officeDocument/2006/relationships/hyperlink" Target="https://edgeservices.bing.com/edgesvc/chat?udsframed=1&amp;form=SHORUN&amp;clientscopes=chat,noheader,udsedgeshop,channelstable,ntpquery,devtoolsapi,udsinwin10,udsdlpconsent,udsfrontload,cspgrd,&amp;shellsig=2acf0d39eda094bca280100dcbae7db6a062cc5e&amp;setlang=el&amp;lightschemeovr=1&amp;udsps=0&amp;udspp=0" TargetMode="External"/><Relationship Id="rId26" Type="http://schemas.openxmlformats.org/officeDocument/2006/relationships/hyperlink" Target="https://doi.org/10.5281/zenodo.12818287" TargetMode="External"/><Relationship Id="rId3" Type="http://schemas.openxmlformats.org/officeDocument/2006/relationships/settings" Target="settings.xml"/><Relationship Id="rId21" Type="http://schemas.openxmlformats.org/officeDocument/2006/relationships/hyperlink" Target="https://doi.org/10.59324/ejceel.2024.2(4).12" TargetMode="External"/><Relationship Id="rId7" Type="http://schemas.openxmlformats.org/officeDocument/2006/relationships/hyperlink" Target="https://doi.org/10.58940/2329-258X.2042" TargetMode="External"/><Relationship Id="rId12" Type="http://schemas.openxmlformats.org/officeDocument/2006/relationships/hyperlink" Target="https://doi.org/10.5281/zenodo.7706431" TargetMode="External"/><Relationship Id="rId17" Type="http://schemas.openxmlformats.org/officeDocument/2006/relationships/hyperlink" Target="https://doi.org/10.1145/3626252.3630782" TargetMode="External"/><Relationship Id="rId25" Type="http://schemas.openxmlformats.org/officeDocument/2006/relationships/hyperlink" Target="https://doi.org/10.15407/jai2023.02.01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mnl.2024.07.011" TargetMode="External"/><Relationship Id="rId20" Type="http://schemas.openxmlformats.org/officeDocument/2006/relationships/hyperlink" Target="http://dx.doi.org/10.46827/ejoe.v9i1.5250" TargetMode="External"/><Relationship Id="rId29" Type="http://schemas.openxmlformats.org/officeDocument/2006/relationships/hyperlink" Target="http://dx.doi.org/10.6007/IJARBSS/v14-i1/20422" TargetMode="External"/><Relationship Id="rId1" Type="http://schemas.openxmlformats.org/officeDocument/2006/relationships/numbering" Target="numbering.xml"/><Relationship Id="rId6" Type="http://schemas.openxmlformats.org/officeDocument/2006/relationships/hyperlink" Target="https://doi.org/10.46328/ijtes.553" TargetMode="External"/><Relationship Id="rId11" Type="http://schemas.openxmlformats.org/officeDocument/2006/relationships/hyperlink" Target="https://doi.org/10.48550/arXiv.2106.00056" TargetMode="External"/><Relationship Id="rId24" Type="http://schemas.openxmlformats.org/officeDocument/2006/relationships/hyperlink" Target="https://doi.org/10.3389/fcomp.2024.1250992" TargetMode="External"/><Relationship Id="rId32" Type="http://schemas.openxmlformats.org/officeDocument/2006/relationships/fontTable" Target="fontTable.xml"/><Relationship Id="rId5" Type="http://schemas.openxmlformats.org/officeDocument/2006/relationships/hyperlink" Target="mailto:kkotsis@uoi.gr" TargetMode="External"/><Relationship Id="rId15" Type="http://schemas.openxmlformats.org/officeDocument/2006/relationships/hyperlink" Target="https://doi.org/10.1002/he.20507" TargetMode="External"/><Relationship Id="rId23" Type="http://schemas.openxmlformats.org/officeDocument/2006/relationships/hyperlink" Target="http://dx.doi.org/10.2139/ssrn.4898532" TargetMode="External"/><Relationship Id="rId28" Type="http://schemas.openxmlformats.org/officeDocument/2006/relationships/hyperlink" Target="https://doi.org/10.1016/j.caeo.2024.100212" TargetMode="External"/><Relationship Id="rId10" Type="http://schemas.openxmlformats.org/officeDocument/2006/relationships/hyperlink" Target="https://edgeservices.bing.com/edgesvc/chat?udsframed=1&amp;form=SHORUN&amp;clientscopes=chat,noheader,udsedgeshop,channelstable,ntpquery,devtoolsapi,udsinwin10,udsdlpconsent,udsfrontload,cspgrd,&amp;shellsig=2acf0d39eda094bca280100dcbae7db6a062cc5e&amp;setlang=el&amp;lightschemeovr=1&amp;udsps=0&amp;udspp=0" TargetMode="External"/><Relationship Id="rId19" Type="http://schemas.openxmlformats.org/officeDocument/2006/relationships/hyperlink" Target="http://dx.doi.org/10.46827/ejes.v11i10.5549" TargetMode="External"/><Relationship Id="rId31" Type="http://schemas.openxmlformats.org/officeDocument/2006/relationships/hyperlink" Target="https://doi.org/10.55056/etq.744" TargetMode="External"/><Relationship Id="rId4" Type="http://schemas.openxmlformats.org/officeDocument/2006/relationships/webSettings" Target="webSettings.xml"/><Relationship Id="rId9" Type="http://schemas.openxmlformats.org/officeDocument/2006/relationships/hyperlink" Target="https://doi.org/10.32628/IJSRSET24114124" TargetMode="External"/><Relationship Id="rId14" Type="http://schemas.openxmlformats.org/officeDocument/2006/relationships/hyperlink" Target="https://doi.org/10.51473/rcmos.v1i1.2024.480" TargetMode="External"/><Relationship Id="rId22" Type="http://schemas.openxmlformats.org/officeDocument/2006/relationships/hyperlink" Target="https://edgeservices.bing.com/edgesvc/chat?udsframed=1&amp;form=SHORUN&amp;clientscopes=chat,noheader,udsedgeshop,channelstable,ntpquery,devtoolsapi,udsinwin10,udsdlpconsent,udsfrontload,cspgrd,&amp;shellsig=2acf0d39eda094bca280100dcbae7db6a062cc5e&amp;setlang=el&amp;lightschemeovr=1&amp;udsps=0&amp;udspp=0" TargetMode="External"/><Relationship Id="rId27" Type="http://schemas.openxmlformats.org/officeDocument/2006/relationships/hyperlink" Target="https://doi.org/10.30935/jdet/14864" TargetMode="External"/><Relationship Id="rId30" Type="http://schemas.openxmlformats.org/officeDocument/2006/relationships/hyperlink" Target="https://doi.org/10.54213/flip.v3i1.402" TargetMode="External"/><Relationship Id="rId8" Type="http://schemas.openxmlformats.org/officeDocument/2006/relationships/hyperlink" Target="https://doi.org/10.26577/jes202479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3883</Words>
  <Characters>26435</Characters>
  <Application>Microsoft Office Word</Application>
  <DocSecurity>0</DocSecurity>
  <Lines>411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ΚΩΝΣΤΑΝΤΙΝΟΣ ΚΩΤΣΗΣ</cp:lastModifiedBy>
  <cp:revision>24</cp:revision>
  <dcterms:created xsi:type="dcterms:W3CDTF">2024-09-04T22:17:00Z</dcterms:created>
  <dcterms:modified xsi:type="dcterms:W3CDTF">2024-09-05T09:02:00Z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c78f5b5e1136277d988d93cab9d83034568f122cdaa90630d3ed26e638767509</vt:lpwstr>
  </property>
</Properties>
</file>