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6E13" w14:textId="6B365917" w:rsidR="001805CB" w:rsidRDefault="001805CB" w:rsidP="00B035C6">
      <w:pPr>
        <w:jc w:val="center"/>
        <w:rPr>
          <w:b/>
          <w:bCs/>
          <w:sz w:val="28"/>
          <w:szCs w:val="28"/>
        </w:rPr>
      </w:pPr>
      <w:r w:rsidRPr="001805CB">
        <w:rPr>
          <w:b/>
          <w:bCs/>
          <w:sz w:val="28"/>
          <w:szCs w:val="28"/>
        </w:rPr>
        <w:t>Το θέατρο ως παιδαγωγική πρακτική ολόπλευρης ανάπτυξης στη δευτεροβάθμια εκπαίδευση: ποιοτική διερεύνηση σε σχολικό περιβάλλον</w:t>
      </w:r>
    </w:p>
    <w:p w14:paraId="668C24E9" w14:textId="574E57A5" w:rsidR="002D4BA6" w:rsidRDefault="002D4BA6" w:rsidP="00B035C6">
      <w:pPr>
        <w:jc w:val="center"/>
        <w:rPr>
          <w:b/>
          <w:bCs/>
          <w:sz w:val="28"/>
          <w:szCs w:val="28"/>
        </w:rPr>
      </w:pPr>
      <w:r w:rsidRPr="002D4BA6">
        <w:rPr>
          <w:noProof/>
        </w:rPr>
        <w:drawing>
          <wp:inline distT="0" distB="0" distL="0" distR="0" wp14:anchorId="5A074A0C" wp14:editId="64D989BE">
            <wp:extent cx="5274310" cy="770890"/>
            <wp:effectExtent l="0" t="0" r="0" b="0"/>
            <wp:docPr id="129816719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770890"/>
                    </a:xfrm>
                    <a:prstGeom prst="rect">
                      <a:avLst/>
                    </a:prstGeom>
                    <a:noFill/>
                    <a:ln>
                      <a:noFill/>
                    </a:ln>
                  </pic:spPr>
                </pic:pic>
              </a:graphicData>
            </a:graphic>
          </wp:inline>
        </w:drawing>
      </w:r>
    </w:p>
    <w:p w14:paraId="04E6F2CC" w14:textId="77777777" w:rsidR="00965C7D" w:rsidRDefault="00965C7D" w:rsidP="001805CB">
      <w:pPr>
        <w:spacing w:after="0"/>
        <w:jc w:val="both"/>
        <w:rPr>
          <w:b/>
          <w:bCs/>
          <w:sz w:val="24"/>
          <w:szCs w:val="24"/>
        </w:rPr>
      </w:pPr>
    </w:p>
    <w:p w14:paraId="7EDEF5A5" w14:textId="34B0FD02" w:rsidR="00541500" w:rsidRDefault="00541500" w:rsidP="001555AD">
      <w:pPr>
        <w:spacing w:after="0"/>
        <w:ind w:left="283"/>
        <w:jc w:val="both"/>
        <w:rPr>
          <w:b/>
          <w:bCs/>
        </w:rPr>
      </w:pPr>
      <w:r>
        <w:rPr>
          <w:b/>
          <w:bCs/>
        </w:rPr>
        <w:t>Περίληψη</w:t>
      </w:r>
    </w:p>
    <w:p w14:paraId="147DA5D6" w14:textId="4AB3E0F0" w:rsidR="009B6240" w:rsidRPr="009B6240" w:rsidRDefault="009B6240" w:rsidP="002E7F24">
      <w:pPr>
        <w:spacing w:after="0" w:line="240" w:lineRule="auto"/>
        <w:ind w:left="-142" w:firstLine="425"/>
        <w:jc w:val="both"/>
      </w:pPr>
      <w:r w:rsidRPr="009B6240">
        <w:t>Η παρούσα εργασία διερευνά τη συμβολή του θεάτρου</w:t>
      </w:r>
      <w:r w:rsidR="00426749" w:rsidRPr="00426749">
        <w:t xml:space="preserve"> </w:t>
      </w:r>
      <w:r w:rsidRPr="009B6240">
        <w:t xml:space="preserve">στην ολόπλευρη ανάπτυξη μαθητών και μαθητριών Γυμνασίου, με έμφαση στις κοινωνικοσυναισθηματικές, συνεργατικές και δημιουργικές δεξιότητες που θεωρούνται κρίσιμες για το σύγχρονο σχολικό περιβάλλον. </w:t>
      </w:r>
      <w:r w:rsidRPr="009B6240">
        <w:rPr>
          <w:color w:val="EE0000"/>
        </w:rPr>
        <w:t>Η έρευνα υλοποιήθηκε σε δημόσιο Γυμνάσιο της δευτεροβάθμιας εκπαίδευσης στο ελληνικό εκπαιδευτικό πλαίσιο, κατά τα σχολικά έτη 2023–2024 και 2024–2025, μέσα από δύο συναφείς παιδαγωγικές παρεμβάσεις: έναν εκπαιδευτικό όμιλο θεάτρου και έναν όμιλο δημιουργικής γραφής με θεατρικό προσανατολισμό</w:t>
      </w:r>
      <w:r w:rsidRPr="00AE41C0">
        <w:rPr>
          <w:color w:val="EE0000"/>
        </w:rPr>
        <w:t>.</w:t>
      </w:r>
      <w:r>
        <w:t xml:space="preserve"> </w:t>
      </w:r>
      <w:r w:rsidRPr="009B6240">
        <w:t xml:space="preserve">Υιοθετήθηκε ποιοτική μεθοδολογία με συμμετοχική παρατήρηση, ημερολόγιο εκπαιδευτικού, αναστοχαστικές σημειώσεις και ανώνυμες μαθητικές αφηγήσεις. </w:t>
      </w:r>
      <w:r w:rsidRPr="009B6240">
        <w:rPr>
          <w:color w:val="EE0000"/>
        </w:rPr>
        <w:t xml:space="preserve">Η θεματική ανάλυση ανέδειξε τέσσερις βασικούς άξονες: ενίσχυση κοινωνικοσυναισθηματικών δεξιοτήτων, ανάπτυξη συνεργασίας και ομαδικής ταυτότητας, καλλιέργεια δημιουργικού και κριτικού γραμματισμού και ενδυνάμωση της μαθητικής αυτοαντίληψης. </w:t>
      </w:r>
      <w:r w:rsidRPr="009B6240">
        <w:t>Παράλληλα, αναδείχθηκαν περιορισμοί που σχετίζονται με χρονικούς και θεσμικούς παράγοντες. Τα ευρήματα υποστηρίζουν την ανάγκη συστηματικότερης ένταξης θεατρικών πρακτικών στη δευτεροβάθμια εκπαίδευση.</w:t>
      </w:r>
    </w:p>
    <w:p w14:paraId="4DA907D7" w14:textId="67C817FD" w:rsidR="009D33FB" w:rsidRDefault="009D33FB" w:rsidP="004F45A6">
      <w:pPr>
        <w:spacing w:before="240" w:line="240" w:lineRule="auto"/>
        <w:ind w:left="-142" w:firstLine="425"/>
        <w:jc w:val="both"/>
      </w:pPr>
      <w:r w:rsidRPr="009D33FB">
        <w:rPr>
          <w:b/>
          <w:bCs/>
        </w:rPr>
        <w:t>Λέξεις-κλειδιά:</w:t>
      </w:r>
      <w:r w:rsidRPr="009D33FB">
        <w:t xml:space="preserve"> θέατρο στην εκπαίδευση, ποιοτική έρευνα, δευτεροβάθμια εκπαίδευση, κοινωνικοσυναισθηματική ανάπτυξη, δημιουργική γραφή</w:t>
      </w:r>
      <w:r w:rsidR="00923FB9">
        <w:t>.</w:t>
      </w:r>
    </w:p>
    <w:p w14:paraId="3F7CDFD6" w14:textId="34A3DFE5" w:rsidR="002E7F24" w:rsidRPr="002E7F24" w:rsidRDefault="004E1096" w:rsidP="002E7F24">
      <w:pPr>
        <w:spacing w:before="240" w:after="0" w:line="240" w:lineRule="auto"/>
        <w:ind w:left="-142" w:firstLine="425"/>
        <w:jc w:val="both"/>
        <w:rPr>
          <w:b/>
          <w:bCs/>
        </w:rPr>
      </w:pPr>
      <w:r>
        <w:rPr>
          <w:b/>
          <w:bCs/>
        </w:rPr>
        <w:t>Εισαγωγή</w:t>
      </w:r>
      <w:r w:rsidR="007B06A8" w:rsidRPr="007B06A8">
        <w:t xml:space="preserve"> </w:t>
      </w:r>
      <w:r w:rsidR="007B06A8" w:rsidRPr="007B06A8">
        <w:rPr>
          <w:b/>
          <w:bCs/>
        </w:rPr>
        <w:t xml:space="preserve">: Η Εκπαιδευτική Πρόκληση του 21ου Αιώνα και ο Ρόλος </w:t>
      </w:r>
      <w:r w:rsidR="00224994">
        <w:rPr>
          <w:b/>
          <w:bCs/>
        </w:rPr>
        <w:t>του Θεάτρου</w:t>
      </w:r>
    </w:p>
    <w:p w14:paraId="1EE1DDFF" w14:textId="1340FED5" w:rsidR="009365C3" w:rsidRDefault="009365C3" w:rsidP="009365C3">
      <w:pPr>
        <w:spacing w:after="0" w:line="240" w:lineRule="auto"/>
        <w:ind w:left="-142" w:firstLine="425"/>
        <w:jc w:val="both"/>
      </w:pPr>
      <w:r>
        <w:t>Η εκπαίδευση του 21ου αιώνα καλείται να ανταποκριθεί σε σύνθετες κοινωνικές, πολιτισμικές και τεχνολογικές προκλήσεις. Ο διεθνής λόγος για τις «δεξιότητες του 21ου αιώνα» προτάσσει, πέρα από τη γνωστική επάρκεια, την ανάγκη καλλιέργειας συνεργασίας, επικοινωνίας, κριτικής σκέψης, δημιουργικότητας και κοινωνικοσυναισθηματικής ωριμότητας (O</w:t>
      </w:r>
      <w:r w:rsidR="00AE4AED">
        <w:t>ΟΣΑ</w:t>
      </w:r>
      <w:r w:rsidR="00125D8C">
        <w:t xml:space="preserve"> [</w:t>
      </w:r>
      <w:r w:rsidR="00125D8C">
        <w:rPr>
          <w:lang w:val="en-US"/>
        </w:rPr>
        <w:t>OECD</w:t>
      </w:r>
      <w:r w:rsidR="00125D8C" w:rsidRPr="00125D8C">
        <w:t>]</w:t>
      </w:r>
      <w:r>
        <w:t xml:space="preserve">, 2021). </w:t>
      </w:r>
      <w:r w:rsidR="00AA4082">
        <w:t xml:space="preserve">Η απλή μετάδοση γνώσεων κρίνεται πλέον ανεπαρκής για την ένταξη των νέων σε μια κοινωνία που χαρακτηρίζεται από συνεχείς αλλαγές. </w:t>
      </w:r>
    </w:p>
    <w:p w14:paraId="5A0E2F97" w14:textId="0621BEB3" w:rsidR="009365C3" w:rsidRDefault="009365C3" w:rsidP="009365C3">
      <w:pPr>
        <w:spacing w:after="0" w:line="240" w:lineRule="auto"/>
        <w:ind w:left="-142" w:firstLine="425"/>
        <w:jc w:val="both"/>
      </w:pPr>
      <w:r>
        <w:t>Οι κλασικές παιδαγωγικές θεωρίες του Dewey (1938), του Freire (1977) και του Vygotsky (1978) αναδεικνύουν τη σημασία της βιωματικής, συνεργατικής και κριτικής μάθησης. Στο πλαίσιο αυτό, το θέατρο έχει αναγνωριστεί διεθνώς ως μια παιδαγωγική πρακτική που συνδυάζει αισθητική εμπειρία, σωματική και λεκτική έκφραση, συνεργασία και αναστοχασμό (Fleming, 2016). Πλήθος πρόσφατων ερευνών δείχνουν ότι η συμμετοχή σε θεατρικές δράσεις συνδέεται με την ανάπτυξη αυτοπεποίθησης, κοινωνικών δεξιοτήτων, κριτικής σκέψης και ενσυναίσθησης (</w:t>
      </w:r>
      <w:proofErr w:type="spellStart"/>
      <w:r>
        <w:t>Holochwost</w:t>
      </w:r>
      <w:proofErr w:type="spellEnd"/>
      <w:r w:rsidR="008E735E" w:rsidRPr="008E735E">
        <w:t xml:space="preserve"> </w:t>
      </w:r>
      <w:r w:rsidR="008E735E">
        <w:rPr>
          <w:lang w:val="en-US"/>
        </w:rPr>
        <w:t>et</w:t>
      </w:r>
      <w:r w:rsidR="008E735E" w:rsidRPr="008E735E">
        <w:t xml:space="preserve"> </w:t>
      </w:r>
      <w:r w:rsidR="008E735E">
        <w:rPr>
          <w:lang w:val="en-US"/>
        </w:rPr>
        <w:t>al</w:t>
      </w:r>
      <w:r w:rsidR="008E735E" w:rsidRPr="008E735E">
        <w:t>.</w:t>
      </w:r>
      <w:r>
        <w:t>, 2021</w:t>
      </w:r>
      <w:r w:rsidR="00212279">
        <w:t>;</w:t>
      </w:r>
      <w:r>
        <w:t xml:space="preserve"> </w:t>
      </w:r>
      <w:proofErr w:type="spellStart"/>
      <w:r>
        <w:t>Asimidou</w:t>
      </w:r>
      <w:proofErr w:type="spellEnd"/>
      <w:r w:rsidR="008E735E" w:rsidRPr="008E735E">
        <w:t xml:space="preserve"> </w:t>
      </w:r>
      <w:r w:rsidR="008E735E">
        <w:rPr>
          <w:lang w:val="en-US"/>
        </w:rPr>
        <w:t>et</w:t>
      </w:r>
      <w:r w:rsidR="008E735E" w:rsidRPr="008E735E">
        <w:t xml:space="preserve"> </w:t>
      </w:r>
      <w:r w:rsidR="008E735E">
        <w:rPr>
          <w:lang w:val="en-US"/>
        </w:rPr>
        <w:t>al</w:t>
      </w:r>
      <w:r w:rsidR="008E735E" w:rsidRPr="008E735E">
        <w:t>.</w:t>
      </w:r>
      <w:r>
        <w:t>, 2021</w:t>
      </w:r>
      <w:r w:rsidR="00212279">
        <w:t>;</w:t>
      </w:r>
      <w:r>
        <w:t xml:space="preserve"> </w:t>
      </w:r>
      <w:proofErr w:type="spellStart"/>
      <w:r>
        <w:t>Hu</w:t>
      </w:r>
      <w:proofErr w:type="spellEnd"/>
      <w:r>
        <w:t xml:space="preserve"> &amp; </w:t>
      </w:r>
      <w:proofErr w:type="spellStart"/>
      <w:r>
        <w:t>Shu</w:t>
      </w:r>
      <w:proofErr w:type="spellEnd"/>
      <w:r>
        <w:t>, 2025).</w:t>
      </w:r>
    </w:p>
    <w:p w14:paraId="6D449748" w14:textId="757C9F11" w:rsidR="009365C3" w:rsidRDefault="009365C3" w:rsidP="009365C3">
      <w:pPr>
        <w:spacing w:after="0" w:line="240" w:lineRule="auto"/>
        <w:ind w:left="-142" w:firstLine="425"/>
        <w:jc w:val="both"/>
      </w:pPr>
      <w:r>
        <w:t>Στο ελληνικό σχολείο, η θεατρική αγωγή έχει παράδοση κυρίως στο πλαίσιο πολιτιστικών προγραμμάτων, ομίλων και σχολικών εορτών (Γραμματάς, 2014). Παρά την ύπαρξη σημαντικών πρωτοβουλιών, το θέατρο δεν αποτελεί ακόμη δομικά ενταγμένο στοιχείο της διδασκαλίας στη δευτεροβάθμια εκπαίδευση, ενώ η εκπαιδευτική πολιτική επικεντρώνεται συχνά στη γνωστική αξιολόγηση και λιγότερο στην ολιστική ανάπτυξη των εφήβων.</w:t>
      </w:r>
    </w:p>
    <w:p w14:paraId="7B6CA6C7" w14:textId="77777777" w:rsidR="009365C3" w:rsidRDefault="009365C3" w:rsidP="009365C3">
      <w:pPr>
        <w:spacing w:after="0" w:line="240" w:lineRule="auto"/>
        <w:ind w:left="-142" w:firstLine="425"/>
        <w:jc w:val="both"/>
      </w:pPr>
      <w:r>
        <w:t xml:space="preserve">Στο πλαίσιο αυτό, αναδύεται ένα συγκεκριμένο ερευνητικό κενό: ενώ η βιβλιογραφία τεκμηριώνει διεθνώς τα οφέλη της δραματικής παιδαγωγικής, χρειάζονται περισσότερες εμπειρικές μελέτες σε πραγματικά ελληνικά σχολικά περιβάλλοντα της δευτεροβάθμιας </w:t>
      </w:r>
      <w:r>
        <w:lastRenderedPageBreak/>
        <w:t>εκπαίδευσης, με συστηματική μεθοδολογία, ρητή περιγραφή δείγματος, δεοντολογίας και διαδικασιών ανάλυσης.</w:t>
      </w:r>
    </w:p>
    <w:p w14:paraId="124729CA" w14:textId="50FEC2F2" w:rsidR="009365C3" w:rsidRPr="00B77992" w:rsidRDefault="00A40764" w:rsidP="00B77992">
      <w:pPr>
        <w:spacing w:after="0" w:line="240" w:lineRule="auto"/>
        <w:ind w:left="-142" w:firstLine="425"/>
        <w:jc w:val="both"/>
        <w:rPr>
          <w:color w:val="EE0000"/>
        </w:rPr>
      </w:pPr>
      <w:r w:rsidRPr="00A40764">
        <w:t xml:space="preserve">Η παρούσα εργασία επιχειρεί να συμβάλει προς αυτήν την κατεύθυνση, παρουσιάζοντας </w:t>
      </w:r>
      <w:r w:rsidRPr="001630BF">
        <w:rPr>
          <w:color w:val="EE0000"/>
        </w:rPr>
        <w:t xml:space="preserve">ποιοτική ερευνητική διερεύνηση δύο συναφών αλλά διακριτών παιδαγωγικών παρεμβάσεων, </w:t>
      </w:r>
      <w:r w:rsidRPr="00A40764">
        <w:t xml:space="preserve">οι οποίες υλοποιήθηκαν σε δημόσιο Γυμνάσιο: </w:t>
      </w:r>
      <w:r w:rsidRPr="001630BF">
        <w:rPr>
          <w:color w:val="EE0000"/>
        </w:rPr>
        <w:t>ενός εκπαιδευτικού ομίλου θεάτρου και ενός ομίλου δημιουργικής γραφής με θεατρικό προσανατολισμό</w:t>
      </w:r>
      <w:r w:rsidR="005D1463">
        <w:rPr>
          <w:color w:val="EE0000"/>
        </w:rPr>
        <w:t>. Εστιάζει</w:t>
      </w:r>
      <w:r w:rsidRPr="001630BF">
        <w:rPr>
          <w:color w:val="EE0000"/>
        </w:rPr>
        <w:t xml:space="preserve"> στον τρόπο με τον οποίο τα διαφορετικά αυτά παιδαγωγικά πλαίσια επηρέασαν την εμπειρία, τη συμμετοχή και την αυτοαντίληψη των μαθητών</w:t>
      </w:r>
      <w:r w:rsidR="00216E81" w:rsidRPr="00216E81">
        <w:rPr>
          <w:color w:val="EE0000"/>
        </w:rPr>
        <w:t xml:space="preserve"> </w:t>
      </w:r>
      <w:r w:rsidRPr="001630BF">
        <w:rPr>
          <w:color w:val="EE0000"/>
        </w:rPr>
        <w:t>/</w:t>
      </w:r>
      <w:r w:rsidR="00216E81" w:rsidRPr="00216E81">
        <w:rPr>
          <w:color w:val="EE0000"/>
        </w:rPr>
        <w:t xml:space="preserve"> </w:t>
      </w:r>
      <w:r w:rsidRPr="001630BF">
        <w:rPr>
          <w:color w:val="EE0000"/>
        </w:rPr>
        <w:t xml:space="preserve">μαθητριών. </w:t>
      </w:r>
    </w:p>
    <w:p w14:paraId="20A61745" w14:textId="339221A3" w:rsidR="00E82914" w:rsidRDefault="00DE35E7" w:rsidP="009365C3">
      <w:pPr>
        <w:spacing w:after="0" w:line="240" w:lineRule="auto"/>
        <w:ind w:left="-142" w:firstLine="425"/>
        <w:jc w:val="both"/>
      </w:pPr>
      <w:r>
        <w:t xml:space="preserve">Η </w:t>
      </w:r>
      <w:r w:rsidR="009365C3">
        <w:t>εφηβεία αποτελεί μια περίοδο κατά την οποία οι μαθητές</w:t>
      </w:r>
      <w:r w:rsidR="00216E81" w:rsidRPr="00216E81">
        <w:t xml:space="preserve"> </w:t>
      </w:r>
      <w:r w:rsidR="009365C3">
        <w:t>/</w:t>
      </w:r>
      <w:r w:rsidR="00216E81" w:rsidRPr="00216E81">
        <w:t xml:space="preserve"> </w:t>
      </w:r>
      <w:r w:rsidR="009365C3">
        <w:t xml:space="preserve">μαθήτριες αναμετρώνται με έντονα συναισθήματα, αυξημένες σχολικές απαιτήσεις και διαδικασίες διαμόρφωσης ταυτότητας. </w:t>
      </w:r>
      <w:r w:rsidR="00662969">
        <w:t xml:space="preserve">Το ελληνικό εκπαιδευτικό σύστημα συχνά στερείται </w:t>
      </w:r>
      <w:r w:rsidR="00662969" w:rsidRPr="00662969">
        <w:t>θεσμοθετημένων πλαισίων</w:t>
      </w:r>
      <w:r w:rsidR="00662969">
        <w:t xml:space="preserve"> για την ουσιαστική διαχείριση και τον αναστοχασμό αυτών των βιωμάτων. </w:t>
      </w:r>
      <w:r w:rsidR="00A52174">
        <w:t xml:space="preserve">Κατά συνέπεια, ζητήματα όπως το άγχος, η ανασφάλεια και οι συγκρούσεις </w:t>
      </w:r>
      <w:r w:rsidR="00A52174" w:rsidRPr="00A52174">
        <w:t>περιθωριοποιούνται και παραμένουν εκτός του επίσημου εκπαιδευτικού διαλόγου.</w:t>
      </w:r>
      <w:r w:rsidR="00A52174">
        <w:t xml:space="preserve"> </w:t>
      </w:r>
      <w:r w:rsidR="009365C3">
        <w:t>Στο πλαίσιο αυτό, το θέατρο μπορεί να λειτουργήσει ως «ενδιάμεσος» χώρος, όπου οι έφηβοι δοκιμάζουν ρόλους, εκφράζουν ανησυχίες και επεξεργάζονται προσωπικά και συλλογικά βιώματα μέσα από εικονικές καταστάσεις. Η παρούσα έρευνα εστιάζει ακριβώς σε αυτή</w:t>
      </w:r>
      <w:r w:rsidR="006322E2">
        <w:t>ν</w:t>
      </w:r>
      <w:r w:rsidR="009365C3">
        <w:t xml:space="preserve"> τη διάσταση, επιχειρώντας να αποτυπώσει τόσο τις δυνατότητες όσο και τους περιορισμούς της θεατρικής πράξης ως μέσου υποστήριξης των εφήβων στο σχολικό πλαίσιο.</w:t>
      </w:r>
    </w:p>
    <w:p w14:paraId="0BE1E78A" w14:textId="67E3DC1E" w:rsidR="00B77992" w:rsidRPr="00FF43F0" w:rsidRDefault="00FF43F0" w:rsidP="009365C3">
      <w:pPr>
        <w:spacing w:after="0" w:line="240" w:lineRule="auto"/>
        <w:ind w:left="-142" w:firstLine="425"/>
        <w:jc w:val="both"/>
        <w:rPr>
          <w:color w:val="EE0000"/>
        </w:rPr>
      </w:pPr>
      <w:r w:rsidRPr="00FF43F0">
        <w:rPr>
          <w:color w:val="EE0000"/>
        </w:rPr>
        <w:t>Η έρευνα δεν αποσκοπεί στη γενίκευση των αποτελεσμάτων στον ευρύτερο μαθητικό πληθυσμό, αλλά στην εις βάθος κατανόηση των βιωμάτων και των νοηματοδοτήσεων των συμμετεχόντων</w:t>
      </w:r>
      <w:r w:rsidR="003310F8" w:rsidRPr="003310F8">
        <w:rPr>
          <w:color w:val="EE0000"/>
        </w:rPr>
        <w:t xml:space="preserve"> </w:t>
      </w:r>
      <w:r w:rsidRPr="00FF43F0">
        <w:rPr>
          <w:color w:val="EE0000"/>
        </w:rPr>
        <w:t>/</w:t>
      </w:r>
      <w:r w:rsidR="003310F8" w:rsidRPr="003310F8">
        <w:rPr>
          <w:color w:val="EE0000"/>
        </w:rPr>
        <w:t xml:space="preserve"> </w:t>
      </w:r>
      <w:r w:rsidRPr="00FF43F0">
        <w:rPr>
          <w:color w:val="EE0000"/>
        </w:rPr>
        <w:t>συμμετεχουσών μέσα σε συγκεκριμένο σχολικό και παιδαγωγικό πλαίσιο, σύμφωνα με τις αρχές της ποιοτικής έρευνας.</w:t>
      </w:r>
    </w:p>
    <w:p w14:paraId="531A9806" w14:textId="77777777" w:rsidR="007B06A8" w:rsidRDefault="007B06A8" w:rsidP="009365C3">
      <w:pPr>
        <w:spacing w:after="0" w:line="240" w:lineRule="auto"/>
        <w:jc w:val="both"/>
      </w:pPr>
    </w:p>
    <w:p w14:paraId="4998DC0B" w14:textId="77777777" w:rsidR="00DB0EF6" w:rsidRDefault="00F63926" w:rsidP="000A7222">
      <w:pPr>
        <w:spacing w:after="0" w:line="240" w:lineRule="auto"/>
        <w:ind w:left="-142" w:firstLine="425"/>
        <w:jc w:val="both"/>
        <w:rPr>
          <w:b/>
          <w:bCs/>
        </w:rPr>
      </w:pPr>
      <w:r>
        <w:rPr>
          <w:b/>
          <w:bCs/>
        </w:rPr>
        <w:t>Θεωρητικό πλαίσιο</w:t>
      </w:r>
    </w:p>
    <w:p w14:paraId="09120BD7" w14:textId="19D42ACA" w:rsidR="00985993" w:rsidRPr="00985993" w:rsidRDefault="00985993" w:rsidP="00985993">
      <w:pPr>
        <w:spacing w:after="0" w:line="240" w:lineRule="auto"/>
        <w:ind w:left="-142" w:firstLine="425"/>
        <w:jc w:val="both"/>
        <w:rPr>
          <w:i/>
          <w:iCs/>
        </w:rPr>
      </w:pPr>
      <w:r w:rsidRPr="00985993">
        <w:rPr>
          <w:i/>
          <w:iCs/>
        </w:rPr>
        <w:t xml:space="preserve">Θέατρο και βιωματική </w:t>
      </w:r>
      <w:r w:rsidR="00303BE3">
        <w:rPr>
          <w:i/>
          <w:iCs/>
        </w:rPr>
        <w:t>-</w:t>
      </w:r>
      <w:r w:rsidRPr="00985993">
        <w:rPr>
          <w:i/>
          <w:iCs/>
        </w:rPr>
        <w:t xml:space="preserve"> κριτική μάθηση</w:t>
      </w:r>
    </w:p>
    <w:p w14:paraId="145CEEC8" w14:textId="738C1050" w:rsidR="00985993" w:rsidRDefault="00985993" w:rsidP="00985993">
      <w:pPr>
        <w:spacing w:after="0" w:line="240" w:lineRule="auto"/>
        <w:ind w:left="-142" w:firstLine="425"/>
        <w:jc w:val="both"/>
      </w:pPr>
      <w:r>
        <w:t>Ο Dewey (1938) ανέδειξε τη σημασία της εμπειρίας και του αναστοχασμού ως πυρήνα της εκπαιδευτικής διαδικασίας. Στο θέατρο, η μάθηση δεν περιορίζεται στην κατανόηση ενός κειμένου, αλλά επεκτείνεται στη συναισθηματική και κοινωνική εμπλοκή με τους ρόλους και τις καταστάσεις. Οι μαθητές</w:t>
      </w:r>
      <w:r w:rsidR="003310F8" w:rsidRPr="003310F8">
        <w:t xml:space="preserve"> </w:t>
      </w:r>
      <w:r>
        <w:t>/</w:t>
      </w:r>
      <w:r w:rsidR="003310F8" w:rsidRPr="003310F8">
        <w:t xml:space="preserve"> </w:t>
      </w:r>
      <w:r>
        <w:t>μαθήτριες «δοκιμάζουν» συμπεριφορές, συναισθήματα και θέσεις, αναστοχαζόμενοι στη συνέχεια πάνω σε αυτά.</w:t>
      </w:r>
    </w:p>
    <w:p w14:paraId="4C41208F" w14:textId="35A4A7F0" w:rsidR="00985993" w:rsidRDefault="00985993" w:rsidP="00985993">
      <w:pPr>
        <w:spacing w:after="0" w:line="240" w:lineRule="auto"/>
        <w:ind w:left="-142" w:firstLine="425"/>
        <w:jc w:val="both"/>
      </w:pPr>
      <w:r>
        <w:t>Η απελευθερωτική παιδαγωγική του Freire (1977) απορρίπτει το «τραπεζικό» μοντέλο μετάδοσης γνώσης, προτείνοντας μια παιδαγωγική διαλόγου και συνειδητοποίησης. Το θέατρο προσφέρει ένα προνομιακό πλαίσιο για τέτοιου είδους κριτική διερεύνηση, καθώς επιτρέπει την αναπαράσταση κοινωνικών ανισοτήτων, συγκρούσεων και διλημμάτων, δίνοντας τη δυνατότητα στους μαθητές</w:t>
      </w:r>
      <w:r w:rsidR="003310F8" w:rsidRPr="003310F8">
        <w:t xml:space="preserve"> </w:t>
      </w:r>
      <w:r w:rsidR="005A467D">
        <w:t>/</w:t>
      </w:r>
      <w:r w:rsidR="003310F8" w:rsidRPr="003310F8">
        <w:t xml:space="preserve"> </w:t>
      </w:r>
      <w:r w:rsidR="005A467D">
        <w:t>στις μαθήτριες</w:t>
      </w:r>
      <w:r>
        <w:t xml:space="preserve"> να «δοκιμάσουν» εναλλακτικά σενάρια και να διαπραγματευτούν στάσεις (Boal, 1979).</w:t>
      </w:r>
    </w:p>
    <w:p w14:paraId="06DE591E" w14:textId="003AF590" w:rsidR="009365C3" w:rsidRDefault="00985993" w:rsidP="00985993">
      <w:pPr>
        <w:spacing w:after="0" w:line="240" w:lineRule="auto"/>
        <w:ind w:left="-142" w:firstLine="425"/>
        <w:jc w:val="both"/>
      </w:pPr>
      <w:r>
        <w:t>Ο κοινωνικός εποικοδομητισμός του Vygotsky (1978) υποστηρίζει ότι η γνώση συγκροτείται μέσα από τη συνεργασία και τη γλωσσική αλληλεπίδραση. Η θεατρική πράξη, ως συλλογική δραστηριότητα, αποτελεί κατεξοχήν πεδίο κοινωνικής μάθησης: οι μαθητές</w:t>
      </w:r>
      <w:r w:rsidR="008A064A" w:rsidRPr="008A064A">
        <w:t xml:space="preserve"> </w:t>
      </w:r>
      <w:r>
        <w:t>/</w:t>
      </w:r>
      <w:r w:rsidR="008A064A" w:rsidRPr="008A064A">
        <w:t xml:space="preserve"> </w:t>
      </w:r>
      <w:r>
        <w:t>μαθήτριες διαμορφώνουν από κοινού ρόλους, σκηνές, διαλόγους, επεξεργάζονται νόημα και μοιράζονται ευθύνη για το αποτέλεσμα (Καψάλης, 2015).</w:t>
      </w:r>
    </w:p>
    <w:p w14:paraId="7F512EEA" w14:textId="77777777" w:rsidR="0006287B" w:rsidRDefault="0006287B" w:rsidP="00985993">
      <w:pPr>
        <w:spacing w:after="0" w:line="240" w:lineRule="auto"/>
        <w:ind w:left="-142" w:firstLine="425"/>
        <w:jc w:val="both"/>
        <w:rPr>
          <w:i/>
          <w:iCs/>
        </w:rPr>
      </w:pPr>
    </w:p>
    <w:p w14:paraId="00E39E90" w14:textId="74C9DDDC" w:rsidR="00985993" w:rsidRPr="00985993" w:rsidRDefault="00985993" w:rsidP="00985993">
      <w:pPr>
        <w:spacing w:after="0" w:line="240" w:lineRule="auto"/>
        <w:ind w:left="-142" w:firstLine="425"/>
        <w:jc w:val="both"/>
        <w:rPr>
          <w:i/>
          <w:iCs/>
        </w:rPr>
      </w:pPr>
      <w:r w:rsidRPr="00985993">
        <w:rPr>
          <w:i/>
          <w:iCs/>
        </w:rPr>
        <w:t>Θεατρική παιδαγωγική και κοινωνικοσυναισθηματική ανάπτυξη</w:t>
      </w:r>
    </w:p>
    <w:p w14:paraId="3746AC38" w14:textId="0CFE19EF" w:rsidR="00985993" w:rsidRDefault="00985993" w:rsidP="00985993">
      <w:pPr>
        <w:spacing w:after="0" w:line="240" w:lineRule="auto"/>
        <w:ind w:left="-142" w:firstLine="425"/>
        <w:jc w:val="both"/>
      </w:pPr>
      <w:r>
        <w:t>Σύγχρονες έρευνες στην καλλιτεχνική εκπαίδευση δείχνουν ότι η συστηματική συμμετοχή σε προγράμματα θεάτρου συνδέεται με σημαντικά οφέλη στον τομέα της κοινωνικοσυναισθηματικής ανάπτυξης: ενίσχυση αυτοπεποίθησης, αυτορρύθμισης, ενσυναίσθησης και σχολικής εμπλοκής (</w:t>
      </w:r>
      <w:proofErr w:type="spellStart"/>
      <w:r>
        <w:t>Holochwost</w:t>
      </w:r>
      <w:proofErr w:type="spellEnd"/>
      <w:r w:rsidR="00003B41">
        <w:t xml:space="preserve"> </w:t>
      </w:r>
      <w:r w:rsidR="00481109">
        <w:rPr>
          <w:lang w:val="en-US"/>
        </w:rPr>
        <w:t>et</w:t>
      </w:r>
      <w:r w:rsidR="00481109" w:rsidRPr="00481109">
        <w:t xml:space="preserve"> </w:t>
      </w:r>
      <w:r w:rsidR="00481109">
        <w:rPr>
          <w:lang w:val="en-US"/>
        </w:rPr>
        <w:t>al</w:t>
      </w:r>
      <w:r w:rsidR="00003B41">
        <w:t>.</w:t>
      </w:r>
      <w:r>
        <w:t>, 20</w:t>
      </w:r>
      <w:r w:rsidR="009D6A80">
        <w:t>18</w:t>
      </w:r>
      <w:r w:rsidR="00C00807">
        <w:t>;</w:t>
      </w:r>
      <w:r w:rsidR="003768FE">
        <w:t xml:space="preserve"> </w:t>
      </w:r>
      <w:proofErr w:type="spellStart"/>
      <w:r>
        <w:t>Holochwost</w:t>
      </w:r>
      <w:proofErr w:type="spellEnd"/>
      <w:r>
        <w:t xml:space="preserve"> </w:t>
      </w:r>
      <w:r w:rsidR="00481109">
        <w:rPr>
          <w:lang w:val="en-US"/>
        </w:rPr>
        <w:t>et</w:t>
      </w:r>
      <w:r w:rsidR="00481109" w:rsidRPr="00481109">
        <w:t xml:space="preserve"> </w:t>
      </w:r>
      <w:r w:rsidR="00481109">
        <w:rPr>
          <w:lang w:val="en-US"/>
        </w:rPr>
        <w:t>al</w:t>
      </w:r>
      <w:r w:rsidR="00481109" w:rsidRPr="00481109">
        <w:t>.</w:t>
      </w:r>
      <w:r>
        <w:t>, 202</w:t>
      </w:r>
      <w:r w:rsidR="0044180B">
        <w:t>1</w:t>
      </w:r>
      <w:r>
        <w:t xml:space="preserve">). Στο ελληνικό πλαίσιο, η μελέτη των </w:t>
      </w:r>
      <w:proofErr w:type="spellStart"/>
      <w:r>
        <w:t>Asimidou</w:t>
      </w:r>
      <w:proofErr w:type="spellEnd"/>
      <w:r>
        <w:t xml:space="preserve">, </w:t>
      </w:r>
      <w:proofErr w:type="spellStart"/>
      <w:r>
        <w:t>Lenakakis</w:t>
      </w:r>
      <w:proofErr w:type="spellEnd"/>
      <w:r>
        <w:t xml:space="preserve"> και </w:t>
      </w:r>
      <w:proofErr w:type="spellStart"/>
      <w:r>
        <w:t>Tsiaras</w:t>
      </w:r>
      <w:proofErr w:type="spellEnd"/>
      <w:r>
        <w:t xml:space="preserve"> (2021) έδειξε ότι ένα πρόγραμμα δραματικής παιδαγωγικής σε εφήβους λυκείου συνέβαλε στην ενίσχυση της γενικής και ειδικής αυτοπεποίθησης των συμμετεχόντων</w:t>
      </w:r>
      <w:r w:rsidR="008A064A" w:rsidRPr="008A064A">
        <w:t xml:space="preserve"> </w:t>
      </w:r>
      <w:r w:rsidR="00803085">
        <w:t>/</w:t>
      </w:r>
      <w:r w:rsidR="008A064A" w:rsidRPr="008A064A">
        <w:t xml:space="preserve"> </w:t>
      </w:r>
      <w:r w:rsidR="00803085">
        <w:t>συμμετεχουσών</w:t>
      </w:r>
      <w:r>
        <w:t>.</w:t>
      </w:r>
    </w:p>
    <w:p w14:paraId="104B2FB6" w14:textId="3B10FA46" w:rsidR="00985993" w:rsidRDefault="00985993" w:rsidP="00985993">
      <w:pPr>
        <w:spacing w:after="0" w:line="240" w:lineRule="auto"/>
        <w:ind w:left="-142" w:firstLine="425"/>
        <w:jc w:val="both"/>
      </w:pPr>
      <w:r>
        <w:lastRenderedPageBreak/>
        <w:t xml:space="preserve">Παράλληλα, οι </w:t>
      </w:r>
      <w:proofErr w:type="spellStart"/>
      <w:r>
        <w:t>Hu</w:t>
      </w:r>
      <w:proofErr w:type="spellEnd"/>
      <w:r>
        <w:t xml:space="preserve"> και </w:t>
      </w:r>
      <w:proofErr w:type="spellStart"/>
      <w:r>
        <w:t>Shu</w:t>
      </w:r>
      <w:proofErr w:type="spellEnd"/>
      <w:r>
        <w:t xml:space="preserve"> (2025) τεκμηριώνουν ότι η δραματική εκπαίδευση μπορεί να ενισχύσει την κριτική σκέψη μέσα από συνεργατικές και επικοινωνιακές δραστηριότητες, ερμηνεύοντας τα ευρήματα με βάση το πλαίσιο των 5Cs (</w:t>
      </w:r>
      <w:proofErr w:type="spellStart"/>
      <w:r>
        <w:t>collaboration</w:t>
      </w:r>
      <w:proofErr w:type="spellEnd"/>
      <w:r>
        <w:t xml:space="preserve">, </w:t>
      </w:r>
      <w:proofErr w:type="spellStart"/>
      <w:r>
        <w:t>communication</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creativity</w:t>
      </w:r>
      <w:proofErr w:type="spellEnd"/>
      <w:r>
        <w:t xml:space="preserve">, </w:t>
      </w:r>
      <w:proofErr w:type="spellStart"/>
      <w:r>
        <w:t>cultural</w:t>
      </w:r>
      <w:proofErr w:type="spellEnd"/>
      <w:r>
        <w:t xml:space="preserve"> </w:t>
      </w:r>
      <w:proofErr w:type="spellStart"/>
      <w:r>
        <w:t>awareness</w:t>
      </w:r>
      <w:proofErr w:type="spellEnd"/>
      <w:r>
        <w:t>). Αντίστοιχες έρευνες στην Ελλάδα δείχνουν ότι η χρήση τεχνικών θεατρικής εκπαίδευσης μπορεί να βελτιώσει την κριτική σκέψη μαθητών</w:t>
      </w:r>
      <w:r w:rsidR="006C6828" w:rsidRPr="006C6828">
        <w:t xml:space="preserve"> </w:t>
      </w:r>
      <w:r w:rsidR="00397CA0">
        <w:t>/</w:t>
      </w:r>
      <w:r w:rsidR="006C6828" w:rsidRPr="006C6828">
        <w:t xml:space="preserve"> </w:t>
      </w:r>
      <w:r w:rsidR="00397CA0">
        <w:t>μαθητριών</w:t>
      </w:r>
      <w:r>
        <w:t xml:space="preserve"> δημοτικού (</w:t>
      </w:r>
      <w:proofErr w:type="spellStart"/>
      <w:r>
        <w:t>Dima</w:t>
      </w:r>
      <w:proofErr w:type="spellEnd"/>
      <w:r>
        <w:t xml:space="preserve"> &amp; </w:t>
      </w:r>
      <w:proofErr w:type="spellStart"/>
      <w:r>
        <w:t>Tsiaras</w:t>
      </w:r>
      <w:proofErr w:type="spellEnd"/>
      <w:r>
        <w:t>, 2020), να ενισχύσει την κοινωνική ικανότητα και τις σχέσεις συνομηλίκων (</w:t>
      </w:r>
      <w:proofErr w:type="spellStart"/>
      <w:r>
        <w:t>Tsiaras</w:t>
      </w:r>
      <w:proofErr w:type="spellEnd"/>
      <w:r>
        <w:t>, 2016) και να λειτουργήσει ως εργαλείο αντιμετώπισης φαινομένων βίας (</w:t>
      </w:r>
      <w:proofErr w:type="spellStart"/>
      <w:r>
        <w:t>Lenakakis</w:t>
      </w:r>
      <w:proofErr w:type="spellEnd"/>
      <w:r>
        <w:t xml:space="preserve"> &amp; </w:t>
      </w:r>
      <w:proofErr w:type="spellStart"/>
      <w:r>
        <w:t>Sarafi</w:t>
      </w:r>
      <w:proofErr w:type="spellEnd"/>
      <w:r>
        <w:t>, 2024).</w:t>
      </w:r>
    </w:p>
    <w:p w14:paraId="1E9770D5" w14:textId="77777777" w:rsidR="006D6675" w:rsidRDefault="006D6675" w:rsidP="0006287B">
      <w:pPr>
        <w:spacing w:after="0" w:line="240" w:lineRule="auto"/>
        <w:jc w:val="both"/>
        <w:rPr>
          <w:i/>
          <w:iCs/>
        </w:rPr>
      </w:pPr>
    </w:p>
    <w:p w14:paraId="36C999B4" w14:textId="32D0621D" w:rsidR="006D6675" w:rsidRPr="006D6675" w:rsidRDefault="006D6675" w:rsidP="006D6675">
      <w:pPr>
        <w:spacing w:after="0" w:line="240" w:lineRule="auto"/>
        <w:ind w:left="-142" w:firstLine="425"/>
        <w:jc w:val="both"/>
        <w:rPr>
          <w:i/>
          <w:iCs/>
        </w:rPr>
      </w:pPr>
      <w:r w:rsidRPr="006D6675">
        <w:rPr>
          <w:i/>
          <w:iCs/>
        </w:rPr>
        <w:t>Θέατρο και ελληνικό σχολικό πλαίσιο</w:t>
      </w:r>
    </w:p>
    <w:p w14:paraId="6F1A63E2" w14:textId="3073D7BF" w:rsidR="006D6675" w:rsidRDefault="006D6675" w:rsidP="006D6675">
      <w:pPr>
        <w:spacing w:after="0" w:line="240" w:lineRule="auto"/>
        <w:ind w:left="-142" w:firstLine="425"/>
        <w:jc w:val="both"/>
      </w:pPr>
      <w:r>
        <w:t xml:space="preserve">Στην Ελλάδα, η θεατρική αγωγή έχει σταδιακά ενταχθεί στο αναλυτικό πρόγραμμα του </w:t>
      </w:r>
      <w:r w:rsidR="006C6828">
        <w:t>δ</w:t>
      </w:r>
      <w:r>
        <w:t>ημοτικού</w:t>
      </w:r>
      <w:r w:rsidR="006C6828">
        <w:t xml:space="preserve"> σχολείου</w:t>
      </w:r>
      <w:r>
        <w:t xml:space="preserve">, ωστόσο στη δευτεροβάθμια εκπαίδευση εξακολουθεί να εμφανίζεται αποσπασματικά, κυρίως μέσω πολιτιστικών προγραμμάτων, </w:t>
      </w:r>
      <w:r w:rsidR="00063A86">
        <w:t xml:space="preserve">εκπαιδευτικών </w:t>
      </w:r>
      <w:r>
        <w:t>ομίλων και σχολικών γιορτών (Γραμματάς, 2014). Οι Γκόβας (2003) και Παπαδόπουλος (2010) τονίζουν ότι το σχολικό θέατρο μπορεί να λειτουργήσει ως εργαστήριο διεπιστημονικής μάθησης και ανάπτυξης δημιουργικότητας, υπό την προϋπόθεση ότι υποστηρίζεται από τη διοίκηση και συνοδεύεται από παιδαγωγική κατάρτιση των εκπαιδευτικών.</w:t>
      </w:r>
    </w:p>
    <w:p w14:paraId="6276B89B" w14:textId="0EF698BA" w:rsidR="006D6675" w:rsidRDefault="006D6675" w:rsidP="006D6675">
      <w:pPr>
        <w:spacing w:after="0" w:line="240" w:lineRule="auto"/>
        <w:ind w:left="-142" w:firstLine="425"/>
        <w:jc w:val="both"/>
      </w:pPr>
      <w:r>
        <w:t>Πρόσφατες μελέτες αναδεικνύουν και νέες διαστάσεις, όπως η αξιοποίηση ψηφιακών τεχνολογιών σε θεατρικά δρώμενα για την ενίσχυση της επίγνωσης της βιωσιμότητας (</w:t>
      </w:r>
      <w:proofErr w:type="spellStart"/>
      <w:r>
        <w:t>Zakopoulos</w:t>
      </w:r>
      <w:proofErr w:type="spellEnd"/>
      <w:r w:rsidR="00E76CA8">
        <w:t xml:space="preserve"> </w:t>
      </w:r>
      <w:r w:rsidR="00063A86">
        <w:rPr>
          <w:lang w:val="en-US"/>
        </w:rPr>
        <w:t>et</w:t>
      </w:r>
      <w:r w:rsidR="00063A86" w:rsidRPr="00063A86">
        <w:t xml:space="preserve"> </w:t>
      </w:r>
      <w:r w:rsidR="00063A86">
        <w:rPr>
          <w:lang w:val="en-US"/>
        </w:rPr>
        <w:t>al</w:t>
      </w:r>
      <w:r w:rsidR="00063A86" w:rsidRPr="00063A86">
        <w:t>.</w:t>
      </w:r>
      <w:r>
        <w:t>, 2023), επιβεβαιώνοντας ότι το θέατρο παραμένει ένα δυναμικό, εξελισσόμενο παιδαγωγικό πεδίο, συνδεδεμένο με τις σύγχρονες προκλήσεις.</w:t>
      </w:r>
    </w:p>
    <w:p w14:paraId="438FB80C" w14:textId="243439F4" w:rsidR="00985993" w:rsidRDefault="006D6675" w:rsidP="006D6675">
      <w:pPr>
        <w:spacing w:after="0" w:line="240" w:lineRule="auto"/>
        <w:ind w:left="-142" w:firstLine="425"/>
        <w:jc w:val="both"/>
      </w:pPr>
      <w:r>
        <w:t xml:space="preserve">Παρότι τα επίσημα αναλυτικά προγράμματα αναγνωρίζουν τη σημασία των καλλιτεχνικών δραστηριοτήτων, στην πράξη η εφαρμογή θεατρικών προγραμμάτων στη δευτεροβάθμια εκπαίδευση εξαρτάται σε μεγάλο βαθμό από την προσωπική διάθεση, την επιμόρφωση και τον χρόνο των εκπαιδευτικών (Γραμματάς, 2014). Οι </w:t>
      </w:r>
      <w:r w:rsidR="00063A86">
        <w:t xml:space="preserve">εκπαιδευτικοί </w:t>
      </w:r>
      <w:r>
        <w:t>όμιλοι, τα πολιτιστικά προγράμματα και οι θεατρικές ομάδες λειτουργούν συχνά «στο περιθώριο» του υποχρεωτικού ωρολογίου προγράμματος και στηρίζονται στην εθελοντική συμμετοχή των μαθητών</w:t>
      </w:r>
      <w:r w:rsidR="00E32D5D">
        <w:t xml:space="preserve"> </w:t>
      </w:r>
      <w:r>
        <w:t>/</w:t>
      </w:r>
      <w:r w:rsidR="00E32D5D">
        <w:t xml:space="preserve"> </w:t>
      </w:r>
      <w:r>
        <w:t>μαθητριών. Το γεγονός αυτό δημιουργεί από τη μια πλευρά πρόσφορο έδαφος για πιο ελεύθερες, δημιουργικές πρακτικές και από την άλλη πλευρά περιορισμούς στη βιωσιμότητα και στη συστηματική αξιολόγηση των παρεμβάσεων. Η διερεύνηση πραγματικών παραδειγμάτων θεατρικών δράσεων σε σχολεία, όπως αυτή που παρουσιάζεται στην παρούσα εργασία, μπορεί να συμβάλει στον διάλογο για το αν και πώς το θέατρο μπορεί να αποκτήσει πιο κεντρική θέση στο ελληνικό Γυμνάσιο.</w:t>
      </w:r>
    </w:p>
    <w:p w14:paraId="67A8C49F" w14:textId="77777777" w:rsidR="00353796" w:rsidRDefault="00353796" w:rsidP="00483069">
      <w:pPr>
        <w:spacing w:after="0" w:line="240" w:lineRule="auto"/>
        <w:ind w:left="-142" w:firstLine="425"/>
        <w:jc w:val="both"/>
        <w:rPr>
          <w:b/>
          <w:bCs/>
        </w:rPr>
      </w:pPr>
    </w:p>
    <w:p w14:paraId="6E20935F" w14:textId="2D09AFC4" w:rsidR="00483069" w:rsidRPr="00397CA0" w:rsidRDefault="00483069" w:rsidP="00483069">
      <w:pPr>
        <w:spacing w:after="0" w:line="240" w:lineRule="auto"/>
        <w:ind w:left="-142" w:firstLine="425"/>
        <w:jc w:val="both"/>
        <w:rPr>
          <w:i/>
          <w:iCs/>
        </w:rPr>
      </w:pPr>
      <w:r w:rsidRPr="00397CA0">
        <w:rPr>
          <w:i/>
          <w:iCs/>
        </w:rPr>
        <w:t>Σκοπός και ερευνητικά ερωτήματα</w:t>
      </w:r>
    </w:p>
    <w:p w14:paraId="72C29028" w14:textId="2CE42F9B" w:rsidR="00483069" w:rsidRPr="00483069" w:rsidRDefault="00483069" w:rsidP="00483069">
      <w:pPr>
        <w:spacing w:after="0" w:line="240" w:lineRule="auto"/>
        <w:ind w:left="-142" w:firstLine="425"/>
        <w:jc w:val="both"/>
      </w:pPr>
      <w:r w:rsidRPr="00483069">
        <w:t xml:space="preserve">Σκοπός της παρούσας εργασίας είναι να διερευνήσει πώς η συμμετοχή </w:t>
      </w:r>
      <w:r w:rsidR="0034746E">
        <w:t>έφη</w:t>
      </w:r>
      <w:r w:rsidRPr="00483069">
        <w:t>βων μαθητών</w:t>
      </w:r>
      <w:r w:rsidR="00410A9F">
        <w:t xml:space="preserve"> </w:t>
      </w:r>
      <w:r w:rsidRPr="00483069">
        <w:t>/</w:t>
      </w:r>
      <w:r w:rsidR="00410A9F">
        <w:t xml:space="preserve"> </w:t>
      </w:r>
      <w:r w:rsidRPr="00483069">
        <w:t>μαθητριών Γυμνασίου σε θεατρικές εκπαιδευτικές δράσεις συμβάλλει στην ολόπλευρη ανάπτυξή τους, με έμφαση σε κοινωνικοσυναισθηματικές, συνεργατικές και δημιουργικές δεξιότητες, μέσα σε συγκεκριμένο σχολικό πλαίσιο.</w:t>
      </w:r>
      <w:r w:rsidRPr="00483069">
        <w:br/>
        <w:t>Τα βασικά ερευνητικά ερωτήματα είναι:</w:t>
      </w:r>
    </w:p>
    <w:p w14:paraId="2D21370F" w14:textId="143645B4" w:rsidR="00483069" w:rsidRPr="00483069" w:rsidRDefault="00483069" w:rsidP="00483069">
      <w:pPr>
        <w:numPr>
          <w:ilvl w:val="0"/>
          <w:numId w:val="4"/>
        </w:numPr>
        <w:tabs>
          <w:tab w:val="clear" w:pos="720"/>
          <w:tab w:val="num" w:pos="0"/>
        </w:tabs>
        <w:spacing w:after="0" w:line="240" w:lineRule="auto"/>
        <w:ind w:left="142" w:hanging="284"/>
        <w:jc w:val="both"/>
      </w:pPr>
      <w:r w:rsidRPr="00483069">
        <w:t>Πώς βιώνουν οι μαθητές</w:t>
      </w:r>
      <w:r w:rsidR="00410A9F">
        <w:t xml:space="preserve"> </w:t>
      </w:r>
      <w:r w:rsidRPr="00483069">
        <w:t>/</w:t>
      </w:r>
      <w:r w:rsidR="00410A9F">
        <w:t xml:space="preserve"> </w:t>
      </w:r>
      <w:r w:rsidRPr="00483069">
        <w:t xml:space="preserve">μαθήτριες τη συμμετοχή τους σε θεατρικές δραστηριότητες στο πλαίσιο </w:t>
      </w:r>
      <w:r w:rsidR="002F0B2E">
        <w:t>εκπαιδευτικού</w:t>
      </w:r>
      <w:r w:rsidRPr="00483069">
        <w:t xml:space="preserve"> ομίλου;</w:t>
      </w:r>
    </w:p>
    <w:p w14:paraId="6E49FCE8" w14:textId="77777777" w:rsidR="00483069" w:rsidRPr="00483069" w:rsidRDefault="00483069" w:rsidP="00483069">
      <w:pPr>
        <w:numPr>
          <w:ilvl w:val="0"/>
          <w:numId w:val="4"/>
        </w:numPr>
        <w:tabs>
          <w:tab w:val="clear" w:pos="720"/>
          <w:tab w:val="num" w:pos="0"/>
        </w:tabs>
        <w:spacing w:after="0" w:line="240" w:lineRule="auto"/>
        <w:ind w:left="142" w:hanging="284"/>
        <w:jc w:val="both"/>
      </w:pPr>
      <w:r w:rsidRPr="00483069">
        <w:t>Ποιες πτυχές της κοινωνικοσυναισθηματικής και συνεργατικής τους ανάπτυξης αναδεικνύονται μέσα από τη θεατρική διαδικασία;</w:t>
      </w:r>
    </w:p>
    <w:p w14:paraId="277854E8" w14:textId="77777777" w:rsidR="00483069" w:rsidRDefault="00483069" w:rsidP="00483069">
      <w:pPr>
        <w:numPr>
          <w:ilvl w:val="0"/>
          <w:numId w:val="4"/>
        </w:numPr>
        <w:tabs>
          <w:tab w:val="clear" w:pos="720"/>
          <w:tab w:val="num" w:pos="0"/>
        </w:tabs>
        <w:spacing w:after="0" w:line="240" w:lineRule="auto"/>
        <w:ind w:left="142" w:hanging="284"/>
        <w:jc w:val="both"/>
      </w:pPr>
      <w:r w:rsidRPr="00483069">
        <w:t>Ποιες παιδαγωγικές και θεσμικές συνθήκες διευκολύνουν ή δυσχεραίνουν την υλοποίηση θεατρικών παρεμβάσεων στο Γυμνάσιο;</w:t>
      </w:r>
    </w:p>
    <w:p w14:paraId="21AFEAA7" w14:textId="77777777" w:rsidR="0006287B" w:rsidRDefault="0006287B" w:rsidP="000A7222">
      <w:pPr>
        <w:spacing w:after="0" w:line="240" w:lineRule="auto"/>
        <w:ind w:left="-142" w:firstLine="425"/>
        <w:jc w:val="both"/>
        <w:rPr>
          <w:b/>
          <w:bCs/>
        </w:rPr>
      </w:pPr>
    </w:p>
    <w:p w14:paraId="09066E30" w14:textId="77777777" w:rsidR="00514583" w:rsidRPr="00514583" w:rsidRDefault="00514583" w:rsidP="00653D62">
      <w:pPr>
        <w:spacing w:after="0" w:line="240" w:lineRule="auto"/>
        <w:ind w:left="-142" w:firstLine="426"/>
        <w:jc w:val="both"/>
        <w:rPr>
          <w:b/>
          <w:bCs/>
        </w:rPr>
      </w:pPr>
      <w:r w:rsidRPr="00514583">
        <w:rPr>
          <w:b/>
          <w:bCs/>
        </w:rPr>
        <w:t>Μεθοδολογία</w:t>
      </w:r>
    </w:p>
    <w:p w14:paraId="56BDEEFE" w14:textId="77777777" w:rsidR="00514583" w:rsidRPr="00514583" w:rsidRDefault="00514583" w:rsidP="00653D62">
      <w:pPr>
        <w:spacing w:after="0" w:line="240" w:lineRule="auto"/>
        <w:ind w:left="-142" w:firstLine="426"/>
        <w:jc w:val="both"/>
        <w:rPr>
          <w:i/>
          <w:iCs/>
        </w:rPr>
      </w:pPr>
      <w:r w:rsidRPr="00514583">
        <w:rPr>
          <w:i/>
          <w:iCs/>
        </w:rPr>
        <w:t>Ερευνητικός σχεδιασμός</w:t>
      </w:r>
    </w:p>
    <w:p w14:paraId="4F867205" w14:textId="4C1F7A44" w:rsidR="00514583" w:rsidRPr="00514583" w:rsidRDefault="00514583" w:rsidP="00653D62">
      <w:pPr>
        <w:spacing w:after="0" w:line="240" w:lineRule="auto"/>
        <w:ind w:left="-142" w:firstLine="426"/>
        <w:jc w:val="both"/>
      </w:pPr>
      <w:r w:rsidRPr="00514583">
        <w:t xml:space="preserve">Υιοθετήθηκε ποιοτική ερευνητική προσέγγιση με στοιχεία συμμετοχικής παρατήρησης και θεματικής ανάλυσης. Η επιλογή αυτή βασίστηκε στην ανάγκη </w:t>
      </w:r>
      <w:r w:rsidR="000A3290">
        <w:t>της</w:t>
      </w:r>
      <w:r w:rsidRPr="00514583">
        <w:t xml:space="preserve"> κατανόησης των </w:t>
      </w:r>
      <w:r w:rsidRPr="00514583">
        <w:lastRenderedPageBreak/>
        <w:t>υποκειμενικών βιωμάτων των μαθητών</w:t>
      </w:r>
      <w:r w:rsidR="0010632F">
        <w:t xml:space="preserve"> </w:t>
      </w:r>
      <w:r w:rsidRPr="00514583">
        <w:t>/</w:t>
      </w:r>
      <w:r w:rsidR="0010632F">
        <w:t xml:space="preserve"> </w:t>
      </w:r>
      <w:r w:rsidRPr="00514583">
        <w:t xml:space="preserve">μαθητριών και </w:t>
      </w:r>
      <w:r w:rsidR="000A3290">
        <w:t>στη</w:t>
      </w:r>
      <w:r w:rsidRPr="00514583">
        <w:t xml:space="preserve"> δυναμική που αναπτύχθηκε στο πλαίσιο των θεατρικών διαδικασιών.</w:t>
      </w:r>
    </w:p>
    <w:p w14:paraId="077977AD" w14:textId="77777777" w:rsidR="00397CA0" w:rsidRDefault="00397CA0" w:rsidP="00653D62">
      <w:pPr>
        <w:spacing w:after="0" w:line="240" w:lineRule="auto"/>
        <w:ind w:left="-142" w:firstLine="426"/>
        <w:jc w:val="both"/>
        <w:rPr>
          <w:i/>
          <w:iCs/>
        </w:rPr>
      </w:pPr>
    </w:p>
    <w:p w14:paraId="73D10B4C" w14:textId="377465FD" w:rsidR="00514583" w:rsidRPr="00514583" w:rsidRDefault="00514583" w:rsidP="00653D62">
      <w:pPr>
        <w:spacing w:after="0" w:line="240" w:lineRule="auto"/>
        <w:ind w:left="-142" w:firstLine="426"/>
        <w:jc w:val="both"/>
        <w:rPr>
          <w:i/>
          <w:iCs/>
        </w:rPr>
      </w:pPr>
      <w:r w:rsidRPr="00514583">
        <w:rPr>
          <w:i/>
          <w:iCs/>
        </w:rPr>
        <w:t>Πλαίσιο και συμμετέχοντες/συμμετέχουσες</w:t>
      </w:r>
    </w:p>
    <w:p w14:paraId="46145519" w14:textId="16B6B6E5" w:rsidR="00A11504" w:rsidRDefault="00514583" w:rsidP="00726801">
      <w:pPr>
        <w:spacing w:after="0" w:line="240" w:lineRule="auto"/>
        <w:ind w:left="-142" w:firstLine="425"/>
        <w:jc w:val="both"/>
      </w:pPr>
      <w:r w:rsidRPr="00514583">
        <w:t xml:space="preserve">Η έρευνα πραγματοποιήθηκε σε δημόσιο ημερήσιο Γυμνάσιο της Κοζάνης κατά τα σχολικά έτη 2023–2024 και 2024–2025, στο πλαίσιο δύο </w:t>
      </w:r>
      <w:r w:rsidR="000A3290">
        <w:t>εκπαιδευτικών</w:t>
      </w:r>
      <w:r w:rsidRPr="00514583">
        <w:t xml:space="preserve"> ομίλων:</w:t>
      </w:r>
      <w:r w:rsidRPr="00514583">
        <w:br/>
        <w:t xml:space="preserve">• </w:t>
      </w:r>
      <w:r w:rsidR="00A11504">
        <w:t xml:space="preserve"> </w:t>
      </w:r>
      <w:r w:rsidRPr="00514583">
        <w:rPr>
          <w:i/>
          <w:iCs/>
        </w:rPr>
        <w:t>Όμιλος θεάτρου (2023–2024):</w:t>
      </w:r>
      <w:r w:rsidRPr="00514583">
        <w:t xml:space="preserve"> Συμμετείχαν 18 μαθητές</w:t>
      </w:r>
      <w:r w:rsidR="0010632F">
        <w:t xml:space="preserve"> </w:t>
      </w:r>
      <w:r w:rsidRPr="00514583">
        <w:t>/</w:t>
      </w:r>
      <w:r w:rsidR="0010632F">
        <w:t xml:space="preserve"> </w:t>
      </w:r>
      <w:r w:rsidRPr="00514583">
        <w:t xml:space="preserve">μαθήτριες (14 κορίτσια και 4 αγόρια). Από </w:t>
      </w:r>
      <w:r w:rsidR="0010632F">
        <w:t xml:space="preserve">αυτούς </w:t>
      </w:r>
      <w:r w:rsidRPr="00514583">
        <w:t>/</w:t>
      </w:r>
      <w:r w:rsidR="0010632F">
        <w:t xml:space="preserve"> </w:t>
      </w:r>
      <w:r w:rsidRPr="00514583">
        <w:t xml:space="preserve">αυτές, 15 φοιτούσαν στη Β΄ Γυμνασίου και 3 στην Α΄ Γυμνασίου. Η ομάδα εργάστηκε πάνω στη δραματοποίηση ενός σύγχρονου θεατρικού κειμένου που πραγματεύεται </w:t>
      </w:r>
      <w:r w:rsidR="00A11504">
        <w:t xml:space="preserve">ζητήματα εφηβείας. </w:t>
      </w:r>
    </w:p>
    <w:p w14:paraId="35AB4883" w14:textId="7C2F7A10" w:rsidR="00514583" w:rsidRPr="00514583" w:rsidRDefault="00514583" w:rsidP="00A11504">
      <w:pPr>
        <w:spacing w:after="0" w:line="240" w:lineRule="auto"/>
        <w:ind w:left="-142"/>
        <w:jc w:val="both"/>
      </w:pPr>
      <w:r w:rsidRPr="00514583">
        <w:t xml:space="preserve">• </w:t>
      </w:r>
      <w:r w:rsidRPr="00514583">
        <w:rPr>
          <w:i/>
          <w:iCs/>
        </w:rPr>
        <w:t>Όμιλος δημιουργικής γραφής και ενδυνάμωσης (2024–2025):</w:t>
      </w:r>
      <w:r w:rsidRPr="00514583">
        <w:t xml:space="preserve"> Συμμετείχαν 10 μαθητές</w:t>
      </w:r>
      <w:r w:rsidR="0010632F">
        <w:t xml:space="preserve"> </w:t>
      </w:r>
      <w:r w:rsidRPr="00514583">
        <w:t>/</w:t>
      </w:r>
      <w:r w:rsidR="0010632F">
        <w:t xml:space="preserve"> </w:t>
      </w:r>
      <w:r w:rsidRPr="00514583">
        <w:t xml:space="preserve">μαθήτριες Γ΄ Γυμνασίου (9 κορίτσια και 1 αγόρι). Ο </w:t>
      </w:r>
      <w:r w:rsidR="0001018F">
        <w:t xml:space="preserve">εκπαιδευτικός </w:t>
      </w:r>
      <w:r w:rsidRPr="00514583">
        <w:t>όμιλος εστίασε στη δημιουργική γραφή με θεματικές αυτογνωσίας, αυτοπεποίθησης και ψυχοκοινωνικής στήριξης, οδηγώντας στη συγγραφή και παρουσίαση πρωτότυπου θεατρικού κειμένου.</w:t>
      </w:r>
    </w:p>
    <w:p w14:paraId="0709A4A2" w14:textId="4DAC3CFE" w:rsidR="00514583" w:rsidRDefault="00514583" w:rsidP="00514583">
      <w:pPr>
        <w:spacing w:after="0" w:line="240" w:lineRule="auto"/>
        <w:ind w:left="-142" w:firstLine="425"/>
        <w:jc w:val="both"/>
      </w:pPr>
      <w:r w:rsidRPr="00514583">
        <w:t>Το σχολικό πλαίσιο χαρακτηρίζεται από μικτό κοινωνικοοικονομικό προφίλ, με μαθητές</w:t>
      </w:r>
      <w:r w:rsidR="0010632F">
        <w:t xml:space="preserve"> </w:t>
      </w:r>
      <w:r w:rsidRPr="00514583">
        <w:t>/</w:t>
      </w:r>
      <w:r w:rsidR="0010632F">
        <w:t xml:space="preserve"> </w:t>
      </w:r>
      <w:r w:rsidRPr="00514583">
        <w:t>μαθήτριες από διαφορετικά οικογενειακά περιβάλλοντα, όπως συμβαίνει συνήθως σε δημόσια σχολεία αστικών περιοχών.</w:t>
      </w:r>
    </w:p>
    <w:p w14:paraId="3159E320" w14:textId="77777777" w:rsidR="00B4496B" w:rsidRDefault="00B4496B" w:rsidP="0082499E">
      <w:pPr>
        <w:spacing w:after="0" w:line="240" w:lineRule="auto"/>
        <w:ind w:left="-142" w:firstLine="425"/>
        <w:jc w:val="both"/>
        <w:rPr>
          <w:i/>
          <w:iCs/>
        </w:rPr>
      </w:pPr>
    </w:p>
    <w:p w14:paraId="7C934112" w14:textId="4D2C237A" w:rsidR="0082499E" w:rsidRPr="00397CA0" w:rsidRDefault="0082499E" w:rsidP="0082499E">
      <w:pPr>
        <w:spacing w:after="0" w:line="240" w:lineRule="auto"/>
        <w:ind w:left="-142" w:firstLine="425"/>
        <w:jc w:val="both"/>
        <w:rPr>
          <w:i/>
          <w:iCs/>
        </w:rPr>
      </w:pPr>
      <w:r w:rsidRPr="00397CA0">
        <w:rPr>
          <w:i/>
          <w:iCs/>
        </w:rPr>
        <w:t>Περιγραφή των παρεμβάσεων</w:t>
      </w:r>
    </w:p>
    <w:p w14:paraId="38344A0C" w14:textId="3071A9CB" w:rsidR="0082499E" w:rsidRDefault="0082499E" w:rsidP="0082499E">
      <w:pPr>
        <w:spacing w:after="0" w:line="240" w:lineRule="auto"/>
        <w:ind w:left="-142" w:firstLine="425"/>
        <w:jc w:val="both"/>
      </w:pPr>
      <w:r w:rsidRPr="00514583">
        <w:t>Οι συναντήσεις του ομίλου θεάτρου και του ομίλου δημιουργικής γραφής πραγματοποιούνταν σε εβδομαδιαία βάση, σε διάρκεια δύο διδακτικών ωρών, εκτός του υποχρεωτικού ωρολογίου προγράμματος. Στην αρχική φάση κάθε προγράμματος δόθηκε έμφαση στη δημιουργία κλίματος ασφάλειας και εμπιστοσύνης. Χρησιμοποιήθηκαν παιχνίδια γνωριμίας, ασκήσεις ενεργοποίησης του σώματος και της φαντασίας, καθώς και σύντομοι αυτοσχεδιασμοί χωρίς αξιολογικό χαρακτήρα, προκειμένου οι μαθητές</w:t>
      </w:r>
      <w:r w:rsidR="003F01AD">
        <w:t xml:space="preserve"> </w:t>
      </w:r>
      <w:r w:rsidRPr="00514583">
        <w:t>/</w:t>
      </w:r>
      <w:r w:rsidR="003F01AD">
        <w:t xml:space="preserve"> </w:t>
      </w:r>
      <w:r w:rsidRPr="00514583">
        <w:t>μαθήτριες να εξοικειωθούν με την έκθεση μπροστά στην ομάδα.</w:t>
      </w:r>
    </w:p>
    <w:p w14:paraId="49098799" w14:textId="6D7B1073" w:rsidR="0082499E" w:rsidRDefault="0082499E" w:rsidP="0082499E">
      <w:pPr>
        <w:spacing w:after="0" w:line="240" w:lineRule="auto"/>
        <w:ind w:left="-142" w:firstLine="425"/>
        <w:jc w:val="both"/>
      </w:pPr>
      <w:r>
        <w:t>Στον εκπαιδευτικό όμιλο θεάτρου (πρώτη χρονιά) η διαδικασία περιλάμβανε τρεις βασικές φάσεις: επιλογή και γνωριμία με το έργο, διερευνητικές ασκήσεις πάνω στους χαρακτήρες και στα θέματα του κειμένου και σταδιακή διαμόρφωση της τελικής σκηνικής μορφής. Οι μαθητές</w:t>
      </w:r>
      <w:r w:rsidR="003F01AD">
        <w:t xml:space="preserve"> </w:t>
      </w:r>
      <w:r>
        <w:t>/</w:t>
      </w:r>
      <w:r w:rsidR="003F01AD">
        <w:t xml:space="preserve"> </w:t>
      </w:r>
      <w:r>
        <w:t>μαθήτριες κλήθηκαν να προτείνουν τρόπους ερμηνείας, να αυτοσχεδιάσουν εναλλακτικές σκηνές και να συζητήσουν τα μηνύματα που ήθελαν να αναδειχθούν. Η τελική παράσταση αποτέλεσε αποτέλεσμα συνεχούς διαλόγου ανάμεσα στην ομάδα και στην εκπαιδευτικό, με επανεξέταση και αναπροσαρμογές όπου κρίθηκε απαραίτητο.</w:t>
      </w:r>
    </w:p>
    <w:p w14:paraId="0DA3DF3D" w14:textId="5A046C0D" w:rsidR="0082499E" w:rsidRDefault="0082499E" w:rsidP="0082499E">
      <w:pPr>
        <w:spacing w:after="0" w:line="240" w:lineRule="auto"/>
        <w:ind w:left="-142" w:firstLine="425"/>
        <w:jc w:val="both"/>
      </w:pPr>
      <w:r>
        <w:t>Στον εκπαιδευτικό όμιλο δημιουργικής γραφής (δεύτερη χρονιά) η πορεία ήταν διαφορετική, καθώς οι μαθητές</w:t>
      </w:r>
      <w:r w:rsidR="003F01AD">
        <w:t xml:space="preserve"> </w:t>
      </w:r>
      <w:r>
        <w:t>/</w:t>
      </w:r>
      <w:r w:rsidR="003F01AD">
        <w:t xml:space="preserve"> </w:t>
      </w:r>
      <w:r>
        <w:t>μαθήτριες κλήθηκαν να δημιουργήσουν οι ίδιοι</w:t>
      </w:r>
      <w:r w:rsidR="003F01AD">
        <w:t xml:space="preserve"> </w:t>
      </w:r>
      <w:r>
        <w:t>/</w:t>
      </w:r>
      <w:r w:rsidR="003F01AD">
        <w:t xml:space="preserve"> </w:t>
      </w:r>
      <w:r>
        <w:t>ίδιες το κείμενο της παράστασης. Αρχικά εργάστηκαν πάνω σε σύντομες γραπτές ασκήσεις με θέμα την αυτογνωσία, την αυτοεκτίμηση και την ενίσχυση της αυτοπεποίθησης, οι οποίες αποτέλεσαν πρώτη ύλη για διάλογο και επεξεργασία. Στη συνέχεια, μέσα από συζήτηση και ομαδική σύνθεση, οι επιμέρους ιδέες οργανώθηκαν σε σκηνές με συγκεκριμένους ρόλους, χώρους και χρονικές ακολουθίες. Η δραματουργική επεξεργασία συνδέθηκε με θεατρικές τεχνικές (αυτοσχεδιασμοί, παγωμένες εικόνες, αλλαγές οπτικής γωνίας), ώστε οι μαθητές</w:t>
      </w:r>
      <w:r w:rsidR="00427861">
        <w:t xml:space="preserve"> </w:t>
      </w:r>
      <w:r>
        <w:t>/</w:t>
      </w:r>
      <w:r w:rsidR="00427861">
        <w:t xml:space="preserve"> </w:t>
      </w:r>
      <w:r>
        <w:t>μαθήτριες να δοκιμάζουν στην πράξη τις επιλογές τους και να αναστοχάζονται πάνω σε αυτές, πριν καταλήξουν στην τελική μορφή του έργου.</w:t>
      </w:r>
    </w:p>
    <w:p w14:paraId="62B7D4CA" w14:textId="29525337" w:rsidR="0082499E" w:rsidRPr="00431A62" w:rsidRDefault="0082499E" w:rsidP="0082499E">
      <w:pPr>
        <w:spacing w:after="0" w:line="240" w:lineRule="auto"/>
        <w:ind w:left="-142" w:firstLine="425"/>
        <w:jc w:val="both"/>
        <w:rPr>
          <w:color w:val="EE0000"/>
        </w:rPr>
      </w:pPr>
      <w:r w:rsidRPr="00431A62">
        <w:rPr>
          <w:color w:val="EE0000"/>
        </w:rPr>
        <w:t>Οι διαφοροποιήσεις στον σχεδιασμό και στη διαδικασία των δύο παρεμβάσεων (σωματική</w:t>
      </w:r>
      <w:r>
        <w:rPr>
          <w:color w:val="EE0000"/>
        </w:rPr>
        <w:t xml:space="preserve"> - </w:t>
      </w:r>
      <w:r w:rsidRPr="00431A62">
        <w:rPr>
          <w:color w:val="EE0000"/>
        </w:rPr>
        <w:t>σκηνική δράση στον όμιλο θεάτρου και λεκτική</w:t>
      </w:r>
      <w:r>
        <w:rPr>
          <w:color w:val="EE0000"/>
        </w:rPr>
        <w:t xml:space="preserve"> - </w:t>
      </w:r>
      <w:r w:rsidRPr="00431A62">
        <w:rPr>
          <w:color w:val="EE0000"/>
        </w:rPr>
        <w:t>αναστοχαστική επεξεργασία στον όμιλο δημιουργικής γραφής) λήφθηκαν υπόψη στην ανάλυση των δεδομένων, καθώς επηρέασαν τον τρόπο με τον οποίο οι μαθητές</w:t>
      </w:r>
      <w:r w:rsidR="00427861">
        <w:rPr>
          <w:color w:val="EE0000"/>
        </w:rPr>
        <w:t xml:space="preserve"> </w:t>
      </w:r>
      <w:r w:rsidRPr="00431A62">
        <w:rPr>
          <w:color w:val="EE0000"/>
        </w:rPr>
        <w:t>/</w:t>
      </w:r>
      <w:r w:rsidR="00427861">
        <w:rPr>
          <w:color w:val="EE0000"/>
        </w:rPr>
        <w:t xml:space="preserve"> </w:t>
      </w:r>
      <w:r w:rsidRPr="00431A62">
        <w:rPr>
          <w:color w:val="EE0000"/>
        </w:rPr>
        <w:t>μαθήτριες βίωσαν και νοηματοδότησαν τη συμμετοχή τους.</w:t>
      </w:r>
    </w:p>
    <w:p w14:paraId="35255323" w14:textId="77777777" w:rsidR="0008100E" w:rsidRDefault="0008100E" w:rsidP="0082499E">
      <w:pPr>
        <w:jc w:val="both"/>
      </w:pPr>
    </w:p>
    <w:p w14:paraId="1291F26D" w14:textId="77777777" w:rsidR="00C72087" w:rsidRPr="0082499E" w:rsidRDefault="00C72087" w:rsidP="0082499E">
      <w:pPr>
        <w:jc w:val="both"/>
      </w:pPr>
    </w:p>
    <w:p w14:paraId="0F464ACB" w14:textId="5D2AB097" w:rsidR="0008100E" w:rsidRPr="009B14E3" w:rsidRDefault="0008100E" w:rsidP="0008100E">
      <w:pPr>
        <w:jc w:val="center"/>
        <w:rPr>
          <w:color w:val="EE0000"/>
        </w:rPr>
      </w:pPr>
      <w:r w:rsidRPr="009B14E3">
        <w:rPr>
          <w:b/>
          <w:bCs/>
          <w:color w:val="EE0000"/>
        </w:rPr>
        <w:lastRenderedPageBreak/>
        <w:t>Πίνακας 1. Συγκριτική παρουσίαση των δύο παιδαγωγικών παρεμβάσεων</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888"/>
        <w:gridCol w:w="2872"/>
        <w:gridCol w:w="2546"/>
      </w:tblGrid>
      <w:tr w:rsidR="009B14E3" w:rsidRPr="009B14E3" w14:paraId="664108E9" w14:textId="77777777" w:rsidTr="00226C4D">
        <w:trPr>
          <w:tblHeader/>
          <w:tblCellSpacing w:w="15" w:type="dxa"/>
        </w:trPr>
        <w:tc>
          <w:tcPr>
            <w:tcW w:w="0" w:type="auto"/>
            <w:vAlign w:val="center"/>
            <w:hideMark/>
          </w:tcPr>
          <w:p w14:paraId="16B0039F" w14:textId="71C6ACD1" w:rsidR="0008100E" w:rsidRPr="009B14E3" w:rsidRDefault="0008100E" w:rsidP="00B4496B">
            <w:pPr>
              <w:jc w:val="both"/>
              <w:rPr>
                <w:b/>
                <w:bCs/>
                <w:color w:val="EE0000"/>
              </w:rPr>
            </w:pPr>
            <w:r w:rsidRPr="009B14E3">
              <w:rPr>
                <w:b/>
                <w:bCs/>
                <w:color w:val="EE0000"/>
              </w:rPr>
              <w:t>Παράμετρο</w:t>
            </w:r>
            <w:r w:rsidR="00226C4D">
              <w:rPr>
                <w:b/>
                <w:bCs/>
                <w:color w:val="EE0000"/>
              </w:rPr>
              <w:t>ι</w:t>
            </w:r>
          </w:p>
        </w:tc>
        <w:tc>
          <w:tcPr>
            <w:tcW w:w="0" w:type="auto"/>
            <w:vAlign w:val="center"/>
            <w:hideMark/>
          </w:tcPr>
          <w:p w14:paraId="7987B53D" w14:textId="7D25E3A8" w:rsidR="0008100E" w:rsidRPr="009B14E3" w:rsidRDefault="0008100E" w:rsidP="00B4496B">
            <w:pPr>
              <w:jc w:val="both"/>
              <w:rPr>
                <w:b/>
                <w:bCs/>
                <w:color w:val="EE0000"/>
              </w:rPr>
            </w:pPr>
            <w:r w:rsidRPr="009B14E3">
              <w:rPr>
                <w:b/>
                <w:bCs/>
                <w:color w:val="EE0000"/>
              </w:rPr>
              <w:t>Όμιλος θεάτρου (2023</w:t>
            </w:r>
            <w:r w:rsidR="00B15ACB">
              <w:rPr>
                <w:b/>
                <w:bCs/>
                <w:color w:val="EE0000"/>
              </w:rPr>
              <w:t xml:space="preserve"> - </w:t>
            </w:r>
            <w:r w:rsidRPr="009B14E3">
              <w:rPr>
                <w:b/>
                <w:bCs/>
                <w:color w:val="EE0000"/>
              </w:rPr>
              <w:t>2024)</w:t>
            </w:r>
          </w:p>
        </w:tc>
        <w:tc>
          <w:tcPr>
            <w:tcW w:w="0" w:type="auto"/>
            <w:vAlign w:val="center"/>
            <w:hideMark/>
          </w:tcPr>
          <w:p w14:paraId="6640D420" w14:textId="0F9B9E4A" w:rsidR="0008100E" w:rsidRPr="009B14E3" w:rsidRDefault="00FA446F" w:rsidP="00226C4D">
            <w:pPr>
              <w:rPr>
                <w:b/>
                <w:bCs/>
                <w:color w:val="EE0000"/>
              </w:rPr>
            </w:pPr>
            <w:r w:rsidRPr="009B14E3">
              <w:rPr>
                <w:b/>
                <w:bCs/>
                <w:noProof/>
                <w:color w:val="EE0000"/>
              </w:rPr>
              <mc:AlternateContent>
                <mc:Choice Requires="wps">
                  <w:drawing>
                    <wp:anchor distT="0" distB="0" distL="114300" distR="114300" simplePos="0" relativeHeight="251659264" behindDoc="0" locked="0" layoutInCell="1" allowOverlap="1" wp14:anchorId="0357F270" wp14:editId="4921864D">
                      <wp:simplePos x="0" y="0"/>
                      <wp:positionH relativeFrom="column">
                        <wp:posOffset>-3619500</wp:posOffset>
                      </wp:positionH>
                      <wp:positionV relativeFrom="paragraph">
                        <wp:posOffset>128270</wp:posOffset>
                      </wp:positionV>
                      <wp:extent cx="5162550" cy="0"/>
                      <wp:effectExtent l="0" t="0" r="0" b="0"/>
                      <wp:wrapNone/>
                      <wp:docPr id="1465149464" name="Ευθεία γραμμή σύνδεσης 1"/>
                      <wp:cNvGraphicFramePr/>
                      <a:graphic xmlns:a="http://schemas.openxmlformats.org/drawingml/2006/main">
                        <a:graphicData uri="http://schemas.microsoft.com/office/word/2010/wordprocessingShape">
                          <wps:wsp>
                            <wps:cNvCnPr/>
                            <wps:spPr>
                              <a:xfrm>
                                <a:off x="0" y="0"/>
                                <a:ext cx="51625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621B64"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1pt" to="12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" strokecolor="windowText" strokeweight="1.5pt">
                      <v:stroke joinstyle="miter"/>
                    </v:line>
                  </w:pict>
                </mc:Fallback>
              </mc:AlternateContent>
            </w:r>
          </w:p>
          <w:p w14:paraId="6016D046" w14:textId="49C58598" w:rsidR="0008100E" w:rsidRPr="009B14E3" w:rsidRDefault="00FA446F" w:rsidP="00B4496B">
            <w:pPr>
              <w:jc w:val="both"/>
              <w:rPr>
                <w:b/>
                <w:bCs/>
                <w:color w:val="EE0000"/>
              </w:rPr>
            </w:pPr>
            <w:r w:rsidRPr="009B14E3">
              <w:rPr>
                <w:b/>
                <w:bCs/>
                <w:noProof/>
                <w:color w:val="EE0000"/>
              </w:rPr>
              <mc:AlternateContent>
                <mc:Choice Requires="wps">
                  <w:drawing>
                    <wp:anchor distT="0" distB="0" distL="114300" distR="114300" simplePos="0" relativeHeight="251660288" behindDoc="0" locked="0" layoutInCell="1" allowOverlap="1" wp14:anchorId="055D7709" wp14:editId="57A36201">
                      <wp:simplePos x="0" y="0"/>
                      <wp:positionH relativeFrom="column">
                        <wp:posOffset>-3609975</wp:posOffset>
                      </wp:positionH>
                      <wp:positionV relativeFrom="paragraph">
                        <wp:posOffset>833120</wp:posOffset>
                      </wp:positionV>
                      <wp:extent cx="5162550" cy="0"/>
                      <wp:effectExtent l="0" t="0" r="0" b="0"/>
                      <wp:wrapNone/>
                      <wp:docPr id="13964465" name="Ευθεία γραμμή σύνδεσης 6"/>
                      <wp:cNvGraphicFramePr/>
                      <a:graphic xmlns:a="http://schemas.openxmlformats.org/drawingml/2006/main">
                        <a:graphicData uri="http://schemas.microsoft.com/office/word/2010/wordprocessingShape">
                          <wps:wsp>
                            <wps:cNvCnPr/>
                            <wps:spPr>
                              <a:xfrm>
                                <a:off x="0" y="0"/>
                                <a:ext cx="51625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AD6FC1" id="Ευθεία γραμμή σύνδεσης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5pt,65.6pt" to="122.2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" strokecolor="windowText" strokeweight="1.5pt">
                      <v:stroke joinstyle="miter"/>
                    </v:line>
                  </w:pict>
                </mc:Fallback>
              </mc:AlternateContent>
            </w:r>
            <w:r w:rsidR="0008100E" w:rsidRPr="009B14E3">
              <w:rPr>
                <w:b/>
                <w:bCs/>
                <w:color w:val="EE0000"/>
              </w:rPr>
              <w:t>Όμιλος δημιουργικής γραφής με θεατρικό προσανατολισμό (2024</w:t>
            </w:r>
            <w:r w:rsidR="00B15ACB">
              <w:rPr>
                <w:b/>
                <w:bCs/>
                <w:color w:val="EE0000"/>
              </w:rPr>
              <w:t xml:space="preserve"> -  </w:t>
            </w:r>
            <w:r w:rsidR="0008100E" w:rsidRPr="009B14E3">
              <w:rPr>
                <w:b/>
                <w:bCs/>
                <w:color w:val="EE0000"/>
              </w:rPr>
              <w:t>2025)</w:t>
            </w:r>
          </w:p>
        </w:tc>
      </w:tr>
      <w:tr w:rsidR="009B14E3" w:rsidRPr="009B14E3" w14:paraId="5B979DB5" w14:textId="77777777" w:rsidTr="00226C4D">
        <w:trPr>
          <w:tblCellSpacing w:w="15" w:type="dxa"/>
        </w:trPr>
        <w:tc>
          <w:tcPr>
            <w:tcW w:w="0" w:type="auto"/>
            <w:vAlign w:val="center"/>
            <w:hideMark/>
          </w:tcPr>
          <w:p w14:paraId="67FFB9AB" w14:textId="77777777" w:rsidR="0008100E" w:rsidRPr="009B14E3" w:rsidRDefault="0008100E" w:rsidP="00B4496B">
            <w:pPr>
              <w:jc w:val="both"/>
              <w:rPr>
                <w:color w:val="EE0000"/>
              </w:rPr>
            </w:pPr>
            <w:r w:rsidRPr="009B14E3">
              <w:rPr>
                <w:color w:val="EE0000"/>
              </w:rPr>
              <w:t>Εκπαιδευτικό πλαίσιο</w:t>
            </w:r>
          </w:p>
        </w:tc>
        <w:tc>
          <w:tcPr>
            <w:tcW w:w="0" w:type="auto"/>
            <w:vAlign w:val="center"/>
            <w:hideMark/>
          </w:tcPr>
          <w:p w14:paraId="16907576" w14:textId="77777777" w:rsidR="00B15ACB" w:rsidRDefault="0008100E" w:rsidP="00B15ACB">
            <w:pPr>
              <w:spacing w:after="0"/>
              <w:jc w:val="both"/>
              <w:rPr>
                <w:color w:val="EE0000"/>
              </w:rPr>
            </w:pPr>
            <w:r w:rsidRPr="009B14E3">
              <w:rPr>
                <w:color w:val="EE0000"/>
              </w:rPr>
              <w:t xml:space="preserve">Εκπαιδευτικός όμιλος </w:t>
            </w:r>
          </w:p>
          <w:p w14:paraId="1FDB7FE3" w14:textId="77777777" w:rsidR="00B15ACB" w:rsidRDefault="0008100E" w:rsidP="00B15ACB">
            <w:pPr>
              <w:spacing w:after="0"/>
              <w:jc w:val="both"/>
              <w:rPr>
                <w:color w:val="EE0000"/>
              </w:rPr>
            </w:pPr>
            <w:r w:rsidRPr="009B14E3">
              <w:rPr>
                <w:color w:val="EE0000"/>
              </w:rPr>
              <w:t xml:space="preserve">εκτός υποχρεωτικού </w:t>
            </w:r>
          </w:p>
          <w:p w14:paraId="5882CBF5" w14:textId="3EF6DF26" w:rsidR="0008100E" w:rsidRPr="009B14E3" w:rsidRDefault="0008100E" w:rsidP="00B15ACB">
            <w:pPr>
              <w:spacing w:after="0"/>
              <w:jc w:val="both"/>
              <w:rPr>
                <w:color w:val="EE0000"/>
              </w:rPr>
            </w:pPr>
            <w:r w:rsidRPr="009B14E3">
              <w:rPr>
                <w:color w:val="EE0000"/>
              </w:rPr>
              <w:t>ωρολογίου προγράμματος</w:t>
            </w:r>
          </w:p>
        </w:tc>
        <w:tc>
          <w:tcPr>
            <w:tcW w:w="0" w:type="auto"/>
            <w:vAlign w:val="center"/>
            <w:hideMark/>
          </w:tcPr>
          <w:p w14:paraId="2CD752FE" w14:textId="77777777" w:rsidR="0008100E" w:rsidRPr="009B14E3" w:rsidRDefault="0008100E" w:rsidP="00B4496B">
            <w:pPr>
              <w:jc w:val="both"/>
              <w:rPr>
                <w:color w:val="EE0000"/>
              </w:rPr>
            </w:pPr>
            <w:r w:rsidRPr="009B14E3">
              <w:rPr>
                <w:color w:val="EE0000"/>
              </w:rPr>
              <w:t>Εκπαιδευτικός όμιλος εκτός υποχρεωτικού ωρολογίου προγράμματος</w:t>
            </w:r>
          </w:p>
        </w:tc>
      </w:tr>
      <w:tr w:rsidR="009B14E3" w:rsidRPr="009B14E3" w14:paraId="7CEA7A0A" w14:textId="77777777" w:rsidTr="00226C4D">
        <w:trPr>
          <w:tblCellSpacing w:w="15" w:type="dxa"/>
        </w:trPr>
        <w:tc>
          <w:tcPr>
            <w:tcW w:w="0" w:type="auto"/>
            <w:vAlign w:val="center"/>
            <w:hideMark/>
          </w:tcPr>
          <w:p w14:paraId="628A14E0" w14:textId="77777777" w:rsidR="0008100E" w:rsidRPr="009B14E3" w:rsidRDefault="0008100E" w:rsidP="00B4496B">
            <w:pPr>
              <w:jc w:val="both"/>
              <w:rPr>
                <w:color w:val="EE0000"/>
              </w:rPr>
            </w:pPr>
            <w:r w:rsidRPr="009B14E3">
              <w:rPr>
                <w:color w:val="EE0000"/>
              </w:rPr>
              <w:t>Συμμετέχοντες/συμμετέχουσες</w:t>
            </w:r>
          </w:p>
        </w:tc>
        <w:tc>
          <w:tcPr>
            <w:tcW w:w="0" w:type="auto"/>
            <w:vAlign w:val="center"/>
            <w:hideMark/>
          </w:tcPr>
          <w:p w14:paraId="7F7C7019" w14:textId="77777777" w:rsidR="00B17B8A" w:rsidRDefault="0008100E" w:rsidP="00B17B8A">
            <w:pPr>
              <w:spacing w:after="0"/>
              <w:jc w:val="both"/>
              <w:rPr>
                <w:color w:val="EE0000"/>
              </w:rPr>
            </w:pPr>
            <w:r w:rsidRPr="009B14E3">
              <w:rPr>
                <w:color w:val="EE0000"/>
              </w:rPr>
              <w:t>18 μαθητές</w:t>
            </w:r>
            <w:r w:rsidR="00B17B8A">
              <w:rPr>
                <w:color w:val="EE0000"/>
              </w:rPr>
              <w:t xml:space="preserve"> </w:t>
            </w:r>
            <w:r w:rsidRPr="009B14E3">
              <w:rPr>
                <w:color w:val="EE0000"/>
              </w:rPr>
              <w:t>/</w:t>
            </w:r>
            <w:r w:rsidR="00B17B8A">
              <w:rPr>
                <w:color w:val="EE0000"/>
              </w:rPr>
              <w:t xml:space="preserve"> </w:t>
            </w:r>
          </w:p>
          <w:p w14:paraId="664FB355" w14:textId="61BBDF90" w:rsidR="0008100E" w:rsidRPr="009B14E3" w:rsidRDefault="0008100E" w:rsidP="00B17B8A">
            <w:pPr>
              <w:spacing w:after="0"/>
              <w:jc w:val="both"/>
              <w:rPr>
                <w:color w:val="EE0000"/>
              </w:rPr>
            </w:pPr>
            <w:r w:rsidRPr="009B14E3">
              <w:rPr>
                <w:color w:val="EE0000"/>
              </w:rPr>
              <w:t>μαθήτριες Γυμνασίου</w:t>
            </w:r>
          </w:p>
        </w:tc>
        <w:tc>
          <w:tcPr>
            <w:tcW w:w="0" w:type="auto"/>
            <w:vAlign w:val="center"/>
            <w:hideMark/>
          </w:tcPr>
          <w:p w14:paraId="1A9FBB8B" w14:textId="75526506" w:rsidR="0008100E" w:rsidRPr="009B14E3" w:rsidRDefault="0008100E" w:rsidP="00B4496B">
            <w:pPr>
              <w:jc w:val="both"/>
              <w:rPr>
                <w:color w:val="EE0000"/>
              </w:rPr>
            </w:pPr>
            <w:r w:rsidRPr="009B14E3">
              <w:rPr>
                <w:color w:val="EE0000"/>
              </w:rPr>
              <w:t>10 μαθητές</w:t>
            </w:r>
            <w:r w:rsidR="00B17B8A">
              <w:rPr>
                <w:color w:val="EE0000"/>
              </w:rPr>
              <w:t xml:space="preserve"> </w:t>
            </w:r>
            <w:r w:rsidRPr="009B14E3">
              <w:rPr>
                <w:color w:val="EE0000"/>
              </w:rPr>
              <w:t>/</w:t>
            </w:r>
            <w:r w:rsidR="00B17B8A">
              <w:rPr>
                <w:color w:val="EE0000"/>
              </w:rPr>
              <w:t xml:space="preserve"> </w:t>
            </w:r>
            <w:r w:rsidRPr="009B14E3">
              <w:rPr>
                <w:color w:val="EE0000"/>
              </w:rPr>
              <w:t>μαθήτριες Γυμνασίου</w:t>
            </w:r>
          </w:p>
        </w:tc>
      </w:tr>
      <w:tr w:rsidR="009B14E3" w:rsidRPr="009B14E3" w14:paraId="23468701" w14:textId="77777777" w:rsidTr="00226C4D">
        <w:trPr>
          <w:tblCellSpacing w:w="15" w:type="dxa"/>
        </w:trPr>
        <w:tc>
          <w:tcPr>
            <w:tcW w:w="0" w:type="auto"/>
            <w:vAlign w:val="center"/>
            <w:hideMark/>
          </w:tcPr>
          <w:p w14:paraId="4A58DAD4" w14:textId="77777777" w:rsidR="0008100E" w:rsidRPr="009B14E3" w:rsidRDefault="0008100E" w:rsidP="00B4496B">
            <w:pPr>
              <w:jc w:val="both"/>
              <w:rPr>
                <w:color w:val="EE0000"/>
              </w:rPr>
            </w:pPr>
            <w:r w:rsidRPr="009B14E3">
              <w:rPr>
                <w:color w:val="EE0000"/>
              </w:rPr>
              <w:t>Τάξεις</w:t>
            </w:r>
          </w:p>
        </w:tc>
        <w:tc>
          <w:tcPr>
            <w:tcW w:w="0" w:type="auto"/>
            <w:vAlign w:val="center"/>
            <w:hideMark/>
          </w:tcPr>
          <w:p w14:paraId="4DCFC0F8" w14:textId="77777777" w:rsidR="0008100E" w:rsidRPr="009B14E3" w:rsidRDefault="0008100E" w:rsidP="00265AF5">
            <w:pPr>
              <w:jc w:val="both"/>
              <w:rPr>
                <w:color w:val="EE0000"/>
              </w:rPr>
            </w:pPr>
            <w:r w:rsidRPr="009B14E3">
              <w:rPr>
                <w:color w:val="EE0000"/>
              </w:rPr>
              <w:t>Α΄ και Β΄ Γυμνασίου</w:t>
            </w:r>
          </w:p>
        </w:tc>
        <w:tc>
          <w:tcPr>
            <w:tcW w:w="0" w:type="auto"/>
            <w:vAlign w:val="center"/>
            <w:hideMark/>
          </w:tcPr>
          <w:p w14:paraId="362ACEA6" w14:textId="77777777" w:rsidR="0008100E" w:rsidRPr="009B14E3" w:rsidRDefault="0008100E" w:rsidP="00B4496B">
            <w:pPr>
              <w:jc w:val="both"/>
              <w:rPr>
                <w:color w:val="EE0000"/>
              </w:rPr>
            </w:pPr>
            <w:r w:rsidRPr="009B14E3">
              <w:rPr>
                <w:color w:val="EE0000"/>
              </w:rPr>
              <w:t>Γ΄ Γυμνασίου</w:t>
            </w:r>
          </w:p>
        </w:tc>
      </w:tr>
      <w:tr w:rsidR="009B14E3" w:rsidRPr="009B14E3" w14:paraId="37683CE3" w14:textId="77777777" w:rsidTr="00226C4D">
        <w:trPr>
          <w:tblCellSpacing w:w="15" w:type="dxa"/>
        </w:trPr>
        <w:tc>
          <w:tcPr>
            <w:tcW w:w="0" w:type="auto"/>
            <w:vAlign w:val="center"/>
            <w:hideMark/>
          </w:tcPr>
          <w:p w14:paraId="63B5FCE4" w14:textId="1A3BF923" w:rsidR="0008100E" w:rsidRPr="009B14E3" w:rsidRDefault="0008100E" w:rsidP="00B4496B">
            <w:pPr>
              <w:jc w:val="both"/>
              <w:rPr>
                <w:color w:val="EE0000"/>
              </w:rPr>
            </w:pPr>
            <w:r w:rsidRPr="009B14E3">
              <w:rPr>
                <w:color w:val="EE0000"/>
              </w:rPr>
              <w:t>Κύριοι στόχοι</w:t>
            </w:r>
          </w:p>
        </w:tc>
        <w:tc>
          <w:tcPr>
            <w:tcW w:w="0" w:type="auto"/>
            <w:vAlign w:val="center"/>
            <w:hideMark/>
          </w:tcPr>
          <w:p w14:paraId="0E096294" w14:textId="77777777" w:rsidR="00B17B8A" w:rsidRDefault="0008100E" w:rsidP="00B17B8A">
            <w:pPr>
              <w:spacing w:after="0"/>
              <w:jc w:val="both"/>
              <w:rPr>
                <w:color w:val="EE0000"/>
              </w:rPr>
            </w:pPr>
            <w:r w:rsidRPr="009B14E3">
              <w:rPr>
                <w:color w:val="EE0000"/>
              </w:rPr>
              <w:t xml:space="preserve">Ανάπτυξη κοινωνικοσυναισθηματικών δεξιοτήτων, συνεργασίας </w:t>
            </w:r>
          </w:p>
          <w:p w14:paraId="3413B461" w14:textId="77777777" w:rsidR="00B17B8A" w:rsidRDefault="0008100E" w:rsidP="00B17B8A">
            <w:pPr>
              <w:spacing w:after="0"/>
              <w:jc w:val="both"/>
              <w:rPr>
                <w:color w:val="EE0000"/>
              </w:rPr>
            </w:pPr>
            <w:r w:rsidRPr="009B14E3">
              <w:rPr>
                <w:color w:val="EE0000"/>
              </w:rPr>
              <w:t xml:space="preserve">και ενσυναίσθησης </w:t>
            </w:r>
          </w:p>
          <w:p w14:paraId="57B39443" w14:textId="191775ED" w:rsidR="0008100E" w:rsidRPr="009B14E3" w:rsidRDefault="0008100E" w:rsidP="00B17B8A">
            <w:pPr>
              <w:spacing w:after="0"/>
              <w:jc w:val="both"/>
              <w:rPr>
                <w:color w:val="EE0000"/>
              </w:rPr>
            </w:pPr>
            <w:r w:rsidRPr="009B14E3">
              <w:rPr>
                <w:color w:val="EE0000"/>
              </w:rPr>
              <w:t>μέσω θεατρικής πράξης</w:t>
            </w:r>
          </w:p>
        </w:tc>
        <w:tc>
          <w:tcPr>
            <w:tcW w:w="0" w:type="auto"/>
            <w:vAlign w:val="center"/>
            <w:hideMark/>
          </w:tcPr>
          <w:p w14:paraId="1F4BBB96" w14:textId="77777777" w:rsidR="0008100E" w:rsidRPr="009B14E3" w:rsidRDefault="0008100E" w:rsidP="00B4496B">
            <w:pPr>
              <w:jc w:val="both"/>
              <w:rPr>
                <w:color w:val="EE0000"/>
              </w:rPr>
            </w:pPr>
            <w:r w:rsidRPr="009B14E3">
              <w:rPr>
                <w:color w:val="EE0000"/>
              </w:rPr>
              <w:t>Ενίσχυση αυτογνωσίας, αυτοπεποίθησης και δημιουργικής έκφρασης μέσω δημιουργικής γραφής και θεάτρου</w:t>
            </w:r>
          </w:p>
        </w:tc>
      </w:tr>
      <w:tr w:rsidR="009B14E3" w:rsidRPr="009B14E3" w14:paraId="22A2205C" w14:textId="77777777" w:rsidTr="00226C4D">
        <w:trPr>
          <w:tblCellSpacing w:w="15" w:type="dxa"/>
        </w:trPr>
        <w:tc>
          <w:tcPr>
            <w:tcW w:w="0" w:type="auto"/>
            <w:vAlign w:val="center"/>
            <w:hideMark/>
          </w:tcPr>
          <w:p w14:paraId="34F4B0AC" w14:textId="031CFACB" w:rsidR="0008100E" w:rsidRPr="009B14E3" w:rsidRDefault="0008100E" w:rsidP="00B4496B">
            <w:pPr>
              <w:jc w:val="both"/>
              <w:rPr>
                <w:color w:val="EE0000"/>
              </w:rPr>
            </w:pPr>
            <w:r w:rsidRPr="009B14E3">
              <w:rPr>
                <w:color w:val="EE0000"/>
              </w:rPr>
              <w:t>Βασικές δραστηριότητες</w:t>
            </w:r>
          </w:p>
        </w:tc>
        <w:tc>
          <w:tcPr>
            <w:tcW w:w="0" w:type="auto"/>
            <w:vAlign w:val="center"/>
            <w:hideMark/>
          </w:tcPr>
          <w:p w14:paraId="0F4F3157" w14:textId="77777777" w:rsidR="00B17B8A" w:rsidRDefault="0008100E" w:rsidP="00B17B8A">
            <w:pPr>
              <w:spacing w:after="0"/>
              <w:jc w:val="both"/>
              <w:rPr>
                <w:color w:val="EE0000"/>
              </w:rPr>
            </w:pPr>
            <w:r w:rsidRPr="009B14E3">
              <w:rPr>
                <w:color w:val="EE0000"/>
              </w:rPr>
              <w:t xml:space="preserve">Θεατρικά </w:t>
            </w:r>
          </w:p>
          <w:p w14:paraId="51593339" w14:textId="77777777" w:rsidR="00B17B8A" w:rsidRDefault="0008100E" w:rsidP="00B17B8A">
            <w:pPr>
              <w:spacing w:after="0"/>
              <w:jc w:val="both"/>
              <w:rPr>
                <w:color w:val="EE0000"/>
              </w:rPr>
            </w:pPr>
            <w:r w:rsidRPr="009B14E3">
              <w:rPr>
                <w:color w:val="EE0000"/>
              </w:rPr>
              <w:t xml:space="preserve">παιχνίδια, </w:t>
            </w:r>
          </w:p>
          <w:p w14:paraId="6518EF69" w14:textId="77777777" w:rsidR="00B17B8A" w:rsidRDefault="0008100E" w:rsidP="00B17B8A">
            <w:pPr>
              <w:spacing w:after="0"/>
              <w:jc w:val="both"/>
              <w:rPr>
                <w:color w:val="EE0000"/>
              </w:rPr>
            </w:pPr>
            <w:r w:rsidRPr="009B14E3">
              <w:rPr>
                <w:color w:val="EE0000"/>
              </w:rPr>
              <w:t xml:space="preserve">αυτοσχεδιασμοί, </w:t>
            </w:r>
          </w:p>
          <w:p w14:paraId="3A037046" w14:textId="77777777" w:rsidR="00B17B8A" w:rsidRDefault="0008100E" w:rsidP="00B17B8A">
            <w:pPr>
              <w:spacing w:after="0"/>
              <w:jc w:val="both"/>
              <w:rPr>
                <w:color w:val="EE0000"/>
              </w:rPr>
            </w:pPr>
            <w:r w:rsidRPr="009B14E3">
              <w:rPr>
                <w:color w:val="EE0000"/>
              </w:rPr>
              <w:t>διερεύνηση</w:t>
            </w:r>
            <w:r w:rsidR="00B17B8A">
              <w:rPr>
                <w:color w:val="EE0000"/>
              </w:rPr>
              <w:t xml:space="preserve"> </w:t>
            </w:r>
          </w:p>
          <w:p w14:paraId="4DEFCF40" w14:textId="45F74449" w:rsidR="00B17B8A" w:rsidRDefault="0008100E" w:rsidP="00B17B8A">
            <w:pPr>
              <w:spacing w:after="0"/>
              <w:jc w:val="both"/>
              <w:rPr>
                <w:color w:val="EE0000"/>
              </w:rPr>
            </w:pPr>
            <w:r w:rsidRPr="009B14E3">
              <w:rPr>
                <w:color w:val="EE0000"/>
              </w:rPr>
              <w:t xml:space="preserve">ρόλων, δραματοποίηση </w:t>
            </w:r>
          </w:p>
          <w:p w14:paraId="2A2A9904" w14:textId="08A57114" w:rsidR="0008100E" w:rsidRPr="009B14E3" w:rsidRDefault="0008100E" w:rsidP="00B17B8A">
            <w:pPr>
              <w:spacing w:after="0"/>
              <w:jc w:val="both"/>
              <w:rPr>
                <w:color w:val="EE0000"/>
              </w:rPr>
            </w:pPr>
            <w:r w:rsidRPr="009B14E3">
              <w:rPr>
                <w:color w:val="EE0000"/>
              </w:rPr>
              <w:t>θεατρικού κειμένου</w:t>
            </w:r>
          </w:p>
        </w:tc>
        <w:tc>
          <w:tcPr>
            <w:tcW w:w="0" w:type="auto"/>
            <w:vAlign w:val="center"/>
            <w:hideMark/>
          </w:tcPr>
          <w:p w14:paraId="3F3D02D3" w14:textId="77777777" w:rsidR="0008100E" w:rsidRPr="009B14E3" w:rsidRDefault="0008100E" w:rsidP="00B4496B">
            <w:pPr>
              <w:jc w:val="both"/>
              <w:rPr>
                <w:color w:val="EE0000"/>
              </w:rPr>
            </w:pPr>
            <w:r w:rsidRPr="009B14E3">
              <w:rPr>
                <w:color w:val="EE0000"/>
              </w:rPr>
              <w:t>Ασκήσεις δημιουργικής γραφής, ομαδική σύνθεση κειμένων, θεατρικές τεχνικές (αυτοσχεδιασμοί, παγωμένες εικόνες)</w:t>
            </w:r>
          </w:p>
        </w:tc>
      </w:tr>
      <w:tr w:rsidR="009B14E3" w:rsidRPr="009B14E3" w14:paraId="43C4A245" w14:textId="77777777" w:rsidTr="00226C4D">
        <w:trPr>
          <w:tblCellSpacing w:w="15" w:type="dxa"/>
        </w:trPr>
        <w:tc>
          <w:tcPr>
            <w:tcW w:w="0" w:type="auto"/>
            <w:vAlign w:val="center"/>
            <w:hideMark/>
          </w:tcPr>
          <w:p w14:paraId="40C03CBE" w14:textId="3D2DEB09" w:rsidR="0008100E" w:rsidRPr="009B14E3" w:rsidRDefault="0008100E" w:rsidP="00B4496B">
            <w:pPr>
              <w:jc w:val="both"/>
              <w:rPr>
                <w:color w:val="EE0000"/>
              </w:rPr>
            </w:pPr>
            <w:r w:rsidRPr="009B14E3">
              <w:rPr>
                <w:color w:val="EE0000"/>
              </w:rPr>
              <w:t>Τελικό προϊόν</w:t>
            </w:r>
          </w:p>
        </w:tc>
        <w:tc>
          <w:tcPr>
            <w:tcW w:w="0" w:type="auto"/>
            <w:vAlign w:val="center"/>
            <w:hideMark/>
          </w:tcPr>
          <w:p w14:paraId="3F52BFA0" w14:textId="77777777" w:rsidR="00FA446F" w:rsidRDefault="0008100E" w:rsidP="00FA446F">
            <w:pPr>
              <w:spacing w:after="0"/>
              <w:jc w:val="both"/>
              <w:rPr>
                <w:color w:val="EE0000"/>
              </w:rPr>
            </w:pPr>
            <w:r w:rsidRPr="009B14E3">
              <w:rPr>
                <w:color w:val="EE0000"/>
              </w:rPr>
              <w:t xml:space="preserve">Σκηνική </w:t>
            </w:r>
          </w:p>
          <w:p w14:paraId="29E71E44" w14:textId="759DBC6E" w:rsidR="0008100E" w:rsidRPr="009B14E3" w:rsidRDefault="0008100E" w:rsidP="00FA446F">
            <w:pPr>
              <w:spacing w:after="0"/>
              <w:jc w:val="both"/>
              <w:rPr>
                <w:color w:val="EE0000"/>
              </w:rPr>
            </w:pPr>
            <w:r w:rsidRPr="009B14E3">
              <w:rPr>
                <w:color w:val="EE0000"/>
              </w:rPr>
              <w:t>παρουσίαση θεατρικού έργου</w:t>
            </w:r>
          </w:p>
        </w:tc>
        <w:tc>
          <w:tcPr>
            <w:tcW w:w="0" w:type="auto"/>
            <w:vAlign w:val="center"/>
            <w:hideMark/>
          </w:tcPr>
          <w:p w14:paraId="2280D6FE" w14:textId="77777777" w:rsidR="0008100E" w:rsidRPr="009B14E3" w:rsidRDefault="0008100E" w:rsidP="00B4496B">
            <w:pPr>
              <w:jc w:val="both"/>
              <w:rPr>
                <w:color w:val="EE0000"/>
              </w:rPr>
            </w:pPr>
            <w:r w:rsidRPr="009B14E3">
              <w:rPr>
                <w:color w:val="EE0000"/>
              </w:rPr>
              <w:t>Συγγραφή και παρουσίαση πρωτότυπου θεατρικού κειμένου</w:t>
            </w:r>
          </w:p>
        </w:tc>
      </w:tr>
      <w:tr w:rsidR="009B14E3" w:rsidRPr="009B14E3" w14:paraId="58A39A97" w14:textId="77777777" w:rsidTr="00226C4D">
        <w:trPr>
          <w:tblCellSpacing w:w="15" w:type="dxa"/>
        </w:trPr>
        <w:tc>
          <w:tcPr>
            <w:tcW w:w="0" w:type="auto"/>
            <w:vAlign w:val="center"/>
            <w:hideMark/>
          </w:tcPr>
          <w:p w14:paraId="6991FC4B" w14:textId="5E464C18" w:rsidR="0008100E" w:rsidRPr="009B14E3" w:rsidRDefault="0008100E" w:rsidP="00B4496B">
            <w:pPr>
              <w:jc w:val="both"/>
              <w:rPr>
                <w:color w:val="EE0000"/>
              </w:rPr>
            </w:pPr>
            <w:r w:rsidRPr="009B14E3">
              <w:rPr>
                <w:color w:val="EE0000"/>
              </w:rPr>
              <w:t>Παιδαγωγική έμφαση</w:t>
            </w:r>
          </w:p>
        </w:tc>
        <w:tc>
          <w:tcPr>
            <w:tcW w:w="0" w:type="auto"/>
            <w:vAlign w:val="center"/>
            <w:hideMark/>
          </w:tcPr>
          <w:p w14:paraId="749144D6" w14:textId="77777777" w:rsidR="00FA446F" w:rsidRDefault="0008100E" w:rsidP="00FA446F">
            <w:pPr>
              <w:spacing w:after="0"/>
              <w:jc w:val="both"/>
              <w:rPr>
                <w:color w:val="EE0000"/>
              </w:rPr>
            </w:pPr>
            <w:r w:rsidRPr="009B14E3">
              <w:rPr>
                <w:color w:val="EE0000"/>
              </w:rPr>
              <w:t xml:space="preserve">Σωματική έκφραση, </w:t>
            </w:r>
          </w:p>
          <w:p w14:paraId="2AD777FE" w14:textId="77777777" w:rsidR="00FA446F" w:rsidRDefault="0008100E" w:rsidP="00FA446F">
            <w:pPr>
              <w:spacing w:after="0"/>
              <w:jc w:val="both"/>
              <w:rPr>
                <w:color w:val="EE0000"/>
              </w:rPr>
            </w:pPr>
            <w:r w:rsidRPr="009B14E3">
              <w:rPr>
                <w:color w:val="EE0000"/>
              </w:rPr>
              <w:t xml:space="preserve">ομαδική διαδικασία, </w:t>
            </w:r>
          </w:p>
          <w:p w14:paraId="2088B12D" w14:textId="040ABBE8" w:rsidR="0008100E" w:rsidRPr="009B14E3" w:rsidRDefault="0008100E" w:rsidP="00FA446F">
            <w:pPr>
              <w:spacing w:after="0"/>
              <w:jc w:val="both"/>
              <w:rPr>
                <w:color w:val="EE0000"/>
              </w:rPr>
            </w:pPr>
            <w:r w:rsidRPr="009B14E3">
              <w:rPr>
                <w:color w:val="EE0000"/>
              </w:rPr>
              <w:t>βιωματική μάθηση</w:t>
            </w:r>
          </w:p>
        </w:tc>
        <w:tc>
          <w:tcPr>
            <w:tcW w:w="0" w:type="auto"/>
            <w:vAlign w:val="center"/>
            <w:hideMark/>
          </w:tcPr>
          <w:p w14:paraId="3701BC5A" w14:textId="77777777" w:rsidR="0008100E" w:rsidRPr="009B14E3" w:rsidRDefault="0008100E" w:rsidP="00B4496B">
            <w:pPr>
              <w:jc w:val="both"/>
              <w:rPr>
                <w:color w:val="EE0000"/>
              </w:rPr>
            </w:pPr>
            <w:r w:rsidRPr="009B14E3">
              <w:rPr>
                <w:color w:val="EE0000"/>
              </w:rPr>
              <w:t>Λεκτική έκφραση, αναστοχασμός, επεξεργασία προσωπικών βιωμάτων</w:t>
            </w:r>
          </w:p>
        </w:tc>
      </w:tr>
    </w:tbl>
    <w:p w14:paraId="490F8127" w14:textId="2749D65D" w:rsidR="0069040A" w:rsidRPr="0069040A" w:rsidRDefault="0082499E" w:rsidP="0069040A">
      <w:pPr>
        <w:rPr>
          <w:color w:val="EE0000"/>
        </w:rPr>
      </w:pPr>
      <w:r w:rsidRPr="009B14E3">
        <w:rPr>
          <w:noProof/>
          <w:color w:val="EE0000"/>
        </w:rPr>
        <mc:AlternateContent>
          <mc:Choice Requires="wps">
            <w:drawing>
              <wp:anchor distT="0" distB="0" distL="114300" distR="114300" simplePos="0" relativeHeight="251661312" behindDoc="0" locked="0" layoutInCell="1" allowOverlap="1" wp14:anchorId="6E75871F" wp14:editId="79B81D52">
                <wp:simplePos x="0" y="0"/>
                <wp:positionH relativeFrom="column">
                  <wp:posOffset>57150</wp:posOffset>
                </wp:positionH>
                <wp:positionV relativeFrom="paragraph">
                  <wp:posOffset>6499860</wp:posOffset>
                </wp:positionV>
                <wp:extent cx="5229225" cy="0"/>
                <wp:effectExtent l="0" t="0" r="0" b="0"/>
                <wp:wrapNone/>
                <wp:docPr id="1636764536" name="Ευθεία γραμμή σύνδεσης 8"/>
                <wp:cNvGraphicFramePr/>
                <a:graphic xmlns:a="http://schemas.openxmlformats.org/drawingml/2006/main">
                  <a:graphicData uri="http://schemas.microsoft.com/office/word/2010/wordprocessingShape">
                    <wps:wsp>
                      <wps:cNvCnPr/>
                      <wps:spPr>
                        <a:xfrm>
                          <a:off x="0" y="0"/>
                          <a:ext cx="52292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C1174B" id="Ευθεία γραμμή σύνδεσης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11.8pt" to="416.25pt,5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" strokecolor="windowText" strokeweight="1.5pt">
                <v:stroke joinstyle="miter"/>
              </v:line>
            </w:pict>
          </mc:Fallback>
        </mc:AlternateContent>
      </w:r>
    </w:p>
    <w:p w14:paraId="4EB228FA" w14:textId="3102875B" w:rsidR="00C2045D" w:rsidRPr="00A379A7" w:rsidRDefault="00C2045D" w:rsidP="00C2045D">
      <w:pPr>
        <w:spacing w:after="0" w:line="240" w:lineRule="auto"/>
        <w:ind w:left="-142" w:firstLine="425"/>
        <w:jc w:val="both"/>
        <w:rPr>
          <w:i/>
          <w:iCs/>
        </w:rPr>
      </w:pPr>
      <w:r w:rsidRPr="00A379A7">
        <w:rPr>
          <w:i/>
          <w:iCs/>
        </w:rPr>
        <w:t>Ρόλος της εκπαιδευτικού – ερευνήτριας</w:t>
      </w:r>
    </w:p>
    <w:p w14:paraId="23DACE19" w14:textId="72D1716E" w:rsidR="00C2045D" w:rsidRDefault="00C2045D" w:rsidP="00C2045D">
      <w:pPr>
        <w:spacing w:after="0" w:line="240" w:lineRule="auto"/>
        <w:ind w:left="-142" w:firstLine="425"/>
        <w:jc w:val="both"/>
      </w:pPr>
      <w:r>
        <w:t xml:space="preserve">Η διδάσκουσα ήταν υπεύθυνη και των δύο </w:t>
      </w:r>
      <w:r w:rsidR="005633B6">
        <w:t xml:space="preserve">εκπαιδευτικών </w:t>
      </w:r>
      <w:r>
        <w:t>ομίλων, σχεδιάζοντας και εμψυχώνοντας τις δραστηριότητες. Η διπλή αυτή ιδιότητα (εκπαιδευτικού και ερευνήτριας) αναγνωρίστηκε ρητά και αντιμετωπίστηκε με:</w:t>
      </w:r>
    </w:p>
    <w:p w14:paraId="1C214F4E" w14:textId="6C3DE153" w:rsidR="00C2045D" w:rsidRDefault="00C2045D" w:rsidP="00726801">
      <w:pPr>
        <w:spacing w:after="0" w:line="240" w:lineRule="auto"/>
        <w:ind w:left="-142"/>
        <w:jc w:val="both"/>
      </w:pPr>
      <w:r>
        <w:t>•</w:t>
      </w:r>
      <w:r>
        <w:tab/>
      </w:r>
      <w:r w:rsidR="0059335B">
        <w:t>Σ</w:t>
      </w:r>
      <w:r>
        <w:t>υστηματικό αναστοχασμό (αναστοχαστικές σημειώσεις μετά από κάθε συνάντηση)</w:t>
      </w:r>
      <w:r w:rsidR="00734EDA">
        <w:t>.</w:t>
      </w:r>
    </w:p>
    <w:p w14:paraId="44EC1BFB" w14:textId="41D94E31" w:rsidR="00C2045D" w:rsidRDefault="00C2045D" w:rsidP="00726801">
      <w:pPr>
        <w:spacing w:after="0" w:line="240" w:lineRule="auto"/>
        <w:ind w:left="-142"/>
        <w:jc w:val="both"/>
      </w:pPr>
      <w:r>
        <w:t>•</w:t>
      </w:r>
      <w:r>
        <w:tab/>
      </w:r>
      <w:proofErr w:type="spellStart"/>
      <w:r w:rsidR="00734EDA">
        <w:t>Τ</w:t>
      </w:r>
      <w:r>
        <w:t>ριγωνοποίηση</w:t>
      </w:r>
      <w:proofErr w:type="spellEnd"/>
      <w:r>
        <w:t xml:space="preserve"> δεδομένων από πολλαπλές πηγές</w:t>
      </w:r>
      <w:r w:rsidR="00734EDA">
        <w:t>.</w:t>
      </w:r>
    </w:p>
    <w:p w14:paraId="30FA5250" w14:textId="5CDD2CBC" w:rsidR="00C2045D" w:rsidRDefault="00C2045D" w:rsidP="00726801">
      <w:pPr>
        <w:spacing w:after="0" w:line="240" w:lineRule="auto"/>
        <w:ind w:left="-142"/>
        <w:jc w:val="both"/>
      </w:pPr>
      <w:r>
        <w:t>•</w:t>
      </w:r>
      <w:r>
        <w:tab/>
      </w:r>
      <w:r w:rsidR="00734EDA">
        <w:t>Π</w:t>
      </w:r>
      <w:r>
        <w:t>ροσπάθεια διαχωρισμού των περιγραφικών καταγραφών από τις ερμηνείες</w:t>
      </w:r>
      <w:r w:rsidR="00734EDA">
        <w:t>.</w:t>
      </w:r>
    </w:p>
    <w:p w14:paraId="0E3490A5" w14:textId="16966F2D" w:rsidR="00C2045D" w:rsidRDefault="00C2045D" w:rsidP="00726801">
      <w:pPr>
        <w:spacing w:after="0" w:line="240" w:lineRule="auto"/>
        <w:ind w:left="-142"/>
        <w:jc w:val="both"/>
      </w:pPr>
      <w:r>
        <w:t>•</w:t>
      </w:r>
      <w:r>
        <w:tab/>
      </w:r>
      <w:r w:rsidR="00734EDA">
        <w:t>Α</w:t>
      </w:r>
      <w:r>
        <w:t>ναφορά και στις δυσκολίες και στις προκλήσεις, ώστε να περιοριστεί η τάση ιδεαλιστικής παρουσίασης των αποτελεσμάτων.</w:t>
      </w:r>
    </w:p>
    <w:p w14:paraId="6A7A1128" w14:textId="77777777" w:rsidR="00A379A7" w:rsidRDefault="00A379A7" w:rsidP="00C2045D">
      <w:pPr>
        <w:spacing w:after="0" w:line="240" w:lineRule="auto"/>
        <w:ind w:left="-142" w:firstLine="425"/>
        <w:jc w:val="both"/>
        <w:rPr>
          <w:i/>
          <w:iCs/>
        </w:rPr>
      </w:pPr>
    </w:p>
    <w:p w14:paraId="119DCBA8" w14:textId="5340729F" w:rsidR="00C2045D" w:rsidRPr="00A379A7" w:rsidRDefault="00C2045D" w:rsidP="00C2045D">
      <w:pPr>
        <w:spacing w:after="0" w:line="240" w:lineRule="auto"/>
        <w:ind w:left="-142" w:firstLine="425"/>
        <w:jc w:val="both"/>
        <w:rPr>
          <w:i/>
          <w:iCs/>
        </w:rPr>
      </w:pPr>
      <w:r w:rsidRPr="00A379A7">
        <w:rPr>
          <w:i/>
          <w:iCs/>
        </w:rPr>
        <w:lastRenderedPageBreak/>
        <w:t>Δεδομένα και διαδικασίες συλλογής</w:t>
      </w:r>
    </w:p>
    <w:p w14:paraId="6D9AAAF8" w14:textId="77777777" w:rsidR="00C2045D" w:rsidRDefault="00C2045D" w:rsidP="00C2045D">
      <w:pPr>
        <w:spacing w:after="0" w:line="240" w:lineRule="auto"/>
        <w:ind w:left="-142" w:firstLine="425"/>
        <w:jc w:val="both"/>
      </w:pPr>
      <w:r>
        <w:t>Τα δεδομένα συλλέχθηκαν με τους εξής τρόπους:</w:t>
      </w:r>
    </w:p>
    <w:p w14:paraId="619DDC1C" w14:textId="70DC06C7" w:rsidR="00C2045D" w:rsidRDefault="00C2045D" w:rsidP="00137CF8">
      <w:pPr>
        <w:spacing w:after="0" w:line="240" w:lineRule="auto"/>
        <w:ind w:left="142" w:hanging="284"/>
        <w:jc w:val="both"/>
      </w:pPr>
      <w:r>
        <w:t>•</w:t>
      </w:r>
      <w:r>
        <w:tab/>
        <w:t>Συμμετοχική παρατήρηση: συστηματική καταγραφή της δυναμικής της ομάδας, της συμμετοχής, των αντιδράσεων και στάσεων των μαθητών</w:t>
      </w:r>
      <w:r w:rsidR="00734EDA">
        <w:t xml:space="preserve"> </w:t>
      </w:r>
      <w:r>
        <w:t>/</w:t>
      </w:r>
      <w:r w:rsidR="00734EDA">
        <w:t xml:space="preserve"> </w:t>
      </w:r>
      <w:r>
        <w:t>μαθητριών κατά τη διάρκεια των συναντήσεων.</w:t>
      </w:r>
    </w:p>
    <w:p w14:paraId="00120D4B" w14:textId="77777777" w:rsidR="00C2045D" w:rsidRDefault="00C2045D" w:rsidP="00D413AC">
      <w:pPr>
        <w:spacing w:after="0" w:line="240" w:lineRule="auto"/>
        <w:ind w:left="142" w:hanging="284"/>
        <w:jc w:val="both"/>
      </w:pPr>
      <w:r>
        <w:t>•</w:t>
      </w:r>
      <w:r>
        <w:tab/>
        <w:t>Ημερολόγιο εκπαιδευτικού: λεπτομερής καταγραφή μετά από κάθε συνάντηση, με εστίαση σε στιγμές μάθησης, δυσκολίες, συγκρούσεις, μορφές συνεργασίας και μεταβολές στη στάση των παιδιών.</w:t>
      </w:r>
    </w:p>
    <w:p w14:paraId="4F94B808" w14:textId="23D7FFF0" w:rsidR="00C2045D" w:rsidRDefault="00C2045D" w:rsidP="00D413AC">
      <w:pPr>
        <w:spacing w:after="0" w:line="240" w:lineRule="auto"/>
        <w:ind w:left="142" w:hanging="284"/>
        <w:jc w:val="both"/>
      </w:pPr>
      <w:r>
        <w:t>•</w:t>
      </w:r>
      <w:r>
        <w:tab/>
        <w:t>Μαθητικές αφηγήσεις: ανώνυμες σύντομες γραπτές αναφορές των μαθητών</w:t>
      </w:r>
      <w:r w:rsidR="00FE7755">
        <w:t xml:space="preserve"> </w:t>
      </w:r>
      <w:r>
        <w:t>/</w:t>
      </w:r>
      <w:r w:rsidR="00FE7755">
        <w:t xml:space="preserve"> </w:t>
      </w:r>
      <w:r>
        <w:t>μαθητριών για το πώς βίωσαν τη συμμετοχή τους (ιδίως στο τέλος των προγραμμάτων).</w:t>
      </w:r>
    </w:p>
    <w:p w14:paraId="1764F72F" w14:textId="77777777" w:rsidR="00C2045D" w:rsidRDefault="00C2045D" w:rsidP="00D413AC">
      <w:pPr>
        <w:spacing w:after="0" w:line="240" w:lineRule="auto"/>
        <w:ind w:left="142" w:hanging="284"/>
        <w:jc w:val="both"/>
      </w:pPr>
      <w:r>
        <w:t>•</w:t>
      </w:r>
      <w:r>
        <w:tab/>
        <w:t>Προϊόντα εργασίας: αποσπάσματα από κείμενα που δημιουργήθηκαν στο πλαίσιο της δημιουργικής γραφής και στοιχεία από τη διαδικασία διαμόρφωσης του τελικού θεατρικού έργου.</w:t>
      </w:r>
    </w:p>
    <w:p w14:paraId="255C3431" w14:textId="77777777" w:rsidR="00A379A7" w:rsidRDefault="00A379A7" w:rsidP="00C2045D">
      <w:pPr>
        <w:spacing w:after="0" w:line="240" w:lineRule="auto"/>
        <w:ind w:left="-142" w:firstLine="425"/>
        <w:jc w:val="both"/>
      </w:pPr>
    </w:p>
    <w:p w14:paraId="176B72E2" w14:textId="67F10BBD" w:rsidR="00C2045D" w:rsidRPr="00A379A7" w:rsidRDefault="00C2045D" w:rsidP="00C2045D">
      <w:pPr>
        <w:spacing w:after="0" w:line="240" w:lineRule="auto"/>
        <w:ind w:left="-142" w:firstLine="425"/>
        <w:jc w:val="both"/>
        <w:rPr>
          <w:i/>
          <w:iCs/>
        </w:rPr>
      </w:pPr>
      <w:r w:rsidRPr="00A379A7">
        <w:rPr>
          <w:i/>
          <w:iCs/>
        </w:rPr>
        <w:t>Δεοντολογία</w:t>
      </w:r>
    </w:p>
    <w:p w14:paraId="0680BFC8" w14:textId="72132EC6" w:rsidR="00C2045D" w:rsidRPr="00514583" w:rsidRDefault="00C2045D" w:rsidP="00C2045D">
      <w:pPr>
        <w:spacing w:after="0" w:line="240" w:lineRule="auto"/>
        <w:ind w:left="-142" w:firstLine="425"/>
        <w:jc w:val="both"/>
      </w:pPr>
      <w:r>
        <w:t xml:space="preserve">Πριν από την έναρξη των </w:t>
      </w:r>
      <w:r w:rsidR="004F584B">
        <w:t xml:space="preserve">εκπαιδευτικών </w:t>
      </w:r>
      <w:r>
        <w:t>ομίλων:</w:t>
      </w:r>
    </w:p>
    <w:p w14:paraId="09C973E5" w14:textId="13295614" w:rsidR="00C2045D" w:rsidRPr="00C2045D" w:rsidRDefault="00C2045D" w:rsidP="00D413AC">
      <w:pPr>
        <w:numPr>
          <w:ilvl w:val="0"/>
          <w:numId w:val="5"/>
        </w:numPr>
        <w:tabs>
          <w:tab w:val="clear" w:pos="720"/>
        </w:tabs>
        <w:spacing w:after="0" w:line="240" w:lineRule="auto"/>
        <w:ind w:left="142" w:hanging="284"/>
        <w:jc w:val="both"/>
      </w:pPr>
      <w:r w:rsidRPr="00C2045D">
        <w:t>Οι γονείς</w:t>
      </w:r>
      <w:r w:rsidR="00FE7755">
        <w:t xml:space="preserve"> </w:t>
      </w:r>
      <w:r w:rsidRPr="00C2045D">
        <w:t>/</w:t>
      </w:r>
      <w:r w:rsidR="00FE7755">
        <w:t xml:space="preserve"> </w:t>
      </w:r>
      <w:r w:rsidRPr="00C2045D">
        <w:t>κηδεμόνες ενημερώθηκαν για το περιεχόμενο και τους στόχους των δραστηριοτήτων και έδωσαν γραπτή συναίνεση για τη συμμετοχή των παιδιών τους.</w:t>
      </w:r>
    </w:p>
    <w:p w14:paraId="106FCF91" w14:textId="6B7B508C" w:rsidR="00C2045D" w:rsidRPr="00C2045D" w:rsidRDefault="00C2045D" w:rsidP="00D413AC">
      <w:pPr>
        <w:numPr>
          <w:ilvl w:val="0"/>
          <w:numId w:val="5"/>
        </w:numPr>
        <w:tabs>
          <w:tab w:val="clear" w:pos="720"/>
        </w:tabs>
        <w:spacing w:after="0" w:line="240" w:lineRule="auto"/>
        <w:ind w:left="142" w:hanging="284"/>
        <w:jc w:val="both"/>
      </w:pPr>
      <w:r w:rsidRPr="00C2045D">
        <w:t xml:space="preserve">Η Διεύθυνση του σχολείου ενέκρινε τη λειτουργία των </w:t>
      </w:r>
      <w:r w:rsidR="004F584B">
        <w:t xml:space="preserve">εκπαιδευτικών </w:t>
      </w:r>
      <w:r w:rsidRPr="00C2045D">
        <w:t>ομίλων και τις δημόσιες παρουσιάσεις των έργων.</w:t>
      </w:r>
    </w:p>
    <w:p w14:paraId="2C7AAA12" w14:textId="77777777" w:rsidR="00C2045D" w:rsidRPr="00C2045D" w:rsidRDefault="00C2045D" w:rsidP="00D413AC">
      <w:pPr>
        <w:numPr>
          <w:ilvl w:val="0"/>
          <w:numId w:val="5"/>
        </w:numPr>
        <w:tabs>
          <w:tab w:val="clear" w:pos="720"/>
        </w:tabs>
        <w:spacing w:after="0" w:line="240" w:lineRule="auto"/>
        <w:ind w:left="142" w:hanging="284"/>
        <w:jc w:val="both"/>
      </w:pPr>
      <w:r w:rsidRPr="00C2045D">
        <w:t>Διασφαλίστηκε ότι δεν θα συλλέγονταν προσωπικά δεδομένα ταυτοποιήσιμα· όλες οι αναφορές στα δεδομένα είναι ανώνυμες και χρησιμοποιούνται αποσπάσματα χωρίς να υπάρχει η δυνατότητα αναγνώρισης της ταυτότητας.</w:t>
      </w:r>
    </w:p>
    <w:p w14:paraId="78DB3772" w14:textId="01F27E73" w:rsidR="00C2045D" w:rsidRPr="00C2045D" w:rsidRDefault="00C2045D" w:rsidP="00C2045D">
      <w:pPr>
        <w:spacing w:after="0" w:line="240" w:lineRule="auto"/>
        <w:ind w:left="-142" w:firstLine="425"/>
        <w:jc w:val="both"/>
      </w:pPr>
      <w:r w:rsidRPr="00C2045D">
        <w:t>Δεν χρησιμοποιήθηκαν φωτογραφίες</w:t>
      </w:r>
      <w:r w:rsidR="00FE7755">
        <w:t>,</w:t>
      </w:r>
      <w:r w:rsidRPr="00C2045D">
        <w:t xml:space="preserve"> ούτε βίντεο μαθητών</w:t>
      </w:r>
      <w:r w:rsidR="00FE7755">
        <w:t xml:space="preserve"> </w:t>
      </w:r>
      <w:r w:rsidRPr="00C2045D">
        <w:t>/</w:t>
      </w:r>
      <w:r w:rsidR="00FE7755">
        <w:t xml:space="preserve"> </w:t>
      </w:r>
      <w:r w:rsidRPr="00C2045D">
        <w:t xml:space="preserve">μαθητριών για ερευνητικούς σκοπούς. </w:t>
      </w:r>
      <w:r w:rsidR="007B320D">
        <w:t xml:space="preserve">Το ερευνητικό υλικό περιορίζεται αποκλειστικά σε δεδομένα λόγου και παρατήρησης συμπεριφοράς, τα οποία συλλέχθηκαν εντός του πλαισίου της σχολικής δράσης. </w:t>
      </w:r>
    </w:p>
    <w:p w14:paraId="23B82FB1" w14:textId="77777777" w:rsidR="00A379A7" w:rsidRDefault="00A379A7" w:rsidP="00C2045D">
      <w:pPr>
        <w:spacing w:after="0" w:line="240" w:lineRule="auto"/>
        <w:ind w:left="-142" w:firstLine="425"/>
        <w:jc w:val="both"/>
        <w:rPr>
          <w:b/>
          <w:bCs/>
        </w:rPr>
      </w:pPr>
    </w:p>
    <w:p w14:paraId="0CEB187D" w14:textId="5D4B102B" w:rsidR="00C2045D" w:rsidRPr="00C2045D" w:rsidRDefault="00C2045D" w:rsidP="00C2045D">
      <w:pPr>
        <w:spacing w:after="0" w:line="240" w:lineRule="auto"/>
        <w:ind w:left="-142" w:firstLine="425"/>
        <w:jc w:val="both"/>
        <w:rPr>
          <w:i/>
          <w:iCs/>
        </w:rPr>
      </w:pPr>
      <w:r w:rsidRPr="00C2045D">
        <w:rPr>
          <w:i/>
          <w:iCs/>
        </w:rPr>
        <w:t xml:space="preserve">Ανάλυση δεδομένων – </w:t>
      </w:r>
      <w:proofErr w:type="spellStart"/>
      <w:r w:rsidRPr="00C2045D">
        <w:rPr>
          <w:i/>
          <w:iCs/>
        </w:rPr>
        <w:t>Τριγωνοποίηση</w:t>
      </w:r>
      <w:proofErr w:type="spellEnd"/>
    </w:p>
    <w:p w14:paraId="3217217E" w14:textId="77777777" w:rsidR="00C2045D" w:rsidRPr="00C2045D" w:rsidRDefault="00C2045D" w:rsidP="00C2045D">
      <w:pPr>
        <w:spacing w:after="0" w:line="240" w:lineRule="auto"/>
        <w:ind w:left="-142" w:firstLine="425"/>
        <w:jc w:val="both"/>
      </w:pPr>
      <w:r w:rsidRPr="00C2045D">
        <w:t>Η ανάλυση των δεδομένων ακολούθησε τα βασικά βήματα της θεματικής ανάλυσης:</w:t>
      </w:r>
    </w:p>
    <w:p w14:paraId="3C6CAD73" w14:textId="77777777" w:rsidR="00C2045D" w:rsidRPr="00C2045D" w:rsidRDefault="00C2045D" w:rsidP="00D413AC">
      <w:pPr>
        <w:numPr>
          <w:ilvl w:val="0"/>
          <w:numId w:val="6"/>
        </w:numPr>
        <w:tabs>
          <w:tab w:val="clear" w:pos="720"/>
          <w:tab w:val="num" w:pos="0"/>
        </w:tabs>
        <w:spacing w:after="0" w:line="240" w:lineRule="auto"/>
        <w:ind w:left="142" w:hanging="284"/>
        <w:jc w:val="both"/>
      </w:pPr>
      <w:r w:rsidRPr="00C2045D">
        <w:t>Εξοικείωση με τα δεδομένα (επανειλημμένη ανάγνωση ημερολογίων, αφηγήσεων, σημειώσεων).</w:t>
      </w:r>
    </w:p>
    <w:p w14:paraId="3046E3FA" w14:textId="44B3DCC9" w:rsidR="00C2045D" w:rsidRPr="00C2045D" w:rsidRDefault="00C2045D" w:rsidP="00D413AC">
      <w:pPr>
        <w:numPr>
          <w:ilvl w:val="0"/>
          <w:numId w:val="6"/>
        </w:numPr>
        <w:tabs>
          <w:tab w:val="clear" w:pos="720"/>
          <w:tab w:val="num" w:pos="0"/>
        </w:tabs>
        <w:spacing w:after="0" w:line="240" w:lineRule="auto"/>
        <w:ind w:left="142" w:hanging="284"/>
        <w:jc w:val="both"/>
      </w:pPr>
      <w:r w:rsidRPr="00C2045D">
        <w:t>Ανοιχτή κωδικοποίηση (π.χ. «διστακτικότητα στην αρχή», «ανάληψη πρωτοβουλίας», «αναφορά σε συναισθήματα φόβου</w:t>
      </w:r>
      <w:r w:rsidR="00595E0B">
        <w:t xml:space="preserve"> </w:t>
      </w:r>
      <w:r w:rsidRPr="00C2045D">
        <w:t>/</w:t>
      </w:r>
      <w:r w:rsidR="00595E0B">
        <w:t xml:space="preserve"> </w:t>
      </w:r>
      <w:r w:rsidRPr="00C2045D">
        <w:t>ανακούφισης», «αναφορές στην ομάδα ως στήριγμα»).</w:t>
      </w:r>
    </w:p>
    <w:p w14:paraId="2AA4C770" w14:textId="77777777" w:rsidR="00C2045D" w:rsidRPr="00C2045D" w:rsidRDefault="00C2045D" w:rsidP="00D413AC">
      <w:pPr>
        <w:numPr>
          <w:ilvl w:val="0"/>
          <w:numId w:val="6"/>
        </w:numPr>
        <w:tabs>
          <w:tab w:val="clear" w:pos="720"/>
          <w:tab w:val="num" w:pos="0"/>
        </w:tabs>
        <w:spacing w:after="0" w:line="240" w:lineRule="auto"/>
        <w:ind w:left="142" w:hanging="284"/>
        <w:jc w:val="both"/>
      </w:pPr>
      <w:r w:rsidRPr="00C2045D">
        <w:t>Σχηματισμός θεματικών κατηγοριών, με ομαδοποίηση όμοιων κωδίκων.</w:t>
      </w:r>
    </w:p>
    <w:p w14:paraId="0E83D075" w14:textId="77777777" w:rsidR="00C2045D" w:rsidRPr="00C2045D" w:rsidRDefault="00C2045D" w:rsidP="00D413AC">
      <w:pPr>
        <w:numPr>
          <w:ilvl w:val="0"/>
          <w:numId w:val="6"/>
        </w:numPr>
        <w:tabs>
          <w:tab w:val="clear" w:pos="720"/>
          <w:tab w:val="num" w:pos="0"/>
        </w:tabs>
        <w:spacing w:after="0" w:line="240" w:lineRule="auto"/>
        <w:ind w:left="142" w:hanging="284"/>
        <w:jc w:val="both"/>
      </w:pPr>
      <w:r w:rsidRPr="00C2045D">
        <w:t>Αναθεώρηση και ονομασία των θεμάτων.</w:t>
      </w:r>
    </w:p>
    <w:p w14:paraId="71E0D7E4" w14:textId="77777777" w:rsidR="00C2045D" w:rsidRPr="00C2045D" w:rsidRDefault="00C2045D" w:rsidP="00D413AC">
      <w:pPr>
        <w:numPr>
          <w:ilvl w:val="0"/>
          <w:numId w:val="6"/>
        </w:numPr>
        <w:tabs>
          <w:tab w:val="clear" w:pos="720"/>
          <w:tab w:val="num" w:pos="0"/>
        </w:tabs>
        <w:spacing w:after="0" w:line="240" w:lineRule="auto"/>
        <w:ind w:left="142" w:hanging="284"/>
        <w:jc w:val="both"/>
      </w:pPr>
      <w:r w:rsidRPr="00C2045D">
        <w:t>Σύνδεση με το θεωρητικό πλαίσιο, προκειμένου να ερμηνευθούν τα ευρήματα.</w:t>
      </w:r>
    </w:p>
    <w:p w14:paraId="59C7394B" w14:textId="77777777" w:rsidR="00C2045D" w:rsidRPr="00C2045D" w:rsidRDefault="00C2045D" w:rsidP="00C2045D">
      <w:pPr>
        <w:spacing w:after="0" w:line="240" w:lineRule="auto"/>
        <w:ind w:left="-142" w:firstLine="425"/>
        <w:jc w:val="both"/>
      </w:pPr>
      <w:r w:rsidRPr="00C2045D">
        <w:t xml:space="preserve">Η </w:t>
      </w:r>
      <w:proofErr w:type="spellStart"/>
      <w:r w:rsidRPr="00C2045D">
        <w:t>τριγωνοποίηση</w:t>
      </w:r>
      <w:proofErr w:type="spellEnd"/>
      <w:r w:rsidRPr="00C2045D">
        <w:t xml:space="preserve"> επιτεύχθηκε μέσω:</w:t>
      </w:r>
    </w:p>
    <w:p w14:paraId="4AEDC8A3" w14:textId="05A32754" w:rsidR="00C2045D" w:rsidRPr="00C2045D" w:rsidRDefault="00BB7EC0" w:rsidP="00D413AC">
      <w:pPr>
        <w:numPr>
          <w:ilvl w:val="0"/>
          <w:numId w:val="7"/>
        </w:numPr>
        <w:spacing w:after="0" w:line="240" w:lineRule="auto"/>
        <w:ind w:left="142" w:hanging="284"/>
        <w:jc w:val="both"/>
      </w:pPr>
      <w:r>
        <w:t>Χ</w:t>
      </w:r>
      <w:r w:rsidR="00C2045D" w:rsidRPr="00C2045D">
        <w:t>ρήσης πολλαπλών πηγών (παρατήρηση, ημερολόγια, αφηγήσεις, προϊόντα εργασίας)</w:t>
      </w:r>
      <w:r w:rsidR="00595E0B">
        <w:t>.</w:t>
      </w:r>
    </w:p>
    <w:p w14:paraId="1F36FF9E" w14:textId="2FFA307A" w:rsidR="00C2045D" w:rsidRPr="00C2045D" w:rsidRDefault="00595E0B" w:rsidP="00D413AC">
      <w:pPr>
        <w:numPr>
          <w:ilvl w:val="0"/>
          <w:numId w:val="7"/>
        </w:numPr>
        <w:spacing w:after="0" w:line="240" w:lineRule="auto"/>
        <w:ind w:left="142" w:hanging="284"/>
        <w:jc w:val="both"/>
      </w:pPr>
      <w:r>
        <w:t>Σ</w:t>
      </w:r>
      <w:r w:rsidR="00C2045D" w:rsidRPr="00C2045D">
        <w:t>ύγκρισης περιγραφών από διαφορετικές στιγμές και ομάδες</w:t>
      </w:r>
      <w:r>
        <w:t>.</w:t>
      </w:r>
    </w:p>
    <w:p w14:paraId="1BF9012E" w14:textId="13736455" w:rsidR="00C2045D" w:rsidRPr="00C2045D" w:rsidRDefault="00BB7EC0" w:rsidP="00D413AC">
      <w:pPr>
        <w:numPr>
          <w:ilvl w:val="0"/>
          <w:numId w:val="7"/>
        </w:numPr>
        <w:spacing w:after="0" w:line="240" w:lineRule="auto"/>
        <w:ind w:left="142" w:hanging="284"/>
        <w:jc w:val="both"/>
      </w:pPr>
      <w:r>
        <w:t>Α</w:t>
      </w:r>
      <w:r w:rsidR="00C2045D" w:rsidRPr="00C2045D">
        <w:t>ντιπαραβολής των ευρημάτων με αντίστοιχες έρευνες από τη βιβλιογραφία.</w:t>
      </w:r>
    </w:p>
    <w:p w14:paraId="66F5E900" w14:textId="2043743F" w:rsidR="00A379A7" w:rsidRPr="00926A5C" w:rsidRDefault="00926A5C" w:rsidP="00C2045D">
      <w:pPr>
        <w:spacing w:after="0" w:line="240" w:lineRule="auto"/>
        <w:ind w:left="-142" w:firstLine="425"/>
        <w:jc w:val="both"/>
        <w:rPr>
          <w:color w:val="EE0000"/>
        </w:rPr>
      </w:pPr>
      <w:r w:rsidRPr="00926A5C">
        <w:rPr>
          <w:color w:val="EE0000"/>
        </w:rPr>
        <w:t xml:space="preserve">Η </w:t>
      </w:r>
      <w:proofErr w:type="spellStart"/>
      <w:r w:rsidRPr="00926A5C">
        <w:rPr>
          <w:color w:val="EE0000"/>
        </w:rPr>
        <w:t>τριγωνοποίηση</w:t>
      </w:r>
      <w:proofErr w:type="spellEnd"/>
      <w:r w:rsidRPr="00926A5C">
        <w:rPr>
          <w:color w:val="EE0000"/>
        </w:rPr>
        <w:t xml:space="preserve"> των δεδομένων επέτρεψε τη διασταύρωση των ευρημάτων από διαφορετικές πηγές (συμμετοχική παρατήρηση, ημερολόγιο εκπαιδευτικού, μαθητικές αφηγήσεις και προϊόντα εργασίας), ενισχύοντας την αξιοπιστία και την ερμηνευτική εγκυρότητα της ανάλυσης, καθώς οι θεματικές κατηγορίες προέκυψαν από τη σύγκλιση και όχι από μεμονωμένες καταγραφές.</w:t>
      </w:r>
    </w:p>
    <w:p w14:paraId="07DF5687" w14:textId="77777777" w:rsidR="00B4496B" w:rsidRDefault="00B4496B" w:rsidP="00C2045D">
      <w:pPr>
        <w:spacing w:after="0" w:line="240" w:lineRule="auto"/>
        <w:ind w:left="-142" w:firstLine="425"/>
        <w:jc w:val="both"/>
        <w:rPr>
          <w:b/>
          <w:bCs/>
        </w:rPr>
      </w:pPr>
    </w:p>
    <w:p w14:paraId="3AAEFEB4" w14:textId="1E072C5F" w:rsidR="00C2045D" w:rsidRPr="00C2045D" w:rsidRDefault="00C2045D" w:rsidP="00C2045D">
      <w:pPr>
        <w:spacing w:after="0" w:line="240" w:lineRule="auto"/>
        <w:ind w:left="-142" w:firstLine="425"/>
        <w:jc w:val="both"/>
        <w:rPr>
          <w:b/>
          <w:bCs/>
        </w:rPr>
      </w:pPr>
      <w:r w:rsidRPr="00C2045D">
        <w:rPr>
          <w:b/>
          <w:bCs/>
        </w:rPr>
        <w:t>Αποτελέσματα</w:t>
      </w:r>
    </w:p>
    <w:p w14:paraId="666E13AF" w14:textId="77777777" w:rsidR="00C2045D" w:rsidRPr="009753D3" w:rsidRDefault="00C2045D" w:rsidP="00C2045D">
      <w:pPr>
        <w:spacing w:after="0" w:line="240" w:lineRule="auto"/>
        <w:ind w:left="-142" w:firstLine="425"/>
        <w:jc w:val="both"/>
      </w:pPr>
      <w:r w:rsidRPr="00C2045D">
        <w:t>Η ανάλυση ανέδειξε τέσσερις βασικές θεματικές κατηγορίες. Παρουσιάζονται συνοπτικά στον Πίνακα 1 και στη συνέχεια αναλύονται.</w:t>
      </w:r>
    </w:p>
    <w:p w14:paraId="1A7802EB" w14:textId="77777777" w:rsidR="009753D3" w:rsidRPr="00161991" w:rsidRDefault="009753D3" w:rsidP="00C2045D">
      <w:pPr>
        <w:spacing w:after="0" w:line="240" w:lineRule="auto"/>
        <w:ind w:left="-142" w:firstLine="425"/>
        <w:jc w:val="both"/>
      </w:pPr>
    </w:p>
    <w:p w14:paraId="14C5C7A5" w14:textId="206615A0" w:rsidR="00F22BEA" w:rsidRDefault="009753D3" w:rsidP="00F22BEA">
      <w:pPr>
        <w:spacing w:after="0" w:line="240" w:lineRule="auto"/>
        <w:ind w:left="-142" w:firstLine="425"/>
        <w:jc w:val="center"/>
        <w:rPr>
          <w:b/>
          <w:bCs/>
        </w:rPr>
      </w:pPr>
      <w:r>
        <w:rPr>
          <w:b/>
        </w:rPr>
        <w:lastRenderedPageBreak/>
        <w:t xml:space="preserve">Πίνακας </w:t>
      </w:r>
      <w:r w:rsidR="002D4BA6">
        <w:rPr>
          <w:b/>
        </w:rPr>
        <w:t>2</w:t>
      </w:r>
      <w:r>
        <w:rPr>
          <w:b/>
        </w:rPr>
        <w:t xml:space="preserve">. </w:t>
      </w:r>
      <w:r w:rsidR="00F22BEA" w:rsidRPr="00C2045D">
        <w:rPr>
          <w:b/>
          <w:bCs/>
        </w:rPr>
        <w:t>Θεματικές κατηγορίες που αναδείχθηκαν από την ανάλυση</w:t>
      </w:r>
    </w:p>
    <w:p w14:paraId="2FFF83F1" w14:textId="0288BC3E" w:rsidR="009753D3" w:rsidRDefault="009753D3" w:rsidP="009753D3">
      <w:pPr>
        <w:jc w:val="cente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4180"/>
        <w:gridCol w:w="4126"/>
      </w:tblGrid>
      <w:tr w:rsidR="009753D3" w14:paraId="1E15F223" w14:textId="77777777" w:rsidTr="001120C5">
        <w:trPr>
          <w:jc w:val="center"/>
        </w:trPr>
        <w:tc>
          <w:tcPr>
            <w:tcW w:w="4320" w:type="dxa"/>
            <w:tcBorders>
              <w:bottom w:val="single" w:sz="8" w:space="0" w:color="000000"/>
            </w:tcBorders>
          </w:tcPr>
          <w:p w14:paraId="787589D1" w14:textId="77777777" w:rsidR="009753D3" w:rsidRDefault="009753D3" w:rsidP="001120C5">
            <w:pPr>
              <w:rPr>
                <w:b/>
                <w:bCs/>
              </w:rPr>
            </w:pPr>
            <w:r>
              <w:rPr>
                <w:b/>
                <w:bCs/>
              </w:rPr>
              <w:t>Θεματική</w:t>
            </w:r>
          </w:p>
        </w:tc>
        <w:tc>
          <w:tcPr>
            <w:tcW w:w="4320" w:type="dxa"/>
            <w:tcBorders>
              <w:bottom w:val="single" w:sz="8" w:space="0" w:color="000000"/>
            </w:tcBorders>
          </w:tcPr>
          <w:p w14:paraId="50350BE3" w14:textId="77777777" w:rsidR="009753D3" w:rsidRDefault="009753D3" w:rsidP="001120C5">
            <w:pPr>
              <w:rPr>
                <w:b/>
                <w:bCs/>
              </w:rPr>
            </w:pPr>
            <w:r>
              <w:rPr>
                <w:b/>
                <w:bCs/>
              </w:rPr>
              <w:t>Περιγραφή</w:t>
            </w:r>
          </w:p>
        </w:tc>
      </w:tr>
      <w:tr w:rsidR="009753D3" w14:paraId="25A8967F" w14:textId="77777777" w:rsidTr="001120C5">
        <w:trPr>
          <w:jc w:val="center"/>
        </w:trPr>
        <w:tc>
          <w:tcPr>
            <w:tcW w:w="4320" w:type="dxa"/>
            <w:tcBorders>
              <w:top w:val="single" w:sz="8" w:space="0" w:color="000000"/>
            </w:tcBorders>
          </w:tcPr>
          <w:p w14:paraId="4AF6E70E" w14:textId="77777777" w:rsidR="009753D3" w:rsidRDefault="009753D3" w:rsidP="001120C5">
            <w:r>
              <w:t>Κοινωνικοσυναισθηματική ανάπτυξη</w:t>
            </w:r>
          </w:p>
        </w:tc>
        <w:tc>
          <w:tcPr>
            <w:tcW w:w="4320" w:type="dxa"/>
            <w:tcBorders>
              <w:top w:val="single" w:sz="8" w:space="0" w:color="000000"/>
            </w:tcBorders>
          </w:tcPr>
          <w:p w14:paraId="7D0AE2B8" w14:textId="77777777" w:rsidR="009753D3" w:rsidRDefault="009753D3" w:rsidP="001120C5">
            <w:r>
              <w:t>Διαχείριση συναισθημάτων, ενσυναίσθηση, αυτορρύθμιση</w:t>
            </w:r>
          </w:p>
        </w:tc>
      </w:tr>
      <w:tr w:rsidR="009753D3" w:rsidRPr="0016726D" w14:paraId="06608396" w14:textId="77777777" w:rsidTr="001120C5">
        <w:trPr>
          <w:jc w:val="center"/>
        </w:trPr>
        <w:tc>
          <w:tcPr>
            <w:tcW w:w="4320" w:type="dxa"/>
          </w:tcPr>
          <w:p w14:paraId="4FA23E1C" w14:textId="77777777" w:rsidR="009753D3" w:rsidRDefault="009753D3" w:rsidP="001120C5">
            <w:r>
              <w:t>Συνεργασία και ομαδική ταυτότητα</w:t>
            </w:r>
          </w:p>
        </w:tc>
        <w:tc>
          <w:tcPr>
            <w:tcW w:w="4320" w:type="dxa"/>
          </w:tcPr>
          <w:p w14:paraId="1E3585F3" w14:textId="77777777" w:rsidR="009753D3" w:rsidRPr="0016726D" w:rsidRDefault="009753D3" w:rsidP="001120C5">
            <w:r w:rsidRPr="0016726D">
              <w:t>Αίσθηση «ομάδας», καταμερισμός ρόλων, αλληλοϋποστήριξη</w:t>
            </w:r>
          </w:p>
        </w:tc>
      </w:tr>
      <w:tr w:rsidR="009753D3" w:rsidRPr="0016726D" w14:paraId="368845BD" w14:textId="77777777" w:rsidTr="001120C5">
        <w:trPr>
          <w:jc w:val="center"/>
        </w:trPr>
        <w:tc>
          <w:tcPr>
            <w:tcW w:w="4320" w:type="dxa"/>
          </w:tcPr>
          <w:p w14:paraId="3FA4CFD5" w14:textId="77777777" w:rsidR="009753D3" w:rsidRDefault="009753D3" w:rsidP="001120C5">
            <w:r>
              <w:t>Δημιουργικός και κριτικός γραμματισμός</w:t>
            </w:r>
          </w:p>
        </w:tc>
        <w:tc>
          <w:tcPr>
            <w:tcW w:w="4320" w:type="dxa"/>
          </w:tcPr>
          <w:p w14:paraId="30C5FD04" w14:textId="77777777" w:rsidR="009753D3" w:rsidRPr="0016726D" w:rsidRDefault="009753D3" w:rsidP="001120C5">
            <w:r w:rsidRPr="0016726D">
              <w:t>Παραγωγή λόγου, δημιουργική γραφή, αναστοχασμός πάνω σε εμπειρίες</w:t>
            </w:r>
          </w:p>
        </w:tc>
      </w:tr>
      <w:tr w:rsidR="009753D3" w:rsidRPr="0016726D" w14:paraId="24085409" w14:textId="77777777" w:rsidTr="001120C5">
        <w:trPr>
          <w:jc w:val="center"/>
        </w:trPr>
        <w:tc>
          <w:tcPr>
            <w:tcW w:w="4320" w:type="dxa"/>
          </w:tcPr>
          <w:p w14:paraId="24E841D9" w14:textId="77777777" w:rsidR="009753D3" w:rsidRDefault="009753D3" w:rsidP="001120C5">
            <w:r>
              <w:t>Ενδυνάμωση και αυτοπεποίθηση</w:t>
            </w:r>
          </w:p>
        </w:tc>
        <w:tc>
          <w:tcPr>
            <w:tcW w:w="4320" w:type="dxa"/>
          </w:tcPr>
          <w:p w14:paraId="7D32E1AB" w14:textId="77777777" w:rsidR="009753D3" w:rsidRPr="0016726D" w:rsidRDefault="009753D3" w:rsidP="001120C5">
            <w:r w:rsidRPr="0016726D">
              <w:t>Υπέρβαση συστολής, δημόσια έκφραση, ανάληψη ευθύνης</w:t>
            </w:r>
          </w:p>
        </w:tc>
      </w:tr>
    </w:tbl>
    <w:p w14:paraId="3AA89BE4" w14:textId="77777777" w:rsidR="00C2045D" w:rsidRPr="00161991" w:rsidRDefault="00C2045D" w:rsidP="00C2045D">
      <w:pPr>
        <w:spacing w:after="0" w:line="240" w:lineRule="auto"/>
        <w:jc w:val="both"/>
      </w:pPr>
    </w:p>
    <w:p w14:paraId="459FEB5E" w14:textId="6DEE7818" w:rsidR="00874903" w:rsidRPr="00874903" w:rsidRDefault="00874903" w:rsidP="00874903">
      <w:pPr>
        <w:spacing w:after="0" w:line="240" w:lineRule="auto"/>
        <w:ind w:left="-142" w:firstLine="425"/>
        <w:jc w:val="both"/>
        <w:rPr>
          <w:i/>
          <w:iCs/>
        </w:rPr>
      </w:pPr>
      <w:r w:rsidRPr="00874903">
        <w:rPr>
          <w:i/>
          <w:iCs/>
        </w:rPr>
        <w:t>Κοινωνικοσυναισθηματική ανάπτυξη</w:t>
      </w:r>
    </w:p>
    <w:p w14:paraId="23153C2F" w14:textId="410C1E1C" w:rsidR="00874903" w:rsidRDefault="00874903" w:rsidP="00874903">
      <w:pPr>
        <w:spacing w:after="0" w:line="240" w:lineRule="auto"/>
        <w:ind w:left="-142" w:firstLine="425"/>
        <w:jc w:val="both"/>
      </w:pPr>
      <w:r>
        <w:t>Πολλά δεδομένα δείχνουν ότι οι μαθητές</w:t>
      </w:r>
      <w:r w:rsidR="00504121">
        <w:t xml:space="preserve"> </w:t>
      </w:r>
      <w:r>
        <w:t>/</w:t>
      </w:r>
      <w:r w:rsidR="00504121">
        <w:t xml:space="preserve"> </w:t>
      </w:r>
      <w:r>
        <w:t>μαθήτριες βίωσαν τη θεατρική διαδικασία ως χώρο έκφρασης και επεξεργασίας συναισθημάτων. Σε γραπτή ανώνυμη αναφορά, μαθητής σημείωσε:</w:t>
      </w:r>
    </w:p>
    <w:p w14:paraId="00B2920C" w14:textId="77777777" w:rsidR="00874903" w:rsidRDefault="00874903" w:rsidP="00874903">
      <w:pPr>
        <w:spacing w:after="0" w:line="240" w:lineRule="auto"/>
        <w:ind w:left="-142" w:firstLine="425"/>
        <w:jc w:val="both"/>
      </w:pPr>
      <w:r>
        <w:t>«Μπόρεσα να πω πράγματα μέσα από τον ρόλο που δεν θα τα έλεγα ποτέ ως “εγώ”».</w:t>
      </w:r>
    </w:p>
    <w:p w14:paraId="1F2ECD54" w14:textId="25FBE181" w:rsidR="009C4C34" w:rsidRPr="00456692" w:rsidRDefault="009C4C34" w:rsidP="00874903">
      <w:pPr>
        <w:spacing w:after="0" w:line="240" w:lineRule="auto"/>
        <w:ind w:left="-142" w:firstLine="425"/>
        <w:jc w:val="both"/>
        <w:rPr>
          <w:color w:val="EE0000"/>
        </w:rPr>
      </w:pPr>
      <w:r w:rsidRPr="00456692">
        <w:rPr>
          <w:color w:val="EE0000"/>
        </w:rPr>
        <w:t>Μία μαθήτρια ανέφερε:</w:t>
      </w:r>
    </w:p>
    <w:p w14:paraId="431BA51A" w14:textId="52D53FCC" w:rsidR="0074320B" w:rsidRPr="0074320B" w:rsidRDefault="0074320B" w:rsidP="00874903">
      <w:pPr>
        <w:spacing w:after="0" w:line="240" w:lineRule="auto"/>
        <w:ind w:left="-142" w:firstLine="425"/>
        <w:jc w:val="both"/>
        <w:rPr>
          <w:color w:val="EE0000"/>
        </w:rPr>
      </w:pPr>
      <w:r w:rsidRPr="0074320B">
        <w:rPr>
          <w:color w:val="EE0000"/>
        </w:rPr>
        <w:t>«Στην αρχή φοβόμουν να μιλήσω και να εκτεθώ, αλλά μέσα από τον ρόλο ένιωσα πιο ασφαλής να εκφράσω συναισθήματα που κρατούσα μέσα μου»</w:t>
      </w:r>
    </w:p>
    <w:p w14:paraId="5D9987F6" w14:textId="5FE3C0EC" w:rsidR="00874903" w:rsidRDefault="00874903" w:rsidP="00874903">
      <w:pPr>
        <w:spacing w:after="0" w:line="240" w:lineRule="auto"/>
        <w:ind w:left="-142" w:firstLine="425"/>
        <w:jc w:val="both"/>
      </w:pPr>
      <w:r>
        <w:t>Παρατηρήθηκε μείωση της έντονης ντροπαλότητας σε ορισμένα μέλη της ομάδας, ιδιαίτερα προς το τέλος των συναντήσεων, όπου μαθητές</w:t>
      </w:r>
      <w:r w:rsidR="00504121">
        <w:t xml:space="preserve"> </w:t>
      </w:r>
      <w:r>
        <w:t>/</w:t>
      </w:r>
      <w:r w:rsidR="00504121">
        <w:t xml:space="preserve"> </w:t>
      </w:r>
      <w:r>
        <w:t>μαθήτριες που αρχικά απέφευγαν να εκτεθούν προσφέρθηκαν να αναλάβουν μικρούς ρόλους ή να βοηθήσουν σε σκηνικές ρυθμίσεις.</w:t>
      </w:r>
    </w:p>
    <w:p w14:paraId="289312F1" w14:textId="5D761207" w:rsidR="00874903" w:rsidRPr="00874903" w:rsidRDefault="00874903" w:rsidP="00874903">
      <w:pPr>
        <w:spacing w:after="0" w:line="240" w:lineRule="auto"/>
        <w:ind w:left="-142" w:firstLine="425"/>
        <w:jc w:val="both"/>
      </w:pPr>
      <w:r>
        <w:t>Οι αφηγήσεις συχνά αναφέρονταν στην εμπειρία «κατανόησης του άλλου» μέσα από τον ρόλο, στοιχείο που συνδέεται με ευρήματα της βιβλιογραφίας για την ενίσχυση της ενσυναίσθησης μέσω θεάτρου (</w:t>
      </w:r>
      <w:proofErr w:type="spellStart"/>
      <w:r>
        <w:t>Holochwost</w:t>
      </w:r>
      <w:proofErr w:type="spellEnd"/>
      <w:r>
        <w:t xml:space="preserve"> </w:t>
      </w:r>
      <w:r w:rsidR="00BA714B">
        <w:rPr>
          <w:lang w:val="en-US"/>
        </w:rPr>
        <w:t>et</w:t>
      </w:r>
      <w:r w:rsidR="00BA714B" w:rsidRPr="00BA714B">
        <w:t xml:space="preserve"> </w:t>
      </w:r>
      <w:r w:rsidR="00BA714B">
        <w:rPr>
          <w:lang w:val="en-US"/>
        </w:rPr>
        <w:t>al</w:t>
      </w:r>
      <w:r w:rsidR="00BA714B" w:rsidRPr="00BA714B">
        <w:t>.</w:t>
      </w:r>
      <w:r>
        <w:t>, 2021</w:t>
      </w:r>
      <w:r w:rsidR="00BA714B">
        <w:t>;</w:t>
      </w:r>
      <w:r>
        <w:t xml:space="preserve"> Fleming, 2016).</w:t>
      </w:r>
    </w:p>
    <w:p w14:paraId="14153989" w14:textId="77777777" w:rsidR="00A379A7" w:rsidRDefault="00A379A7" w:rsidP="00874903">
      <w:pPr>
        <w:spacing w:after="0" w:line="240" w:lineRule="auto"/>
        <w:ind w:left="-142" w:firstLine="425"/>
        <w:jc w:val="both"/>
        <w:rPr>
          <w:b/>
          <w:bCs/>
        </w:rPr>
      </w:pPr>
    </w:p>
    <w:p w14:paraId="5033EC80" w14:textId="02F88BBB" w:rsidR="00874903" w:rsidRPr="00874903" w:rsidRDefault="00874903" w:rsidP="00874903">
      <w:pPr>
        <w:spacing w:after="0" w:line="240" w:lineRule="auto"/>
        <w:ind w:left="-142" w:firstLine="425"/>
        <w:jc w:val="both"/>
        <w:rPr>
          <w:i/>
          <w:iCs/>
        </w:rPr>
      </w:pPr>
      <w:r w:rsidRPr="00874903">
        <w:rPr>
          <w:i/>
          <w:iCs/>
        </w:rPr>
        <w:t>Συνεργασία και ομαδική ταυτότητα</w:t>
      </w:r>
    </w:p>
    <w:p w14:paraId="5455AEEF" w14:textId="14DFF824" w:rsidR="00DF509E" w:rsidRDefault="00874903" w:rsidP="00874903">
      <w:pPr>
        <w:spacing w:after="0" w:line="240" w:lineRule="auto"/>
        <w:ind w:left="-142" w:firstLine="425"/>
        <w:jc w:val="both"/>
      </w:pPr>
      <w:r w:rsidRPr="00874903">
        <w:t>Και στις δύο ομάδες, η επιτυχία της θεατρικής δράσης προϋπέθετε συλλογική προσπάθεια. Από τις παρατηρήσεις προέκυψαν στιγμές έντασης (π.χ. διαφωνίες για τη διανομή ρόλων, για τον τρόπο ερμηνείας μιας σκηνής), που όμως λειτούργησαν ως ευκαιρίες</w:t>
      </w:r>
      <w:r w:rsidR="00DF509E">
        <w:t xml:space="preserve"> διαπραγμάτευσης και στήριξης δεξιοτήτων συνεργασίας. </w:t>
      </w:r>
      <w:r w:rsidRPr="00874903">
        <w:t xml:space="preserve"> </w:t>
      </w:r>
    </w:p>
    <w:p w14:paraId="5A74BA47" w14:textId="7263B293" w:rsidR="00DF509E" w:rsidRDefault="00DF509E" w:rsidP="00874903">
      <w:pPr>
        <w:spacing w:after="0" w:line="240" w:lineRule="auto"/>
        <w:ind w:left="-142" w:firstLine="425"/>
        <w:jc w:val="both"/>
      </w:pPr>
      <w:r>
        <w:t xml:space="preserve">Μαθήτρια της πρώτης ομάδας έγραψε: </w:t>
      </w:r>
    </w:p>
    <w:p w14:paraId="1FF58E9A" w14:textId="266E7369" w:rsidR="00456692" w:rsidRDefault="00DF509E" w:rsidP="00456692">
      <w:pPr>
        <w:spacing w:after="0" w:line="240" w:lineRule="auto"/>
        <w:ind w:left="-142" w:firstLine="425"/>
        <w:jc w:val="both"/>
      </w:pPr>
      <w:r w:rsidRPr="00874903">
        <w:t xml:space="preserve"> </w:t>
      </w:r>
      <w:r w:rsidR="00874903" w:rsidRPr="00874903">
        <w:t>«Στην αρχή ήμασταν λίγο κλειστοί ο ένας για τον άλλον, αλλά όταν καταλάβαμε ότι</w:t>
      </w:r>
      <w:r w:rsidR="005869FF">
        <w:t>,</w:t>
      </w:r>
      <w:r w:rsidR="00874903" w:rsidRPr="00874903">
        <w:t xml:space="preserve"> αν δεν βοηθήσουμε όλοι, δεν θα βγει η παράσταση, αρχίσαμε να ακούμε περισσότερο».</w:t>
      </w:r>
    </w:p>
    <w:p w14:paraId="7564EF0F" w14:textId="1D37D2D2" w:rsidR="00456692" w:rsidRDefault="00456692" w:rsidP="00456692">
      <w:pPr>
        <w:spacing w:after="0" w:line="240" w:lineRule="auto"/>
        <w:ind w:left="-142" w:firstLine="425"/>
        <w:jc w:val="both"/>
      </w:pPr>
      <w:r>
        <w:t>Άλλη μαθήτρια είπε:</w:t>
      </w:r>
    </w:p>
    <w:p w14:paraId="4A61BF65" w14:textId="2E9B5537" w:rsidR="009C4C34" w:rsidRPr="00456692" w:rsidRDefault="00456692" w:rsidP="00456692">
      <w:pPr>
        <w:spacing w:after="0" w:line="240" w:lineRule="auto"/>
        <w:ind w:left="-142" w:firstLine="425"/>
        <w:jc w:val="both"/>
        <w:rPr>
          <w:color w:val="EE0000"/>
        </w:rPr>
      </w:pPr>
      <w:r w:rsidRPr="00456692">
        <w:rPr>
          <w:color w:val="EE0000"/>
        </w:rPr>
        <w:t>«Κατάλαβα ότι</w:t>
      </w:r>
      <w:r w:rsidR="00965DA8">
        <w:rPr>
          <w:color w:val="EE0000"/>
        </w:rPr>
        <w:t>,</w:t>
      </w:r>
      <w:r w:rsidRPr="00456692">
        <w:rPr>
          <w:color w:val="EE0000"/>
        </w:rPr>
        <w:t xml:space="preserve"> αν δεν στηρίζουμε ο ένας τον άλλον, δεν μπορεί να προχωρήσει η ομάδα. Σιγά σιγά μάθαμε να ακούμε και να συνεργαζόμαστε»</w:t>
      </w:r>
    </w:p>
    <w:p w14:paraId="7304CBFB" w14:textId="25BFCE80" w:rsidR="00874903" w:rsidRPr="00874903" w:rsidRDefault="00874903" w:rsidP="00B97571">
      <w:pPr>
        <w:spacing w:after="0" w:line="240" w:lineRule="auto"/>
        <w:ind w:left="-142" w:firstLine="425"/>
        <w:jc w:val="both"/>
      </w:pPr>
      <w:r w:rsidRPr="00874903">
        <w:t>Η αίσθηση ότι «ανήκω σε μια ομάδα που δημιουργεί κάτι μαζί» αναφέρεται επανειλημμένα, στοιχείο που συνδέεται με μελέτες που δείχνουν ότι η δραματική παιδαγωγική μπορεί να ενισχύσει την ομαδικότητα και την κοινωνική συνοχή (</w:t>
      </w:r>
      <w:proofErr w:type="spellStart"/>
      <w:r w:rsidRPr="00874903">
        <w:t>Asimidou</w:t>
      </w:r>
      <w:proofErr w:type="spellEnd"/>
      <w:r w:rsidRPr="00874903">
        <w:t xml:space="preserve"> </w:t>
      </w:r>
      <w:r w:rsidR="00BA714B">
        <w:rPr>
          <w:lang w:val="en-US"/>
        </w:rPr>
        <w:t>et</w:t>
      </w:r>
      <w:r w:rsidR="00BA714B" w:rsidRPr="00BA714B">
        <w:t xml:space="preserve"> </w:t>
      </w:r>
      <w:r w:rsidR="00BA714B">
        <w:rPr>
          <w:lang w:val="en-US"/>
        </w:rPr>
        <w:t>al</w:t>
      </w:r>
      <w:r w:rsidRPr="00874903">
        <w:t>.</w:t>
      </w:r>
      <w:r w:rsidR="00BA714B">
        <w:t>;</w:t>
      </w:r>
      <w:r w:rsidRPr="00874903">
        <w:t xml:space="preserve"> 2021).</w:t>
      </w:r>
    </w:p>
    <w:p w14:paraId="5E9AA7AD" w14:textId="77777777" w:rsidR="00A379A7" w:rsidRDefault="00A379A7" w:rsidP="00781E3B">
      <w:pPr>
        <w:spacing w:after="0" w:line="240" w:lineRule="auto"/>
        <w:ind w:left="-142" w:firstLine="425"/>
        <w:jc w:val="both"/>
        <w:rPr>
          <w:b/>
          <w:bCs/>
        </w:rPr>
      </w:pPr>
    </w:p>
    <w:p w14:paraId="4A6F75BF" w14:textId="0D4D03E2" w:rsidR="00781E3B" w:rsidRPr="00781E3B" w:rsidRDefault="00781E3B" w:rsidP="00781E3B">
      <w:pPr>
        <w:spacing w:after="0" w:line="240" w:lineRule="auto"/>
        <w:ind w:left="-142" w:firstLine="425"/>
        <w:jc w:val="both"/>
        <w:rPr>
          <w:i/>
          <w:iCs/>
        </w:rPr>
      </w:pPr>
      <w:r w:rsidRPr="00781E3B">
        <w:rPr>
          <w:i/>
          <w:iCs/>
        </w:rPr>
        <w:t>Δημιουργικός και κριτικός γραμματισμός</w:t>
      </w:r>
    </w:p>
    <w:p w14:paraId="334A24BC" w14:textId="43BA04AD" w:rsidR="00004608" w:rsidRDefault="00781E3B" w:rsidP="00781E3B">
      <w:pPr>
        <w:spacing w:after="0" w:line="240" w:lineRule="auto"/>
        <w:ind w:left="-142" w:firstLine="425"/>
        <w:jc w:val="both"/>
      </w:pPr>
      <w:r w:rsidRPr="00781E3B">
        <w:t>Στον όμιλο δημιουργικής γραφής, οι μαθητές</w:t>
      </w:r>
      <w:r w:rsidR="00965DA8">
        <w:t xml:space="preserve"> </w:t>
      </w:r>
      <w:r w:rsidRPr="00781E3B">
        <w:t>/</w:t>
      </w:r>
      <w:r w:rsidR="00965DA8">
        <w:t xml:space="preserve"> </w:t>
      </w:r>
      <w:r w:rsidRPr="00781E3B">
        <w:t xml:space="preserve">μαθήτριες κλήθηκαν να μετατρέψουν σκέψεις, εμπειρίες και ανησυχίες σε θεατρικό κείμενο. Η διαδικασία αυτή απαιτούσε επιλογή </w:t>
      </w:r>
      <w:r w:rsidRPr="00781E3B">
        <w:lastRenderedPageBreak/>
        <w:t>θεμάτων, διαμόρφωση χαρακτήρων, σκηνών και διαλόγων, καθώς και συνεχή αναστοχασμό: «τι θέλουμε να πούμε;», «πώς θα το καταλάβει το κοινό;».</w:t>
      </w:r>
    </w:p>
    <w:p w14:paraId="29CF16AE" w14:textId="38567777" w:rsidR="00004608" w:rsidRDefault="00004608" w:rsidP="00004608">
      <w:pPr>
        <w:spacing w:after="0" w:line="240" w:lineRule="auto"/>
        <w:ind w:left="-142"/>
        <w:jc w:val="both"/>
      </w:pPr>
      <w:r>
        <w:t xml:space="preserve">Σε αναστοχαστική σημείωση καταγράφεται: </w:t>
      </w:r>
    </w:p>
    <w:p w14:paraId="35433A0F" w14:textId="0D6A0592" w:rsidR="00F37471" w:rsidRPr="00F37471" w:rsidRDefault="00F37471" w:rsidP="00004608">
      <w:pPr>
        <w:spacing w:after="0" w:line="240" w:lineRule="auto"/>
        <w:ind w:left="-142"/>
        <w:jc w:val="both"/>
      </w:pPr>
      <w:r>
        <w:t xml:space="preserve">«Η ομάδα συζητά αν η σκηνή για το άγχος των εφήβων είναι πολύ </w:t>
      </w:r>
      <w:r w:rsidRPr="00F37471">
        <w:t>“</w:t>
      </w:r>
      <w:r>
        <w:t>βαριά</w:t>
      </w:r>
      <w:r w:rsidRPr="00F37471">
        <w:t>”</w:t>
      </w:r>
      <w:r>
        <w:t xml:space="preserve">. Προτείνουν να </w:t>
      </w:r>
      <w:r w:rsidR="00C75C00">
        <w:t xml:space="preserve">παρουσιαστεί χιουμοριστικά, για να ισορροπήσει. Αναγνωρίζουν ότι θέλουν να μιλήσουν για κάτι δύσκολο, αλλά με τρόπο που να μην απομακρύνει τον θεατή». </w:t>
      </w:r>
    </w:p>
    <w:p w14:paraId="310505FE" w14:textId="2DC50F0D" w:rsidR="00781E3B" w:rsidRPr="00781E3B" w:rsidRDefault="00781E3B" w:rsidP="008B5F37">
      <w:pPr>
        <w:spacing w:after="0" w:line="240" w:lineRule="auto"/>
        <w:ind w:left="-142" w:firstLine="425"/>
        <w:jc w:val="both"/>
      </w:pPr>
      <w:r w:rsidRPr="00781E3B">
        <w:t>Η διαδικασία αυτή συνδέεται με τη βιβλιογραφία που αναδεικνύει τον ρόλο του θεάτρου και της δραματικής εκπαίδευσης στην ανάπτυξη κριτικού και δημιουργικού γραμματισμού (</w:t>
      </w:r>
      <w:proofErr w:type="spellStart"/>
      <w:r w:rsidRPr="00781E3B">
        <w:t>Hu</w:t>
      </w:r>
      <w:proofErr w:type="spellEnd"/>
      <w:r w:rsidRPr="00781E3B">
        <w:t xml:space="preserve"> &amp; </w:t>
      </w:r>
      <w:proofErr w:type="spellStart"/>
      <w:r w:rsidRPr="00781E3B">
        <w:t>Shu</w:t>
      </w:r>
      <w:proofErr w:type="spellEnd"/>
      <w:r w:rsidRPr="00781E3B">
        <w:t>, 2025</w:t>
      </w:r>
      <w:r w:rsidR="00E23EC0">
        <w:t>;</w:t>
      </w:r>
      <w:r w:rsidRPr="00781E3B">
        <w:t xml:space="preserve"> Παπαδόπουλος, 2010</w:t>
      </w:r>
      <w:r w:rsidR="00E23EC0">
        <w:t>;</w:t>
      </w:r>
      <w:r w:rsidRPr="00781E3B">
        <w:t xml:space="preserve"> </w:t>
      </w:r>
      <w:proofErr w:type="spellStart"/>
      <w:r w:rsidRPr="00781E3B">
        <w:t>Dima</w:t>
      </w:r>
      <w:proofErr w:type="spellEnd"/>
      <w:r w:rsidRPr="00781E3B">
        <w:t xml:space="preserve"> &amp; </w:t>
      </w:r>
      <w:proofErr w:type="spellStart"/>
      <w:r w:rsidRPr="00781E3B">
        <w:t>Tsiaras</w:t>
      </w:r>
      <w:proofErr w:type="spellEnd"/>
      <w:r w:rsidRPr="00781E3B">
        <w:t>, 2020).</w:t>
      </w:r>
      <w:r w:rsidR="008B5F37">
        <w:t xml:space="preserve"> </w:t>
      </w:r>
    </w:p>
    <w:p w14:paraId="4AD73663" w14:textId="77777777" w:rsidR="00A379A7" w:rsidRDefault="00A379A7" w:rsidP="00781E3B">
      <w:pPr>
        <w:spacing w:after="0" w:line="240" w:lineRule="auto"/>
        <w:ind w:left="-142" w:firstLine="425"/>
        <w:jc w:val="both"/>
        <w:rPr>
          <w:b/>
          <w:bCs/>
        </w:rPr>
      </w:pPr>
    </w:p>
    <w:p w14:paraId="1A8F811F" w14:textId="6E1F88FD" w:rsidR="00781E3B" w:rsidRPr="00781E3B" w:rsidRDefault="00781E3B" w:rsidP="00781E3B">
      <w:pPr>
        <w:spacing w:after="0" w:line="240" w:lineRule="auto"/>
        <w:ind w:left="-142" w:firstLine="425"/>
        <w:jc w:val="both"/>
        <w:rPr>
          <w:i/>
          <w:iCs/>
        </w:rPr>
      </w:pPr>
      <w:r w:rsidRPr="00781E3B">
        <w:rPr>
          <w:i/>
          <w:iCs/>
        </w:rPr>
        <w:t>Ενδυνάμωση και αυτοπεποίθηση</w:t>
      </w:r>
    </w:p>
    <w:p w14:paraId="004E5D9E" w14:textId="448C4DC4" w:rsidR="00B97571" w:rsidRDefault="00781E3B" w:rsidP="00781E3B">
      <w:pPr>
        <w:spacing w:after="0" w:line="240" w:lineRule="auto"/>
        <w:ind w:left="-142" w:firstLine="425"/>
        <w:jc w:val="both"/>
      </w:pPr>
      <w:r w:rsidRPr="00781E3B">
        <w:t>Αρκετοί</w:t>
      </w:r>
      <w:r w:rsidR="005869FF">
        <w:t xml:space="preserve"> μαθητές / αρκετές </w:t>
      </w:r>
      <w:r w:rsidRPr="00781E3B">
        <w:t>μαθήτριες περιέγραψαν τη συμμετοχή στην παράσταση ή στη συγγραφή ως προσωπική «υπέρβαση». Μια μαθήτρια σημείωσε:</w:t>
      </w:r>
    </w:p>
    <w:p w14:paraId="0CD2FF0F" w14:textId="77777777" w:rsidR="00261D44" w:rsidRDefault="00261D44" w:rsidP="00781E3B">
      <w:pPr>
        <w:spacing w:after="0" w:line="240" w:lineRule="auto"/>
        <w:ind w:left="-142" w:firstLine="425"/>
        <w:jc w:val="both"/>
      </w:pPr>
      <w:r w:rsidRPr="00781E3B">
        <w:t>«Δεν φανταζόμουν ότι θα μπορούσα να μιλήσω μπροστά σε τόσο κόσμο. Ανησυχούσα πολύ στην αρχή, αλλά μετά ένιωσα ότι τα κατάφερα και χάρηκα με τον εαυτό μου».</w:t>
      </w:r>
    </w:p>
    <w:p w14:paraId="4CA4CFE5" w14:textId="5D4E0AE5" w:rsidR="00261D44" w:rsidRDefault="00261D44" w:rsidP="00781E3B">
      <w:pPr>
        <w:spacing w:after="0" w:line="240" w:lineRule="auto"/>
        <w:ind w:left="-142" w:firstLine="425"/>
        <w:jc w:val="both"/>
      </w:pPr>
      <w:r>
        <w:t>Ένας μαθητής υποστήριξε:</w:t>
      </w:r>
    </w:p>
    <w:p w14:paraId="5411FB19" w14:textId="1613963C" w:rsidR="00261D44" w:rsidRDefault="00261D44" w:rsidP="00781E3B">
      <w:pPr>
        <w:spacing w:after="0" w:line="240" w:lineRule="auto"/>
        <w:ind w:left="-142" w:firstLine="425"/>
        <w:jc w:val="both"/>
        <w:rPr>
          <w:color w:val="EE0000"/>
        </w:rPr>
      </w:pPr>
      <w:r w:rsidRPr="00261D44">
        <w:rPr>
          <w:color w:val="EE0000"/>
        </w:rPr>
        <w:t>«Μετά την παράσταση ένιωσα περήφανος για τον εαυτό μου. Δεν ήταν μόνο ότι τα κατάφερα, αλλά ότι τόλμησα»</w:t>
      </w:r>
    </w:p>
    <w:p w14:paraId="50355A62" w14:textId="305E5162" w:rsidR="00BD2919" w:rsidRPr="00781E3B" w:rsidRDefault="00BD2919" w:rsidP="00BD2919">
      <w:pPr>
        <w:spacing w:after="0" w:line="240" w:lineRule="auto"/>
        <w:ind w:left="-142" w:firstLine="426"/>
        <w:jc w:val="both"/>
      </w:pPr>
      <w:r w:rsidRPr="00781E3B">
        <w:t>Οι παρατηρήσεις καταγράφουν ότι κάποιοι</w:t>
      </w:r>
      <w:r w:rsidR="00CE48C0">
        <w:t xml:space="preserve"> </w:t>
      </w:r>
      <w:r w:rsidRPr="00781E3B">
        <w:t>/</w:t>
      </w:r>
      <w:r w:rsidR="00CE48C0">
        <w:t xml:space="preserve"> </w:t>
      </w:r>
      <w:r w:rsidRPr="00781E3B">
        <w:t>κάποιες που αρχικά απέφευγαν την έκθεση, στη συνέχεια ζήτησαν πιο ενεργό ρόλο. Το εύρημα αυτό ευθυγραμμίζεται με μελέτες που αναδεικνύουν τη θετική επίδραση του θεάτρου στην αυτοαντίληψη και αυτοπεποίθηση εφήβων (</w:t>
      </w:r>
      <w:proofErr w:type="spellStart"/>
      <w:r w:rsidRPr="00781E3B">
        <w:t>Asimidou</w:t>
      </w:r>
      <w:proofErr w:type="spellEnd"/>
      <w:r w:rsidRPr="00781E3B">
        <w:t xml:space="preserve"> </w:t>
      </w:r>
      <w:r>
        <w:rPr>
          <w:lang w:val="en-US"/>
        </w:rPr>
        <w:t>et</w:t>
      </w:r>
      <w:r w:rsidRPr="00232763">
        <w:t xml:space="preserve"> </w:t>
      </w:r>
      <w:r>
        <w:rPr>
          <w:lang w:val="en-US"/>
        </w:rPr>
        <w:t>al</w:t>
      </w:r>
      <w:r>
        <w:t>.</w:t>
      </w:r>
      <w:r w:rsidRPr="00781E3B">
        <w:t>, 2021</w:t>
      </w:r>
      <w:r>
        <w:t>;</w:t>
      </w:r>
      <w:r w:rsidRPr="00781E3B">
        <w:t xml:space="preserve"> Μακρή-Μπότσαρη, 2001).</w:t>
      </w:r>
    </w:p>
    <w:p w14:paraId="075D195D" w14:textId="302531BA" w:rsidR="00397CA0" w:rsidRDefault="00397CA0" w:rsidP="00BD2919">
      <w:pPr>
        <w:spacing w:after="0" w:line="240" w:lineRule="auto"/>
        <w:jc w:val="both"/>
        <w:rPr>
          <w:i/>
          <w:iCs/>
        </w:rPr>
      </w:pPr>
    </w:p>
    <w:p w14:paraId="332C9C84" w14:textId="59F0D660" w:rsidR="00781E3B" w:rsidRPr="00781E3B" w:rsidRDefault="00781E3B" w:rsidP="00781E3B">
      <w:pPr>
        <w:spacing w:after="0" w:line="240" w:lineRule="auto"/>
        <w:ind w:left="-142" w:firstLine="425"/>
        <w:jc w:val="both"/>
        <w:rPr>
          <w:i/>
          <w:iCs/>
        </w:rPr>
      </w:pPr>
      <w:r w:rsidRPr="00781E3B">
        <w:rPr>
          <w:i/>
          <w:iCs/>
        </w:rPr>
        <w:t>Δυσκολίες και περιορισμοί που αναδείχθηκαν από τα δεδομένα</w:t>
      </w:r>
    </w:p>
    <w:p w14:paraId="78B0ACE1" w14:textId="2E81CAA1" w:rsidR="002F4995" w:rsidRDefault="00781E3B" w:rsidP="00781E3B">
      <w:pPr>
        <w:spacing w:after="0" w:line="240" w:lineRule="auto"/>
        <w:ind w:left="-142" w:firstLine="425"/>
        <w:jc w:val="both"/>
      </w:pPr>
      <w:r w:rsidRPr="00781E3B">
        <w:t>Παρά τα σημαντικά θετικά στοιχεία, αναδύθηκαν και δυσκολίες:</w:t>
      </w:r>
      <w:r w:rsidRPr="00781E3B">
        <w:br/>
        <w:t>• Χρονικοί περιορισμοί: η υλοποίηση των δράσεων σε ώρες εκτός υποχρεωτικού ωρολ</w:t>
      </w:r>
      <w:r w:rsidR="00CE48C0">
        <w:t>όγιου προγράμματος</w:t>
      </w:r>
      <w:r w:rsidRPr="00781E3B">
        <w:t xml:space="preserve"> δημιούργησε πίεση στους μαθητές</w:t>
      </w:r>
      <w:r w:rsidR="00CE48C0">
        <w:t xml:space="preserve"> </w:t>
      </w:r>
      <w:r w:rsidRPr="00781E3B">
        <w:t>/</w:t>
      </w:r>
      <w:r w:rsidR="00CE48C0">
        <w:t xml:space="preserve"> </w:t>
      </w:r>
      <w:r w:rsidR="009130AE">
        <w:t xml:space="preserve">στις </w:t>
      </w:r>
      <w:r w:rsidRPr="00781E3B">
        <w:t>μαθήτριες, ιδίως κατά τις περιόδους διαγωνισμάτων.</w:t>
      </w:r>
      <w:r w:rsidRPr="00781E3B">
        <w:br/>
        <w:t xml:space="preserve">• </w:t>
      </w:r>
      <w:r w:rsidR="002F4995">
        <w:t>Ανομοιογένεια συμμετοχής: ορισμένοι μαθητές</w:t>
      </w:r>
      <w:r w:rsidR="00CE48C0">
        <w:t xml:space="preserve"> </w:t>
      </w:r>
      <w:r w:rsidR="002F4995">
        <w:t>/</w:t>
      </w:r>
      <w:r w:rsidR="00CE48C0">
        <w:t xml:space="preserve"> </w:t>
      </w:r>
      <w:r w:rsidR="002F4995">
        <w:t>ορισμένες μαθήτριες παρέμεναν πιο σιωπηλοί</w:t>
      </w:r>
      <w:r w:rsidR="00CE48C0">
        <w:t xml:space="preserve"> </w:t>
      </w:r>
      <w:r w:rsidR="002F4995">
        <w:t>/</w:t>
      </w:r>
      <w:r w:rsidR="00CE48C0">
        <w:t xml:space="preserve"> </w:t>
      </w:r>
      <w:r w:rsidR="002F4995">
        <w:t>σιωπηλές ή διστακτικοί</w:t>
      </w:r>
      <w:r w:rsidR="00CE48C0">
        <w:t xml:space="preserve"> </w:t>
      </w:r>
      <w:r w:rsidR="002F4995">
        <w:t>/</w:t>
      </w:r>
      <w:r w:rsidR="00CE48C0">
        <w:t xml:space="preserve"> </w:t>
      </w:r>
      <w:r w:rsidR="002F4995">
        <w:t>διστακτικές καθ’ όλη τη διάρκεια των προβών, παρά τις προσπάθειε</w:t>
      </w:r>
      <w:r w:rsidR="000368A6">
        <w:t>ς</w:t>
      </w:r>
      <w:r w:rsidR="002F4995">
        <w:t xml:space="preserve"> εμψύχωσης. </w:t>
      </w:r>
    </w:p>
    <w:p w14:paraId="517D3F1B" w14:textId="6DF48749" w:rsidR="00781E3B" w:rsidRDefault="00781E3B" w:rsidP="00A2217B">
      <w:pPr>
        <w:spacing w:after="0" w:line="240" w:lineRule="auto"/>
        <w:ind w:left="-142"/>
        <w:jc w:val="both"/>
      </w:pPr>
      <w:r w:rsidRPr="00781E3B">
        <w:t>• Θεσμικό πλαίσιο: η απουσία θεσμοθετημένου μαθήματος θεάτρου στο Γυμνάσιο περιορίζει τη βιωσιμότητα τέτοιων παρεμβάσεων, καθώς εξαρτώνται από την προσωπική πρωτοβουλία εκπαιδευτικών.</w:t>
      </w:r>
      <w:r w:rsidRPr="00781E3B">
        <w:br/>
      </w:r>
      <w:r w:rsidR="008448AF">
        <w:t xml:space="preserve">Η αναγνώριση των περιορισμών αυτών είναι κρίσιμη για την αποφυγή εξιδανικευμένων αποτυπώσεων και συνδέεται με τη σχετική βιβλιογραφία που αναδεικνύει τις δομικές δυσκολίες ένταξης της θεατρικής παιδαγωγικής στο σχολείο </w:t>
      </w:r>
      <w:r w:rsidRPr="00781E3B">
        <w:t>(Γραμματάς, 2014</w:t>
      </w:r>
      <w:r w:rsidR="009130AE">
        <w:sym w:font="Symbol" w:char="F0D7"/>
      </w:r>
      <w:r w:rsidR="00232763">
        <w:t xml:space="preserve">; </w:t>
      </w:r>
      <w:proofErr w:type="spellStart"/>
      <w:r w:rsidRPr="00781E3B">
        <w:t>Zakopoulos</w:t>
      </w:r>
      <w:proofErr w:type="spellEnd"/>
      <w:r w:rsidRPr="00781E3B">
        <w:t xml:space="preserve"> </w:t>
      </w:r>
      <w:r w:rsidR="009130AE">
        <w:t>κ.α.</w:t>
      </w:r>
      <w:r w:rsidRPr="00781E3B">
        <w:t>, 2023).</w:t>
      </w:r>
    </w:p>
    <w:p w14:paraId="12F6AED7" w14:textId="77777777" w:rsidR="00397CA0" w:rsidRDefault="00397CA0" w:rsidP="00615C5A">
      <w:pPr>
        <w:spacing w:after="0" w:line="240" w:lineRule="auto"/>
        <w:ind w:left="-142" w:firstLine="426"/>
        <w:jc w:val="both"/>
        <w:rPr>
          <w:i/>
          <w:iCs/>
        </w:rPr>
      </w:pPr>
    </w:p>
    <w:p w14:paraId="7CA395E6" w14:textId="19A2BB43" w:rsidR="00615C5A" w:rsidRPr="00615C5A" w:rsidRDefault="00615C5A" w:rsidP="00615C5A">
      <w:pPr>
        <w:spacing w:after="0" w:line="240" w:lineRule="auto"/>
        <w:ind w:left="-142" w:firstLine="426"/>
        <w:jc w:val="both"/>
        <w:rPr>
          <w:i/>
          <w:iCs/>
        </w:rPr>
      </w:pPr>
      <w:r w:rsidRPr="00615C5A">
        <w:rPr>
          <w:i/>
          <w:iCs/>
        </w:rPr>
        <w:t>Συναισθήματα πριν και μετά την παράσταση</w:t>
      </w:r>
    </w:p>
    <w:p w14:paraId="2ABA85CD" w14:textId="33F9BF84" w:rsidR="00615C5A" w:rsidRPr="00615C5A" w:rsidRDefault="00615C5A" w:rsidP="00615C5A">
      <w:pPr>
        <w:spacing w:after="0" w:line="240" w:lineRule="auto"/>
        <w:ind w:left="-142" w:firstLine="426"/>
        <w:jc w:val="both"/>
      </w:pPr>
      <w:r w:rsidRPr="00615C5A">
        <w:t>Ένα επαναλαμβανόμενο μοτίβο στα δεδομένα αφορά τη μεταβολή των συναισθημάτων των μαθητών</w:t>
      </w:r>
      <w:r w:rsidR="008804E5">
        <w:t xml:space="preserve"> </w:t>
      </w:r>
      <w:r w:rsidRPr="00615C5A">
        <w:t>/</w:t>
      </w:r>
      <w:r w:rsidR="008804E5">
        <w:t xml:space="preserve"> </w:t>
      </w:r>
      <w:r w:rsidRPr="00615C5A">
        <w:t>μαθητριών από την αρχική φάση των προβών μέχρι την παρουσίαση μπροστά στο κοινό. Στις πρώτες συναντήσεις, αρκετοί</w:t>
      </w:r>
      <w:r w:rsidR="008804E5">
        <w:t xml:space="preserve"> μαθητές </w:t>
      </w:r>
      <w:r w:rsidRPr="00615C5A">
        <w:t>/</w:t>
      </w:r>
      <w:r w:rsidR="008804E5">
        <w:t xml:space="preserve"> </w:t>
      </w:r>
      <w:r w:rsidRPr="00615C5A">
        <w:t>αρκετές</w:t>
      </w:r>
      <w:r w:rsidR="008804E5">
        <w:t xml:space="preserve"> μαθήτριες</w:t>
      </w:r>
      <w:r w:rsidRPr="00615C5A">
        <w:t xml:space="preserve"> αναφέρουν άγχος, φόβο μήπως εκτεθούν ή κάνουν λάθος, καθώς και αμφιβολία για το αν «ταιριάζουν» σε μια θεατρική ομάδα. Σε ανώνυμη γραπτή αναφορά, μαθητής σημειώνει: «Στην αρχή ήθελα να συμμετάσχω αλλά φοβόμουν μήπως δεν τα καταφέρω και γελάσουν μαζί μου». Αντίστοιχα, σε άλλο κείμενο εμφανίζεται η φράση: «Φοβόμουν ότι θα ξεχάσω τα λόγια μου και θα χαλάσω την προσπάθεια των άλλων».</w:t>
      </w:r>
    </w:p>
    <w:p w14:paraId="50ABDD04" w14:textId="68D96577" w:rsidR="00615C5A" w:rsidRPr="00615C5A" w:rsidRDefault="00615C5A" w:rsidP="00615C5A">
      <w:pPr>
        <w:spacing w:after="0" w:line="240" w:lineRule="auto"/>
        <w:ind w:left="-142" w:firstLine="426"/>
        <w:jc w:val="both"/>
      </w:pPr>
      <w:r w:rsidRPr="00615C5A">
        <w:t xml:space="preserve">Καθώς η διαδικασία προχωρούσε και η ομάδα συγκροτούνταν, οι αναφορές αυτές συνοδεύονταν από περιγραφές στήριξης και ενθάρρυνσης από </w:t>
      </w:r>
      <w:r w:rsidR="003B5B06">
        <w:t xml:space="preserve">τους </w:t>
      </w:r>
      <w:r w:rsidRPr="00615C5A">
        <w:t>συμμαθητές</w:t>
      </w:r>
      <w:r w:rsidR="00F25D2D">
        <w:t xml:space="preserve"> </w:t>
      </w:r>
      <w:r w:rsidRPr="00615C5A">
        <w:t>/</w:t>
      </w:r>
      <w:r w:rsidR="00F25D2D">
        <w:t xml:space="preserve"> </w:t>
      </w:r>
      <w:r w:rsidR="003B5B06">
        <w:t xml:space="preserve">τις </w:t>
      </w:r>
      <w:r w:rsidRPr="00615C5A">
        <w:t xml:space="preserve">συμμαθήτριες και από τη διδάσκουσα. Ιδιαίτερα μετά την ολοκλήρωση της παράστασης, οι </w:t>
      </w:r>
      <w:r w:rsidRPr="00615C5A">
        <w:lastRenderedPageBreak/>
        <w:t>περισσότερες μαρτυρίες εστιάζουν στο αίσθημα ικανοποίησης, ανακούφισης και υπερηφάνειας για το κοινό επίτευγμα. Ένας μαθητής συνοψίζει αυτή</w:t>
      </w:r>
      <w:r w:rsidR="00020B4E">
        <w:t>ν</w:t>
      </w:r>
      <w:r w:rsidRPr="00615C5A">
        <w:t xml:space="preserve"> τη μετάβαση γράφοντας: «Πριν ανεβώ στη σκηνή, ήθελα να φύγω, αλλά μετά ένιωσα ότι κάναμε κάτι σημαντικό όλοι μαζί και χάρηκα που δεν τα παράτησα». Η πορεία από τον φόβο της έκθεσης προς την αίσθηση επιτυχίας και συλλογικής επίτευξης συνδέεται με τη διαδικασία σταδιακής ενδυνάμωσης που περιγράφεται στη βιβλιογραφία της δραματικής παιδαγωγικής, όπου η επαναλαμβανόμενη πρακτική, ο αναστοχασμός και η υποστηρικτική ομάδα λειτουργούν ως προστατευτικό πλαίσιο για να αναλάβουν οι έφηβοι ρίσκα σε ασφαλές περιβάλλον.</w:t>
      </w:r>
    </w:p>
    <w:p w14:paraId="036442F9" w14:textId="77777777" w:rsidR="00A379A7" w:rsidRDefault="00A379A7" w:rsidP="00615C5A">
      <w:pPr>
        <w:spacing w:after="0" w:line="240" w:lineRule="auto"/>
        <w:ind w:left="-142" w:firstLine="426"/>
        <w:jc w:val="both"/>
        <w:rPr>
          <w:b/>
          <w:bCs/>
        </w:rPr>
      </w:pPr>
    </w:p>
    <w:p w14:paraId="6C4AD098" w14:textId="3D4E6422" w:rsidR="00615C5A" w:rsidRPr="00615C5A" w:rsidRDefault="00615C5A" w:rsidP="00615C5A">
      <w:pPr>
        <w:spacing w:after="0" w:line="240" w:lineRule="auto"/>
        <w:ind w:left="-142" w:firstLine="426"/>
        <w:jc w:val="both"/>
        <w:rPr>
          <w:b/>
          <w:bCs/>
        </w:rPr>
      </w:pPr>
      <w:r w:rsidRPr="00615C5A">
        <w:rPr>
          <w:b/>
          <w:bCs/>
        </w:rPr>
        <w:t>Συζήτηση</w:t>
      </w:r>
    </w:p>
    <w:p w14:paraId="74927B61" w14:textId="297D3DAB" w:rsidR="00A42FD9" w:rsidRPr="00A42FD9" w:rsidRDefault="00A42FD9" w:rsidP="00615C5A">
      <w:pPr>
        <w:spacing w:after="0" w:line="240" w:lineRule="auto"/>
        <w:ind w:left="-142" w:firstLine="426"/>
        <w:jc w:val="both"/>
        <w:rPr>
          <w:color w:val="EE0000"/>
        </w:rPr>
      </w:pPr>
      <w:r w:rsidRPr="00A42FD9">
        <w:rPr>
          <w:color w:val="EE0000"/>
        </w:rPr>
        <w:t>Σε σχέση με τα ερευνητικά ερωτήματα της παρούσας μελέτης, τα ευρήματα επιτρέπουν μια συνθετική ερμηνεία της συμβολής των θεατρικών παιδαγωγικών παρεμβάσεων στην κοινωνικοσυναισθηματική, συνεργατική και δημιουργική ανάπτυξη των μαθητών</w:t>
      </w:r>
      <w:r w:rsidR="001B4846">
        <w:rPr>
          <w:color w:val="EE0000"/>
        </w:rPr>
        <w:t xml:space="preserve"> </w:t>
      </w:r>
      <w:r w:rsidRPr="00A42FD9">
        <w:rPr>
          <w:color w:val="EE0000"/>
        </w:rPr>
        <w:t>/</w:t>
      </w:r>
      <w:r w:rsidR="001B4846">
        <w:rPr>
          <w:color w:val="EE0000"/>
        </w:rPr>
        <w:t xml:space="preserve"> </w:t>
      </w:r>
      <w:r w:rsidRPr="00A42FD9">
        <w:rPr>
          <w:color w:val="EE0000"/>
        </w:rPr>
        <w:t>μαθητριών Γυμνασίου.</w:t>
      </w:r>
    </w:p>
    <w:p w14:paraId="0D3157E0" w14:textId="37662CBC" w:rsidR="00615C5A" w:rsidRPr="00615C5A" w:rsidRDefault="00615C5A" w:rsidP="00615C5A">
      <w:pPr>
        <w:spacing w:after="0" w:line="240" w:lineRule="auto"/>
        <w:ind w:left="-142" w:firstLine="426"/>
        <w:jc w:val="both"/>
      </w:pPr>
      <w:r w:rsidRPr="00615C5A">
        <w:t>Τα ευρήματα της παρούσας έρευνας επιβεβαιώνουν ότι το θέατρο μπορεί να λειτουργήσει ως πλαίσιο ολιστικής ανάπτυξης έφηβων μαθητών</w:t>
      </w:r>
      <w:r w:rsidR="001B4846">
        <w:t xml:space="preserve"> </w:t>
      </w:r>
      <w:r w:rsidRPr="00615C5A">
        <w:t>/</w:t>
      </w:r>
      <w:r w:rsidR="001B4846">
        <w:t xml:space="preserve"> </w:t>
      </w:r>
      <w:r w:rsidRPr="00615C5A">
        <w:t>μαθητριών στο ελληνικό σχολείο, υπό συγκεκριμένες παιδαγωγικές και θεσμικές προϋποθέσεις.</w:t>
      </w:r>
    </w:p>
    <w:p w14:paraId="3904DB35" w14:textId="19B051B5" w:rsidR="00615C5A" w:rsidRDefault="00615C5A" w:rsidP="00615C5A">
      <w:pPr>
        <w:spacing w:after="0" w:line="240" w:lineRule="auto"/>
        <w:ind w:left="-142" w:firstLine="426"/>
        <w:jc w:val="both"/>
      </w:pPr>
      <w:r w:rsidRPr="00615C5A">
        <w:t>Η ενίσχυση της κοινωνικοσυναισθηματικής ανάπτυξης (διαχείριση άγχους, ενσυναίσθηση, αναστοχασμός) εναρμονίζεται με τα συμπεράσματα διεθνών και ελληνικών μελετών που τεκμηριώνουν τη συμβολή των καλλιτεχνικών πρακτικών σε δεξιότητες αυτορρύθμισης και κοινωνικής επίγνωσης (</w:t>
      </w:r>
      <w:proofErr w:type="spellStart"/>
      <w:r w:rsidRPr="00615C5A">
        <w:t>Holochwost</w:t>
      </w:r>
      <w:proofErr w:type="spellEnd"/>
      <w:r w:rsidRPr="00615C5A">
        <w:t xml:space="preserve"> </w:t>
      </w:r>
      <w:r w:rsidR="00CE368B">
        <w:rPr>
          <w:lang w:val="en-US"/>
        </w:rPr>
        <w:t>et</w:t>
      </w:r>
      <w:r w:rsidR="00CE368B" w:rsidRPr="00CE368B">
        <w:t xml:space="preserve"> </w:t>
      </w:r>
      <w:r w:rsidR="00CE368B">
        <w:rPr>
          <w:lang w:val="en-US"/>
        </w:rPr>
        <w:t>al</w:t>
      </w:r>
      <w:r w:rsidR="007C5D74">
        <w:t>.</w:t>
      </w:r>
      <w:r w:rsidRPr="00615C5A">
        <w:t>, 2021</w:t>
      </w:r>
      <w:r w:rsidR="00CE368B">
        <w:t>;</w:t>
      </w:r>
      <w:r w:rsidRPr="00615C5A">
        <w:t xml:space="preserve"> </w:t>
      </w:r>
      <w:proofErr w:type="spellStart"/>
      <w:r w:rsidRPr="00615C5A">
        <w:t>Asimidou</w:t>
      </w:r>
      <w:proofErr w:type="spellEnd"/>
      <w:r w:rsidRPr="00615C5A">
        <w:t xml:space="preserve"> </w:t>
      </w:r>
      <w:r w:rsidR="00CE368B">
        <w:rPr>
          <w:lang w:val="en-US"/>
        </w:rPr>
        <w:t>et</w:t>
      </w:r>
      <w:r w:rsidR="00CE368B" w:rsidRPr="00CE368B">
        <w:t xml:space="preserve"> </w:t>
      </w:r>
      <w:r w:rsidR="00CE368B">
        <w:rPr>
          <w:lang w:val="en-US"/>
        </w:rPr>
        <w:t>al</w:t>
      </w:r>
      <w:r w:rsidR="007C5D74">
        <w:t>.</w:t>
      </w:r>
      <w:r w:rsidRPr="00615C5A">
        <w:t>, 2021). Η παρουσία ενσυναίσθησης μέσα από την ταύτιση με ρόλους και η επεξεργασία θεμάτων που αφορούν την εφηβεία (σχέσεις, άγχος, ταυτότητα) επιβεβαιώνουν τον ρόλο του θεάτρου ως χώρου συναισθηματικής επεξεργασίας.</w:t>
      </w:r>
    </w:p>
    <w:p w14:paraId="3EB0A7BC" w14:textId="4F7B2271" w:rsidR="00A42FD9" w:rsidRPr="00A42FD9" w:rsidRDefault="00A42FD9" w:rsidP="00615C5A">
      <w:pPr>
        <w:spacing w:after="0" w:line="240" w:lineRule="auto"/>
        <w:ind w:left="-142" w:firstLine="426"/>
        <w:jc w:val="both"/>
        <w:rPr>
          <w:color w:val="EE0000"/>
        </w:rPr>
      </w:pPr>
      <w:r w:rsidRPr="00A42FD9">
        <w:rPr>
          <w:color w:val="EE0000"/>
        </w:rPr>
        <w:t>Τα ευρήματα αυτά απαντούν κυρίως στο πρώτο ερευνητικό ερώτημα, αναδεικνύοντας τον τρόπο με τον οποίο οι μαθητές</w:t>
      </w:r>
      <w:r w:rsidR="001B4846">
        <w:rPr>
          <w:color w:val="EE0000"/>
        </w:rPr>
        <w:t xml:space="preserve"> </w:t>
      </w:r>
      <w:r w:rsidRPr="00A42FD9">
        <w:rPr>
          <w:color w:val="EE0000"/>
        </w:rPr>
        <w:t>/</w:t>
      </w:r>
      <w:r w:rsidR="001B4846">
        <w:rPr>
          <w:color w:val="EE0000"/>
        </w:rPr>
        <w:t xml:space="preserve"> </w:t>
      </w:r>
      <w:r w:rsidRPr="00A42FD9">
        <w:rPr>
          <w:color w:val="EE0000"/>
        </w:rPr>
        <w:t>μαθήτριες βιώνουν τη συμμετοχή τους σε θεατρικές δραστηριότητες ως πλαίσιο συναισθηματικής έκφρασης, αναστοχασμού και ενσυναίσθησης.</w:t>
      </w:r>
    </w:p>
    <w:p w14:paraId="0A5A47E4" w14:textId="001EFFB7" w:rsidR="00615C5A" w:rsidRDefault="00615C5A" w:rsidP="00615C5A">
      <w:pPr>
        <w:spacing w:after="0" w:line="240" w:lineRule="auto"/>
        <w:ind w:left="-142" w:firstLine="426"/>
        <w:jc w:val="both"/>
      </w:pPr>
      <w:r w:rsidRPr="00615C5A">
        <w:t xml:space="preserve">Η ανάπτυξη συνεργατικότητας, όπως αναδείχθηκε μέσα από τις διαπραγματεύσεις και τις κοινές αποφάσεις για τη διαμόρφωση σκηνών και κειμένων, συνδέεται με τα ευρήματα των </w:t>
      </w:r>
      <w:proofErr w:type="spellStart"/>
      <w:r w:rsidRPr="00615C5A">
        <w:t>Hu</w:t>
      </w:r>
      <w:proofErr w:type="spellEnd"/>
      <w:r w:rsidRPr="00615C5A">
        <w:t xml:space="preserve"> και </w:t>
      </w:r>
      <w:proofErr w:type="spellStart"/>
      <w:r w:rsidRPr="00615C5A">
        <w:t>Shu</w:t>
      </w:r>
      <w:proofErr w:type="spellEnd"/>
      <w:r w:rsidRPr="00615C5A">
        <w:t xml:space="preserve"> (2025), </w:t>
      </w:r>
      <w:r w:rsidR="00B11653">
        <w:t xml:space="preserve">σύμφωνα με τους οποίους η δραματική εκπαίδευση μπορεί να λειτουργήσει ως αποτελεσματικό πλαίσιο για την ενίσχυση της συνεργασίας και της επικοινωνίας, οι οποίες συγκροτούν βασικές διαστάσεις της κριτικής σκέψης. </w:t>
      </w:r>
    </w:p>
    <w:p w14:paraId="38A90075" w14:textId="4654E4D9" w:rsidR="0066226E" w:rsidRPr="0066226E" w:rsidRDefault="0066226E" w:rsidP="00615C5A">
      <w:pPr>
        <w:spacing w:after="0" w:line="240" w:lineRule="auto"/>
        <w:ind w:left="-142" w:firstLine="426"/>
        <w:jc w:val="both"/>
        <w:rPr>
          <w:color w:val="EE0000"/>
        </w:rPr>
      </w:pPr>
      <w:r w:rsidRPr="0066226E">
        <w:rPr>
          <w:color w:val="EE0000"/>
        </w:rPr>
        <w:t>Σε αντιστοιχία με το δεύτερο ερευνητικό ερώτημα, η παρούσα μελέτη δείχνει ότι η θεατρική διαδικασία λειτουργεί ως πεδίο διαπραγμάτευσης ρόλων, ενίσχυσης της ομαδικής ταυτότητας και καλλιέργειας συνεργατικών δεξιοτήτων.</w:t>
      </w:r>
    </w:p>
    <w:p w14:paraId="44849BD1" w14:textId="77777777" w:rsidR="00615C5A" w:rsidRPr="00615C5A" w:rsidRDefault="00615C5A" w:rsidP="00615C5A">
      <w:pPr>
        <w:spacing w:after="0" w:line="240" w:lineRule="auto"/>
        <w:ind w:left="-142" w:firstLine="426"/>
        <w:jc w:val="both"/>
      </w:pPr>
      <w:r w:rsidRPr="00615C5A">
        <w:t xml:space="preserve">Η διαδικασία δημιουργικής γραφής και θεατρικής απόδοσης, ιδίως στη δεύτερη ομάδα, φαίνεται να ενισχύει τον δημιουργικό </w:t>
      </w:r>
      <w:proofErr w:type="spellStart"/>
      <w:r w:rsidRPr="00615C5A">
        <w:t>γραμματισμό</w:t>
      </w:r>
      <w:proofErr w:type="spellEnd"/>
      <w:r w:rsidRPr="00615C5A">
        <w:t xml:space="preserve"> και τον αναστοχασμό πάνω σε προσωπικά βιώματα, σε συμφωνία με τα ευρήματα των </w:t>
      </w:r>
      <w:proofErr w:type="spellStart"/>
      <w:r w:rsidRPr="00615C5A">
        <w:t>Dima</w:t>
      </w:r>
      <w:proofErr w:type="spellEnd"/>
      <w:r w:rsidRPr="00615C5A">
        <w:t xml:space="preserve"> και </w:t>
      </w:r>
      <w:proofErr w:type="spellStart"/>
      <w:r w:rsidRPr="00615C5A">
        <w:t>Tsiaras</w:t>
      </w:r>
      <w:proofErr w:type="spellEnd"/>
      <w:r w:rsidRPr="00615C5A">
        <w:t xml:space="preserve"> (2020) για τη βελτίωση της κριτικής σκέψης μέσω τεχνικών δραματικής εκπαίδευσης. Η μετατροπή προσωπικών εμπειριών σε συλλογικά επεξεργασμένο θεατρικό λόγο συνέβαλε στη συγκρότηση μιας πιο συνειδητής μαθητικής ταυτότητας.</w:t>
      </w:r>
    </w:p>
    <w:p w14:paraId="2E5A7E4A" w14:textId="4DFFBED5" w:rsidR="00615C5A" w:rsidRDefault="00615C5A" w:rsidP="00615C5A">
      <w:pPr>
        <w:spacing w:after="0" w:line="240" w:lineRule="auto"/>
        <w:ind w:left="-142" w:firstLine="426"/>
        <w:jc w:val="both"/>
      </w:pPr>
      <w:r w:rsidRPr="00615C5A">
        <w:t xml:space="preserve">Ταυτόχρονα, η ανάγκη αναγνώρισης των περιορισμών (χρονικών, θεσμικών, άνισης συμμετοχής) υπογραμμίζει ότι το θέατρο δεν αποτελεί «μαγική λύση» αλλά μια δυναμική παιδαγωγική πρακτική που απαιτεί υποστήριξη, επιμόρφωση </w:t>
      </w:r>
      <w:r w:rsidR="009E03EF">
        <w:t xml:space="preserve">των </w:t>
      </w:r>
      <w:r w:rsidRPr="00615C5A">
        <w:t>εκπαιδευτικών και ενσωμάτωση στη σχολική κουλτούρα (Γραμματάς, 2014</w:t>
      </w:r>
      <w:r w:rsidR="009E03EF">
        <w:t>;</w:t>
      </w:r>
      <w:r w:rsidRPr="00615C5A">
        <w:t xml:space="preserve"> </w:t>
      </w:r>
      <w:proofErr w:type="spellStart"/>
      <w:r w:rsidRPr="00615C5A">
        <w:t>Zakopoulos</w:t>
      </w:r>
      <w:proofErr w:type="spellEnd"/>
      <w:r w:rsidRPr="00615C5A">
        <w:t xml:space="preserve"> </w:t>
      </w:r>
      <w:r w:rsidR="009E03EF">
        <w:rPr>
          <w:lang w:val="en-US"/>
        </w:rPr>
        <w:t>et</w:t>
      </w:r>
      <w:r w:rsidR="009E03EF" w:rsidRPr="009E03EF">
        <w:t xml:space="preserve"> </w:t>
      </w:r>
      <w:r w:rsidR="009E03EF">
        <w:rPr>
          <w:lang w:val="en-US"/>
        </w:rPr>
        <w:t>al</w:t>
      </w:r>
      <w:r w:rsidR="00946D62">
        <w:t>.</w:t>
      </w:r>
      <w:r w:rsidRPr="00615C5A">
        <w:t>, 2023).</w:t>
      </w:r>
    </w:p>
    <w:p w14:paraId="639D842C" w14:textId="23D38B58" w:rsidR="000B2C9F" w:rsidRPr="000B2C9F" w:rsidRDefault="000B2C9F" w:rsidP="00615C5A">
      <w:pPr>
        <w:spacing w:after="0" w:line="240" w:lineRule="auto"/>
        <w:ind w:left="-142" w:firstLine="426"/>
        <w:jc w:val="both"/>
        <w:rPr>
          <w:color w:val="EE0000"/>
        </w:rPr>
      </w:pPr>
      <w:r w:rsidRPr="000B2C9F">
        <w:rPr>
          <w:color w:val="EE0000"/>
        </w:rPr>
        <w:t>Σε σύγκριση με προηγούμενες έρευνες, η παρούσα μελέτη προσθέτει μια εμπειρικά τεκμηριωμένη οπτική από τη δευτεροβάθμια εκπαίδευση στο ελληνικό σχολικό πλαίσιο, αναδεικνύοντας την παράλληλη αξιοποίηση δύο συναφών αλλά διακριτών παιδαγωγικών παρεμβάσεων. Η συστηματική χρήση μαθητικών αφηγήσεων ως κεντρικού αναλυτικού υλικού επιτρέπει την κατανόηση</w:t>
      </w:r>
      <w:r w:rsidR="001456D5" w:rsidRPr="000B2C9F">
        <w:rPr>
          <w:color w:val="EE0000"/>
        </w:rPr>
        <w:t xml:space="preserve"> </w:t>
      </w:r>
      <w:r w:rsidR="001456D5">
        <w:rPr>
          <w:color w:val="EE0000"/>
        </w:rPr>
        <w:t xml:space="preserve">σε </w:t>
      </w:r>
      <w:r w:rsidR="001456D5" w:rsidRPr="000B2C9F">
        <w:rPr>
          <w:color w:val="EE0000"/>
        </w:rPr>
        <w:t>βάθος</w:t>
      </w:r>
      <w:r w:rsidRPr="000B2C9F">
        <w:rPr>
          <w:color w:val="EE0000"/>
        </w:rPr>
        <w:t xml:space="preserve"> των νοηματοδοτήσεων που αποδίδουν οι ίδιοι</w:t>
      </w:r>
      <w:r w:rsidR="00590663">
        <w:rPr>
          <w:color w:val="EE0000"/>
        </w:rPr>
        <w:t xml:space="preserve"> οι μαθητές </w:t>
      </w:r>
      <w:r w:rsidRPr="000B2C9F">
        <w:rPr>
          <w:color w:val="EE0000"/>
        </w:rPr>
        <w:t>/</w:t>
      </w:r>
      <w:r w:rsidR="00590663">
        <w:rPr>
          <w:color w:val="EE0000"/>
        </w:rPr>
        <w:t xml:space="preserve"> οι </w:t>
      </w:r>
      <w:r w:rsidRPr="000B2C9F">
        <w:rPr>
          <w:color w:val="EE0000"/>
        </w:rPr>
        <w:t>ίδιες οι μαθήτριες στη θεατρική εμπειρία.</w:t>
      </w:r>
    </w:p>
    <w:p w14:paraId="3E8C6140" w14:textId="77777777" w:rsidR="00A43BC0" w:rsidRDefault="00A43BC0" w:rsidP="00615C5A">
      <w:pPr>
        <w:spacing w:after="0" w:line="240" w:lineRule="auto"/>
        <w:ind w:left="-142" w:firstLine="426"/>
        <w:jc w:val="both"/>
        <w:rPr>
          <w:b/>
          <w:bCs/>
        </w:rPr>
      </w:pPr>
    </w:p>
    <w:p w14:paraId="1637972E" w14:textId="2002ABB8" w:rsidR="005806A9" w:rsidRPr="005806A9" w:rsidRDefault="005806A9" w:rsidP="00615C5A">
      <w:pPr>
        <w:spacing w:after="0" w:line="240" w:lineRule="auto"/>
        <w:ind w:left="-142" w:firstLine="426"/>
        <w:jc w:val="both"/>
        <w:rPr>
          <w:i/>
          <w:iCs/>
        </w:rPr>
      </w:pPr>
      <w:r>
        <w:rPr>
          <w:i/>
          <w:iCs/>
        </w:rPr>
        <w:t>Περιορισμοί της παρούσας έρευνας</w:t>
      </w:r>
    </w:p>
    <w:p w14:paraId="60AB9CCC" w14:textId="4F223EC2" w:rsidR="00615C5A" w:rsidRDefault="00615C5A" w:rsidP="00615C5A">
      <w:pPr>
        <w:spacing w:after="0" w:line="240" w:lineRule="auto"/>
        <w:ind w:left="-142" w:firstLine="426"/>
        <w:jc w:val="both"/>
      </w:pPr>
      <w:r w:rsidRPr="00615C5A">
        <w:t>Όπως κάθε ποιοτική έρευνα που εστιάζει σε συγκεκριμένο σχολικό πλαίσιο, έτσι και η παρούσα μελέτη παρουσιάζει ορισμένους περιορισμούς. Καταρχάς, το μέγεθος του δείγματος και ο τρόπος επιλογής των συμμετεχόντων</w:t>
      </w:r>
      <w:r w:rsidR="001456D5">
        <w:t xml:space="preserve"> </w:t>
      </w:r>
      <w:r w:rsidRPr="00615C5A">
        <w:t>/</w:t>
      </w:r>
      <w:r w:rsidR="001456D5">
        <w:t xml:space="preserve"> </w:t>
      </w:r>
      <w:r w:rsidRPr="00615C5A">
        <w:t xml:space="preserve">συμμετεχουσών (εθελοντική συμμετοχή σε </w:t>
      </w:r>
      <w:r w:rsidR="00946D62">
        <w:t>εκπαιδευτικό</w:t>
      </w:r>
      <w:r w:rsidRPr="00615C5A">
        <w:t xml:space="preserve"> όμιλο) δεν επιτρέπουν τη γενίκευση των ευρημάτων στον ευρύτερο μαθητικό πληθυσμό. Επιπλέον, η διπλή ιδιότητα της εκπαιδευτικού ως εμψυχώτριας και ερευνήτριας, παρότι είναι συνήθης σε παρεμβάσεις δράσης στο σχολείο, ενέχει τον κίνδυνο μεροληψίας στην παρατήρηση και στην ερμηνεία των δεδομένων. Η χρήση τριγωνοποίησης, αναστοχαστικών σημειώσεων και ανώνυμων μαθητικών αφηγήσεων λειτούργησε ως μηχανισμός μετριασμού του κινδύνου αυτού, χωρίς ωστόσο να τον εξαλείφει πλήρως. Τέλος, η έρευνα επικεντρώνεται σε ένα συγκεκριμένο πολιτισμικό και θεσμικό πλαίσιο (δημόσιο Γυμνάσιο ελληνικής επαρχιακής πόλης), στοιχείο που απαιτεί προσεκτική μεταφορά των συμπερασμάτων σε άλλα σχολικά περιβάλλοντα. Οι περιορισμοί αυτοί αναδεικνύουν την ανάγκη για περαιτέρω έρευνες, με διαφορετικά δείγματα και μεθοδολογικές προσεγγίσεις, ώστε να εμπλουτιστεί η γνώση γύρω από τη συμβολή του θεάτρου στην εκπαίδευση.</w:t>
      </w:r>
    </w:p>
    <w:p w14:paraId="180AB88F" w14:textId="029A258F" w:rsidR="00006851" w:rsidRPr="00006851" w:rsidRDefault="00006851" w:rsidP="00615C5A">
      <w:pPr>
        <w:spacing w:after="0" w:line="240" w:lineRule="auto"/>
        <w:ind w:left="-142" w:firstLine="426"/>
        <w:jc w:val="both"/>
        <w:rPr>
          <w:b/>
          <w:bCs/>
          <w:color w:val="EE0000"/>
        </w:rPr>
      </w:pPr>
      <w:r w:rsidRPr="00006851">
        <w:rPr>
          <w:color w:val="EE0000"/>
        </w:rPr>
        <w:t>Οι παραπάνω περιορισμοί λήφθηκαν υπόψη κατά την ερμηνεία των ευρημάτων της παρούσας μελέτης. Η εθελοντική συμμετοχή των μαθητών</w:t>
      </w:r>
      <w:r w:rsidR="006221ED">
        <w:rPr>
          <w:color w:val="EE0000"/>
        </w:rPr>
        <w:t xml:space="preserve"> </w:t>
      </w:r>
      <w:r w:rsidRPr="00006851">
        <w:rPr>
          <w:color w:val="EE0000"/>
        </w:rPr>
        <w:t>/</w:t>
      </w:r>
      <w:r w:rsidR="006221ED">
        <w:rPr>
          <w:color w:val="EE0000"/>
        </w:rPr>
        <w:t xml:space="preserve"> </w:t>
      </w:r>
      <w:r w:rsidRPr="00006851">
        <w:rPr>
          <w:color w:val="EE0000"/>
        </w:rPr>
        <w:t xml:space="preserve">μαθητριών ενδέχεται να επηρέασε τον βαθμό θετικής αποτίμησης της εμπειρίας, καθώς συμμετείχαν κυρίως </w:t>
      </w:r>
      <w:r>
        <w:rPr>
          <w:color w:val="EE0000"/>
        </w:rPr>
        <w:t>παιδιά</w:t>
      </w:r>
      <w:r w:rsidRPr="00006851">
        <w:rPr>
          <w:color w:val="EE0000"/>
        </w:rPr>
        <w:t xml:space="preserve"> με αρχικό ενδιαφέρον για θεατρικές δραστηριότητες. Παράλληλα, οι χρονικοί περιορισμοί και η υλοποίηση των παρεμβάσεων εκτός του υποχρεωτικού ωρολογίου προγράμματος πιθανόν επηρέασαν το βάθος και τη διάρκεια της παιδαγωγικής επίδρασης που καταγράφηκε. Τέλος, η διπλή ιδιότητα της εκπαιδευτικού ως εμψυχώτριας και ερευνήτριας απαιτεί προσεκτική ανάγνωση των ευρημάτων, τα οποία ερμηνεύονται ως ενδεικτικά των συγκεκριμένων συνθηκών εφαρμογής και όχι ως γενικεύσιμα συμπεράσματα.</w:t>
      </w:r>
    </w:p>
    <w:p w14:paraId="65933CDF" w14:textId="77777777" w:rsidR="00A43BC0" w:rsidRPr="00006851" w:rsidRDefault="00A43BC0" w:rsidP="00615C5A">
      <w:pPr>
        <w:spacing w:after="0" w:line="240" w:lineRule="auto"/>
        <w:ind w:left="-142" w:firstLine="426"/>
        <w:jc w:val="both"/>
        <w:rPr>
          <w:b/>
          <w:bCs/>
          <w:color w:val="EE0000"/>
        </w:rPr>
      </w:pPr>
    </w:p>
    <w:p w14:paraId="32AB15A0" w14:textId="2A7BAC71" w:rsidR="00615C5A" w:rsidRPr="00615C5A" w:rsidRDefault="00615C5A" w:rsidP="00615C5A">
      <w:pPr>
        <w:spacing w:after="0" w:line="240" w:lineRule="auto"/>
        <w:ind w:left="-142" w:firstLine="426"/>
        <w:jc w:val="both"/>
        <w:rPr>
          <w:b/>
          <w:bCs/>
        </w:rPr>
      </w:pPr>
      <w:r w:rsidRPr="00615C5A">
        <w:rPr>
          <w:b/>
          <w:bCs/>
        </w:rPr>
        <w:t>Συμπεράσματα και προτάσεις για μελλοντική έρευνα</w:t>
      </w:r>
    </w:p>
    <w:p w14:paraId="5EC1CBF9" w14:textId="3D1D7966" w:rsidR="00A25956" w:rsidRDefault="00A25956" w:rsidP="00615C5A">
      <w:pPr>
        <w:spacing w:after="0" w:line="240" w:lineRule="auto"/>
        <w:ind w:left="-142" w:firstLine="426"/>
        <w:jc w:val="both"/>
        <w:rPr>
          <w:color w:val="EE0000"/>
        </w:rPr>
      </w:pPr>
      <w:r w:rsidRPr="00A25956">
        <w:rPr>
          <w:color w:val="EE0000"/>
        </w:rPr>
        <w:t>Η παρούσα ποιοτική έρευνα ανέδειξε ότι οι θεατρικές εκπαιδευτικές δράσεις σε δημόσιο Γυμνάσιο μπορούν να λειτουργήσουν ως ουσιαστικό παιδαγωγικό πλαίσιο ολόπλευρης ανάπτυξης των μαθητών</w:t>
      </w:r>
      <w:r w:rsidR="00A652D7">
        <w:rPr>
          <w:color w:val="EE0000"/>
        </w:rPr>
        <w:t xml:space="preserve"> </w:t>
      </w:r>
      <w:r w:rsidRPr="00A25956">
        <w:rPr>
          <w:color w:val="EE0000"/>
        </w:rPr>
        <w:t>/</w:t>
      </w:r>
      <w:r w:rsidR="00A652D7">
        <w:rPr>
          <w:color w:val="EE0000"/>
        </w:rPr>
        <w:t xml:space="preserve"> </w:t>
      </w:r>
      <w:r w:rsidRPr="00A25956">
        <w:rPr>
          <w:color w:val="EE0000"/>
        </w:rPr>
        <w:t>μαθητριών. Μέσα από τη συμμετοχή τους σε θεατρικές διαδικασίες και δραστηριότητες δημιουργικής γραφής, οι έφηβοι</w:t>
      </w:r>
      <w:r w:rsidR="00765C18">
        <w:rPr>
          <w:color w:val="EE0000"/>
        </w:rPr>
        <w:t xml:space="preserve"> </w:t>
      </w:r>
      <w:r w:rsidRPr="00A25956">
        <w:rPr>
          <w:color w:val="EE0000"/>
        </w:rPr>
        <w:t>/</w:t>
      </w:r>
      <w:r w:rsidR="00765C18">
        <w:rPr>
          <w:color w:val="EE0000"/>
        </w:rPr>
        <w:t xml:space="preserve"> </w:t>
      </w:r>
      <w:r w:rsidRPr="00A25956">
        <w:rPr>
          <w:color w:val="EE0000"/>
        </w:rPr>
        <w:t>έφηβες είχαν τη δυνατότητα να εκφράσουν συναισθήματα, να αναστοχαστούν πάνω σε προσωπικά βιώματα, να αναπτύξουν συνεργατικές δεξιότητες και να ενισχύσουν την αυτοαντίληψη και την αυτοπεποίθησή τους. Παράλληλα, η έρευνα ανέδειξε περιορισμούς που σχετίζονται με το θεσμικό πλαίσιο, τον διαθέσιμο χρόνο και την εθελοντική φύση της συμμετοχής, υπογραμμίζοντας την ανάγκη συστηματικότερης ένταξης της θεατρικής αγωγής στη δευτεροβάθμια εκπαίδευση και την επιμόρφωση των εκπαιδευτικών στη δραματική παιδαγωγική. Τα ευρήματα της μελέτης ενισχύουν τη θέση ότι το θέατρο, όταν υλοποιείται με παιδαγωγικό σχεδιασμό και δεοντολογική ευαισθησία, μπορεί να συμβάλει ουσιαστικά στη δημιουργία ενός σχολικού περιβάλλοντος που υποστηρίζει την ψυχοκοινωνική ανάπτυξη και τη δημιουργική έκφραση των εφήβων.</w:t>
      </w:r>
    </w:p>
    <w:p w14:paraId="2ED28FCF" w14:textId="1EC71F06" w:rsidR="00E21DED" w:rsidRPr="00E21DED" w:rsidRDefault="00E21DED" w:rsidP="00615C5A">
      <w:pPr>
        <w:spacing w:after="0" w:line="240" w:lineRule="auto"/>
        <w:ind w:left="-142" w:firstLine="426"/>
        <w:jc w:val="both"/>
      </w:pPr>
      <w:r w:rsidRPr="00E21DED">
        <w:rPr>
          <w:color w:val="EE0000"/>
        </w:rPr>
        <w:t>Με βάση τα ευρήματα της παρούσας έρευνας, αναδεικνύεται η ανάγκη θεσμικής ενίσχυσης της θεατρικής αγωγής στη δευτεροβάθμια εκπαίδευση, είτε ως αυτόνομου μαθήματος είτε ως οργανικού τμήματος διαθεματικών προγραμμάτων. Παράλληλα, καθίσταται σαφής η σημασία της επιμόρφωσης των εκπαιδευτικών στη δραματική παιδαγωγική, ώστε οι θεατρικές δράσεις να υλοποιούνται με παιδαγωγική συνέπεια και μεθοδολογική επάρκεια. Σε επίπεδο μελλοντικής έρευνας, προτείνονται μεικτές ερευνητικές προσεγγίσεις, με συνδυασμό ποσοτικών και ποιοτικών μεθόδων και εφαρμογή τους σε μεγαλύτερα δείγματα, προκειμένου να τεκμηριωθούν και ποσοτικά οι επιδράσεις του θεάτρου. Επιπλέον, κρίνεται σκόπιμη η διερεύνηση της συμβολής θεατρικών παρεμβάσεων σε συγκεκριμένες ομάδες μαθητών</w:t>
      </w:r>
      <w:r w:rsidR="0016485A">
        <w:rPr>
          <w:color w:val="EE0000"/>
        </w:rPr>
        <w:t xml:space="preserve"> </w:t>
      </w:r>
      <w:r w:rsidRPr="00E21DED">
        <w:rPr>
          <w:color w:val="EE0000"/>
        </w:rPr>
        <w:t>/</w:t>
      </w:r>
      <w:r w:rsidR="0016485A">
        <w:rPr>
          <w:color w:val="EE0000"/>
        </w:rPr>
        <w:t xml:space="preserve"> </w:t>
      </w:r>
      <w:r w:rsidRPr="00E21DED">
        <w:rPr>
          <w:color w:val="EE0000"/>
        </w:rPr>
        <w:t xml:space="preserve">μαθητριών, όπως άτομα με ειδικές εκπαιδευτικές ανάγκες ή </w:t>
      </w:r>
      <w:r w:rsidR="0016485A">
        <w:rPr>
          <w:color w:val="EE0000"/>
        </w:rPr>
        <w:lastRenderedPageBreak/>
        <w:t xml:space="preserve">με </w:t>
      </w:r>
      <w:r w:rsidRPr="00E21DED">
        <w:rPr>
          <w:color w:val="EE0000"/>
        </w:rPr>
        <w:t xml:space="preserve">εμπειρίες κοινωνικού αποκλεισμού, με στόχο την ενίσχυση της ένταξης και της ενδυνάμωσής τους. Τέλος, η ανάπτυξη συνεργασιών μεταξύ σχολείου και τοπικής κοινότητας, μέσα από μαθητικά θεατρικά φεστιβάλ και συνέργειες με πολιτιστικούς φορείς, αναδεικνύεται ως σημαντικό πεδίο εξωστρέφειας, κοινωνικής μάθησης και βιωσιμότητας των θεατρικών δράσεων. </w:t>
      </w:r>
      <w:r w:rsidRPr="00E21DED">
        <w:t>Συνολικά, τα ευρήματα ενισχύουν την άποψη ότι το θέατρο, όταν υλοποιείται με παιδαγωγικό σχεδιασμό και δεοντολογική ευαισθησία, μπορεί να λειτουργήσει ως καταλύτης ολόπλευρης ανάπτυξης των εφήβων στο σύγχρονο σχολείο.</w:t>
      </w:r>
    </w:p>
    <w:p w14:paraId="12FFB597" w14:textId="77777777" w:rsidR="00A43BC0" w:rsidRDefault="00A43BC0" w:rsidP="00615C5A">
      <w:pPr>
        <w:spacing w:after="0" w:line="240" w:lineRule="auto"/>
        <w:ind w:left="-142" w:firstLine="426"/>
        <w:jc w:val="both"/>
        <w:rPr>
          <w:u w:val="single"/>
        </w:rPr>
      </w:pPr>
    </w:p>
    <w:p w14:paraId="5CBA36EC" w14:textId="5C931E56" w:rsidR="00615C5A" w:rsidRPr="006632E7" w:rsidRDefault="00615C5A" w:rsidP="00615C5A">
      <w:pPr>
        <w:spacing w:after="0" w:line="240" w:lineRule="auto"/>
        <w:ind w:left="-142" w:firstLine="426"/>
        <w:jc w:val="both"/>
        <w:rPr>
          <w:b/>
          <w:bCs/>
        </w:rPr>
      </w:pPr>
      <w:r w:rsidRPr="006632E7">
        <w:rPr>
          <w:b/>
          <w:bCs/>
        </w:rPr>
        <w:t>Εκπαιδευτικές προεκτάσεις</w:t>
      </w:r>
    </w:p>
    <w:p w14:paraId="39DCCC4B" w14:textId="263D9DD4" w:rsidR="00615C5A" w:rsidRPr="00615C5A" w:rsidRDefault="00615C5A" w:rsidP="009A2A47">
      <w:pPr>
        <w:spacing w:after="0" w:line="240" w:lineRule="auto"/>
        <w:ind w:left="-142" w:firstLine="426"/>
        <w:jc w:val="both"/>
      </w:pPr>
      <w:r w:rsidRPr="00615C5A">
        <w:t xml:space="preserve">Τα ευρήματα της έρευνας έχουν άμεσες προεκτάσεις για την καθημερινή σχολική πρακτική. Πρώτον, αναδεικνύεται ότι οι θεατρικές δραστηριότητες μπορούν να λειτουργήσουν συμπληρωματικά προς τα γνωστικά μαθήματα, προσφέροντας χώρο για έκφραση, επεξεργασία εμπειριών και καλλιέργεια δεξιοτήτων που δύσκολα αναπτύσσονται μέσω μετωπικής διδασκαλίας. Η εμπειρία των ομίλων δείχνει ότι, ακόμη και σε πλαίσιο περιορισμένων πόρων, </w:t>
      </w:r>
      <w:r w:rsidR="00E84001">
        <w:t xml:space="preserve">ένας </w:t>
      </w:r>
      <w:r w:rsidRPr="00615C5A">
        <w:t>/</w:t>
      </w:r>
      <w:r w:rsidR="00E84001">
        <w:t xml:space="preserve"> </w:t>
      </w:r>
      <w:r w:rsidRPr="00615C5A">
        <w:t>μία εκπαιδευτικός με βασική επιμόρφωση στη δραματική παιδαγωγική μπορεί να οργανώσει δράσεις που έχουν ουσιαστικό αντίκτυπο στους μαθητές</w:t>
      </w:r>
      <w:r w:rsidR="0030471F">
        <w:t xml:space="preserve"> </w:t>
      </w:r>
      <w:r w:rsidRPr="00615C5A">
        <w:t>/</w:t>
      </w:r>
      <w:r w:rsidR="0030471F">
        <w:t xml:space="preserve"> στις </w:t>
      </w:r>
      <w:r w:rsidRPr="00615C5A">
        <w:t>μαθήτριες.</w:t>
      </w:r>
      <w:r w:rsidR="009A2A47">
        <w:t xml:space="preserve"> </w:t>
      </w:r>
      <w:r w:rsidRPr="00615C5A">
        <w:t xml:space="preserve">Δεύτερον, προκύπτει η ανάγκη να αναγνωριστεί θεσμικά ο παιδαγωγικός ρόλος του θεάτρου στη δευτεροβάθμια εκπαίδευση. Η ένταξη θεατρικών πρακτικών σε προγράμματα αγωγής υγείας, συμβουλευτικής, επαγγελματικού προσανατολισμού θα μπορούσε να ενισχύσει την ολιστική προσέγγιση της εφηβείας. Τρίτον, η συνεργασία μεταξύ εκπαιδευτικών διαφορετικών ειδικοτήτων (π.χ. φιλόλογοι, θεατρολόγοι, ψυχολόγοι) και η αξιοποίηση της τοπικής πολιτιστικής κοινότητας μπορούν να δημιουργήσουν υποστηρικτικά δίκτυα για τη βιώσιμη υλοποίηση θεατρικών προγραμμάτων. Τέλος, η συστηματική καταγραφή και διάχυση καλών πρακτικών, όπως η παρούσα, μπορεί να ενθαρρύνει και </w:t>
      </w:r>
      <w:r w:rsidR="006579B7">
        <w:t xml:space="preserve">άλλους </w:t>
      </w:r>
      <w:r w:rsidRPr="00615C5A">
        <w:t>/</w:t>
      </w:r>
      <w:r w:rsidR="006579B7">
        <w:t xml:space="preserve"> </w:t>
      </w:r>
      <w:r w:rsidRPr="00615C5A">
        <w:t>άλλες εκπαιδευτικούς να δοκιμάσουν αντίστοιχες προσεγγίσεις, συμβάλλοντας σταδιακά στη διαμόρφωση μιας κουλτούρας σχολείου που αναγνωρίζει την τέχνη ως ουσιαστικό στοιχείο της εκπαίδευσης και όχι ως «πολυτέλεια».</w:t>
      </w:r>
    </w:p>
    <w:p w14:paraId="3E0554CD" w14:textId="77777777" w:rsidR="00330936" w:rsidRPr="001845F7" w:rsidRDefault="00330936" w:rsidP="00330936">
      <w:pPr>
        <w:spacing w:after="0" w:line="240" w:lineRule="auto"/>
        <w:ind w:left="-142" w:firstLine="426"/>
        <w:jc w:val="both"/>
        <w:rPr>
          <w:b/>
          <w:bCs/>
        </w:rPr>
      </w:pPr>
    </w:p>
    <w:p w14:paraId="6BD3319C" w14:textId="7804DAF7" w:rsidR="00EF1828" w:rsidRPr="00EF1828" w:rsidRDefault="00330936" w:rsidP="00EF1828">
      <w:pPr>
        <w:spacing w:after="0" w:line="240" w:lineRule="auto"/>
        <w:ind w:left="-142" w:firstLine="426"/>
        <w:jc w:val="both"/>
        <w:rPr>
          <w:b/>
          <w:bCs/>
        </w:rPr>
      </w:pPr>
      <w:r w:rsidRPr="00330936">
        <w:rPr>
          <w:b/>
          <w:bCs/>
        </w:rPr>
        <w:t>Βιβλιογραφικές</w:t>
      </w:r>
      <w:r w:rsidRPr="001845F7">
        <w:rPr>
          <w:b/>
          <w:bCs/>
        </w:rPr>
        <w:t xml:space="preserve"> </w:t>
      </w:r>
      <w:r w:rsidRPr="00330936">
        <w:rPr>
          <w:b/>
          <w:bCs/>
        </w:rPr>
        <w:t>αναφορές</w:t>
      </w:r>
    </w:p>
    <w:p w14:paraId="6DE1AFA4" w14:textId="65718549" w:rsidR="00EF1828" w:rsidRPr="005055EE" w:rsidRDefault="00EF1828" w:rsidP="00EF1828">
      <w:pPr>
        <w:spacing w:after="0" w:line="240" w:lineRule="auto"/>
        <w:ind w:left="-142" w:firstLine="426"/>
        <w:contextualSpacing/>
        <w:jc w:val="both"/>
        <w:rPr>
          <w:color w:val="EE0000"/>
          <w:lang w:val="en-US"/>
        </w:rPr>
      </w:pPr>
      <w:proofErr w:type="spellStart"/>
      <w:r w:rsidRPr="005055EE">
        <w:rPr>
          <w:color w:val="EE0000"/>
          <w:lang w:val="en-US"/>
        </w:rPr>
        <w:t>Asimidou</w:t>
      </w:r>
      <w:proofErr w:type="spellEnd"/>
      <w:r w:rsidRPr="005055EE">
        <w:rPr>
          <w:color w:val="EE0000"/>
        </w:rPr>
        <w:t xml:space="preserve">, </w:t>
      </w:r>
      <w:r w:rsidRPr="005055EE">
        <w:rPr>
          <w:color w:val="EE0000"/>
          <w:lang w:val="en-US"/>
        </w:rPr>
        <w:t>A</w:t>
      </w:r>
      <w:r w:rsidRPr="005055EE">
        <w:rPr>
          <w:color w:val="EE0000"/>
        </w:rPr>
        <w:t xml:space="preserve">., </w:t>
      </w:r>
      <w:proofErr w:type="spellStart"/>
      <w:r w:rsidRPr="005055EE">
        <w:rPr>
          <w:color w:val="EE0000"/>
          <w:lang w:val="en-US"/>
        </w:rPr>
        <w:t>Lenakakis</w:t>
      </w:r>
      <w:proofErr w:type="spellEnd"/>
      <w:r w:rsidRPr="005055EE">
        <w:rPr>
          <w:color w:val="EE0000"/>
        </w:rPr>
        <w:t xml:space="preserve">, </w:t>
      </w:r>
      <w:r w:rsidRPr="005055EE">
        <w:rPr>
          <w:color w:val="EE0000"/>
          <w:lang w:val="en-US"/>
        </w:rPr>
        <w:t>A</w:t>
      </w:r>
      <w:r w:rsidRPr="005055EE">
        <w:rPr>
          <w:color w:val="EE0000"/>
        </w:rPr>
        <w:t xml:space="preserve">., &amp; </w:t>
      </w:r>
      <w:r w:rsidRPr="005055EE">
        <w:rPr>
          <w:color w:val="EE0000"/>
          <w:lang w:val="en-US"/>
        </w:rPr>
        <w:t>Tsiaras</w:t>
      </w:r>
      <w:r w:rsidRPr="005055EE">
        <w:rPr>
          <w:color w:val="EE0000"/>
        </w:rPr>
        <w:t xml:space="preserve">, </w:t>
      </w:r>
      <w:r w:rsidRPr="005055EE">
        <w:rPr>
          <w:color w:val="EE0000"/>
          <w:lang w:val="en-US"/>
        </w:rPr>
        <w:t>A</w:t>
      </w:r>
      <w:r w:rsidRPr="005055EE">
        <w:rPr>
          <w:color w:val="EE0000"/>
        </w:rPr>
        <w:t xml:space="preserve">. (2021). </w:t>
      </w:r>
      <w:r w:rsidRPr="005055EE">
        <w:rPr>
          <w:i/>
          <w:iCs/>
          <w:color w:val="EE0000"/>
          <w:lang w:val="en-US"/>
        </w:rPr>
        <w:t>The contribution of drama pedagogy in developing adolescents’ self-confidence:</w:t>
      </w:r>
      <w:r w:rsidRPr="005055EE">
        <w:rPr>
          <w:color w:val="EE0000"/>
          <w:lang w:val="en-US"/>
        </w:rPr>
        <w:t xml:space="preserve"> </w:t>
      </w:r>
      <w:r w:rsidRPr="005055EE">
        <w:rPr>
          <w:i/>
          <w:iCs/>
          <w:color w:val="EE0000"/>
          <w:lang w:val="en-US"/>
        </w:rPr>
        <w:t>A case study</w:t>
      </w:r>
      <w:r w:rsidRPr="005055EE">
        <w:rPr>
          <w:color w:val="EE0000"/>
          <w:lang w:val="en-US"/>
        </w:rPr>
        <w:t>. Drama Australia Journal</w:t>
      </w:r>
      <w:r w:rsidRPr="005055EE">
        <w:rPr>
          <w:i/>
          <w:iCs/>
          <w:color w:val="EE0000"/>
          <w:lang w:val="en-US"/>
        </w:rPr>
        <w:t>, 45</w:t>
      </w:r>
      <w:r w:rsidRPr="005055EE">
        <w:rPr>
          <w:color w:val="EE0000"/>
          <w:lang w:val="en-US"/>
        </w:rPr>
        <w:t>(1), 45-58. (</w:t>
      </w:r>
      <w:r w:rsidRPr="005055EE">
        <w:rPr>
          <w:color w:val="EE0000"/>
        </w:rPr>
        <w:t>Διαθέσιμο</w:t>
      </w:r>
      <w:r w:rsidRPr="005055EE">
        <w:rPr>
          <w:color w:val="EE0000"/>
          <w:lang w:val="en-US"/>
        </w:rPr>
        <w:t xml:space="preserve">: </w:t>
      </w:r>
      <w:r w:rsidR="009173B4" w:rsidRPr="005055EE">
        <w:rPr>
          <w:color w:val="EE0000"/>
          <w:lang w:val="en-US"/>
        </w:rPr>
        <w:t>https://doi.org/10.1080/14452294.2021.1978145</w:t>
      </w:r>
      <w:r w:rsidRPr="005055EE">
        <w:rPr>
          <w:color w:val="EE0000"/>
          <w:lang w:val="en-US"/>
        </w:rPr>
        <w:t>,</w:t>
      </w:r>
      <w:r w:rsidR="009173B4" w:rsidRPr="005055EE">
        <w:rPr>
          <w:color w:val="EE0000"/>
          <w:lang w:val="en-US"/>
        </w:rPr>
        <w:t xml:space="preserve"> </w:t>
      </w:r>
      <w:r w:rsidRPr="005055EE">
        <w:rPr>
          <w:color w:val="EE0000"/>
        </w:rPr>
        <w:t>προσπελάστηκε</w:t>
      </w:r>
      <w:r w:rsidRPr="005055EE">
        <w:rPr>
          <w:color w:val="EE0000"/>
          <w:lang w:val="en-US"/>
        </w:rPr>
        <w:t xml:space="preserve"> </w:t>
      </w:r>
      <w:r w:rsidRPr="005055EE">
        <w:rPr>
          <w:color w:val="EE0000"/>
        </w:rPr>
        <w:t>στις</w:t>
      </w:r>
      <w:r w:rsidRPr="005055EE">
        <w:rPr>
          <w:color w:val="EE0000"/>
          <w:lang w:val="en-US"/>
        </w:rPr>
        <w:t xml:space="preserve"> 5/12/2025)</w:t>
      </w:r>
    </w:p>
    <w:p w14:paraId="5732677F" w14:textId="30AF7F27" w:rsidR="0091568B" w:rsidRPr="005055EE" w:rsidRDefault="0091568B" w:rsidP="00CB2738">
      <w:pPr>
        <w:spacing w:after="0" w:line="240" w:lineRule="auto"/>
        <w:ind w:left="-142" w:firstLine="426"/>
        <w:contextualSpacing/>
        <w:jc w:val="both"/>
        <w:rPr>
          <w:color w:val="EE0000"/>
          <w:lang w:val="en-US"/>
        </w:rPr>
      </w:pPr>
      <w:r w:rsidRPr="005055EE">
        <w:rPr>
          <w:color w:val="EE0000"/>
          <w:lang w:val="en-US"/>
        </w:rPr>
        <w:t xml:space="preserve">Boal, A. (1979). </w:t>
      </w:r>
      <w:r w:rsidRPr="005055EE">
        <w:rPr>
          <w:rStyle w:val="ab"/>
          <w:color w:val="EE0000"/>
          <w:lang w:val="en-US"/>
        </w:rPr>
        <w:t>Theatre of the oppressed</w:t>
      </w:r>
      <w:r w:rsidRPr="005055EE">
        <w:rPr>
          <w:color w:val="EE0000"/>
          <w:lang w:val="en-US"/>
        </w:rPr>
        <w:t>. London: Pluto Press.</w:t>
      </w:r>
    </w:p>
    <w:p w14:paraId="4848E586" w14:textId="65BC256A" w:rsidR="00AD1CE7" w:rsidRPr="005055EE" w:rsidRDefault="00AD1CE7" w:rsidP="00CB2738">
      <w:pPr>
        <w:spacing w:after="0" w:line="240" w:lineRule="auto"/>
        <w:ind w:left="-142" w:firstLine="426"/>
        <w:contextualSpacing/>
        <w:jc w:val="both"/>
        <w:rPr>
          <w:color w:val="EE0000"/>
          <w:lang w:val="en-US"/>
        </w:rPr>
      </w:pPr>
      <w:r w:rsidRPr="005055EE">
        <w:rPr>
          <w:color w:val="EE0000"/>
          <w:lang w:val="en-US"/>
        </w:rPr>
        <w:t xml:space="preserve">Dewey, J. (1938). </w:t>
      </w:r>
      <w:r w:rsidRPr="005055EE">
        <w:rPr>
          <w:rStyle w:val="ab"/>
          <w:color w:val="EE0000"/>
          <w:lang w:val="en-US"/>
        </w:rPr>
        <w:t>Experience and education</w:t>
      </w:r>
      <w:r w:rsidRPr="005055EE">
        <w:rPr>
          <w:color w:val="EE0000"/>
          <w:lang w:val="en-US"/>
        </w:rPr>
        <w:t>. New York: Macmillan.</w:t>
      </w:r>
    </w:p>
    <w:p w14:paraId="3B4FD458" w14:textId="66B09A19" w:rsidR="00E3376E" w:rsidRPr="005055EE" w:rsidRDefault="00FC6C24" w:rsidP="008C58C1">
      <w:pPr>
        <w:spacing w:after="0" w:line="240" w:lineRule="auto"/>
        <w:ind w:left="-142" w:firstLine="426"/>
        <w:contextualSpacing/>
        <w:jc w:val="both"/>
        <w:rPr>
          <w:color w:val="EE0000"/>
        </w:rPr>
      </w:pPr>
      <w:bookmarkStart w:id="0" w:name="_Hlk217584098"/>
      <w:r w:rsidRPr="005055EE">
        <w:rPr>
          <w:color w:val="EE0000"/>
          <w:lang w:val="en-US"/>
        </w:rPr>
        <w:t xml:space="preserve">Dima, A., &amp; Tsiaras, A. (2020). </w:t>
      </w:r>
      <w:r w:rsidRPr="005055EE">
        <w:rPr>
          <w:i/>
          <w:iCs/>
          <w:color w:val="EE0000"/>
          <w:lang w:val="en-US"/>
        </w:rPr>
        <w:t>The improvement of critical thinking through drama education for students in the fifth grade of primary school.</w:t>
      </w:r>
      <w:r w:rsidRPr="005055EE">
        <w:rPr>
          <w:color w:val="EE0000"/>
          <w:lang w:val="en-US"/>
        </w:rPr>
        <w:t xml:space="preserve"> </w:t>
      </w:r>
      <w:r w:rsidRPr="005055EE">
        <w:rPr>
          <w:i/>
          <w:iCs/>
          <w:color w:val="EE0000"/>
        </w:rPr>
        <w:t>Drama Research</w:t>
      </w:r>
      <w:r w:rsidRPr="005055EE">
        <w:rPr>
          <w:color w:val="EE0000"/>
        </w:rPr>
        <w:t>, 11(1), 2–19. (Διαθέσιμο:</w:t>
      </w:r>
      <w:r w:rsidR="00A76563" w:rsidRPr="005055EE">
        <w:rPr>
          <w:color w:val="EE0000"/>
        </w:rPr>
        <w:t xml:space="preserve"> </w:t>
      </w:r>
      <w:r w:rsidR="005D19B8" w:rsidRPr="005055EE">
        <w:rPr>
          <w:color w:val="EE0000"/>
        </w:rPr>
        <w:t>https://www.researchgate.net/publication/340902697_The_improvement_of_critical_thinking_through_Drama_Education_for_students_in_the_fifth_grade_of_Primary_school</w:t>
      </w:r>
      <w:r w:rsidRPr="005055EE">
        <w:rPr>
          <w:color w:val="EE0000"/>
        </w:rPr>
        <w:t>,</w:t>
      </w:r>
      <w:r w:rsidR="005D19B8" w:rsidRPr="005055EE">
        <w:rPr>
          <w:color w:val="EE0000"/>
        </w:rPr>
        <w:t xml:space="preserve"> </w:t>
      </w:r>
      <w:r w:rsidRPr="005055EE">
        <w:rPr>
          <w:color w:val="EE0000"/>
        </w:rPr>
        <w:t>προσπελάστηκε στις 8/12/2025)</w:t>
      </w:r>
    </w:p>
    <w:bookmarkEnd w:id="0"/>
    <w:p w14:paraId="79DA67D9" w14:textId="174816F0" w:rsidR="008C58C1" w:rsidRPr="005055EE" w:rsidRDefault="008C58C1" w:rsidP="00CB2738">
      <w:pPr>
        <w:spacing w:after="0" w:line="240" w:lineRule="auto"/>
        <w:ind w:left="-142" w:firstLine="426"/>
        <w:contextualSpacing/>
        <w:jc w:val="both"/>
        <w:rPr>
          <w:color w:val="EE0000"/>
          <w:lang w:val="en-US"/>
        </w:rPr>
      </w:pPr>
      <w:r w:rsidRPr="005055EE">
        <w:rPr>
          <w:color w:val="EE0000"/>
          <w:lang w:val="en-US"/>
        </w:rPr>
        <w:t xml:space="preserve">Fleming, M. (2017). </w:t>
      </w:r>
      <w:r w:rsidRPr="005055EE">
        <w:rPr>
          <w:rStyle w:val="ab"/>
          <w:color w:val="EE0000"/>
          <w:lang w:val="en-US"/>
        </w:rPr>
        <w:t>Starting drama teaching</w:t>
      </w:r>
      <w:r w:rsidRPr="005055EE">
        <w:rPr>
          <w:color w:val="EE0000"/>
          <w:lang w:val="en-US"/>
        </w:rPr>
        <w:t xml:space="preserve"> (4th ed.). London: Bloomsbury.</w:t>
      </w:r>
    </w:p>
    <w:p w14:paraId="0DD0154C" w14:textId="0EAC3364" w:rsidR="00385466" w:rsidRPr="005055EE" w:rsidRDefault="00385466" w:rsidP="00CB2738">
      <w:pPr>
        <w:spacing w:after="0" w:line="240" w:lineRule="auto"/>
        <w:ind w:left="-142" w:firstLine="426"/>
        <w:contextualSpacing/>
        <w:jc w:val="both"/>
        <w:rPr>
          <w:color w:val="EE0000"/>
          <w:lang w:val="en-US"/>
        </w:rPr>
      </w:pPr>
      <w:r w:rsidRPr="005055EE">
        <w:rPr>
          <w:color w:val="EE0000"/>
          <w:lang w:val="en-US"/>
        </w:rPr>
        <w:t xml:space="preserve">Freire, P. (1977). </w:t>
      </w:r>
      <w:r w:rsidRPr="005055EE">
        <w:rPr>
          <w:rStyle w:val="ab"/>
          <w:color w:val="EE0000"/>
          <w:lang w:val="en-US"/>
        </w:rPr>
        <w:t>Pedagogy of the oppressed</w:t>
      </w:r>
      <w:r w:rsidRPr="005055EE">
        <w:rPr>
          <w:color w:val="EE0000"/>
          <w:lang w:val="en-US"/>
        </w:rPr>
        <w:t>. Harmondsworth: Penguin.</w:t>
      </w:r>
    </w:p>
    <w:p w14:paraId="5DB9F481" w14:textId="5AC1F98C" w:rsidR="00C80FDE" w:rsidRPr="005055EE" w:rsidRDefault="00C80FDE" w:rsidP="00063583">
      <w:pPr>
        <w:spacing w:after="0" w:line="240" w:lineRule="auto"/>
        <w:ind w:left="-142" w:firstLine="426"/>
        <w:contextualSpacing/>
        <w:jc w:val="both"/>
        <w:rPr>
          <w:i/>
          <w:iCs/>
          <w:color w:val="EE0000"/>
        </w:rPr>
      </w:pPr>
      <w:r w:rsidRPr="005055EE">
        <w:rPr>
          <w:color w:val="EE0000"/>
          <w:lang w:val="en-US"/>
        </w:rPr>
        <w:t xml:space="preserve">Holochwost, S. J., Wolf, D. P., Fisher, K. R., O’Grady, K., &amp; Gagnier, K. M. (2018). </w:t>
      </w:r>
      <w:r w:rsidRPr="005055EE">
        <w:rPr>
          <w:i/>
          <w:iCs/>
          <w:color w:val="EE0000"/>
          <w:lang w:val="en-US"/>
        </w:rPr>
        <w:t>The arts and socioemotional development: Evaluating a new mandate for arts education</w:t>
      </w:r>
      <w:r w:rsidRPr="005055EE">
        <w:rPr>
          <w:b/>
          <w:bCs/>
          <w:color w:val="EE0000"/>
          <w:lang w:val="en-US"/>
        </w:rPr>
        <w:t>.</w:t>
      </w:r>
      <w:r w:rsidRPr="005055EE">
        <w:rPr>
          <w:color w:val="EE0000"/>
          <w:lang w:val="en-US"/>
        </w:rPr>
        <w:t xml:space="preserve"> In R. S. Rajan &amp; I. C. O’Neal (Eds.), </w:t>
      </w:r>
      <w:r w:rsidRPr="005055EE">
        <w:rPr>
          <w:i/>
          <w:iCs/>
          <w:color w:val="EE0000"/>
          <w:lang w:val="en-US"/>
        </w:rPr>
        <w:t>Arts evaluation and assessment: Measuring impact in schools and communities</w:t>
      </w:r>
      <w:r w:rsidR="00063583" w:rsidRPr="005055EE">
        <w:rPr>
          <w:i/>
          <w:iCs/>
          <w:color w:val="EE0000"/>
          <w:lang w:val="en-US"/>
        </w:rPr>
        <w:t xml:space="preserve"> </w:t>
      </w:r>
      <w:r w:rsidRPr="005055EE">
        <w:rPr>
          <w:color w:val="EE0000"/>
          <w:lang w:val="en-US"/>
        </w:rPr>
        <w:t>(pp. 147–180). Palgrave</w:t>
      </w:r>
      <w:r w:rsidRPr="005055EE">
        <w:rPr>
          <w:color w:val="EE0000"/>
        </w:rPr>
        <w:t xml:space="preserve"> </w:t>
      </w:r>
      <w:r w:rsidRPr="005055EE">
        <w:rPr>
          <w:color w:val="EE0000"/>
          <w:lang w:val="en-US"/>
        </w:rPr>
        <w:t>Macmillan</w:t>
      </w:r>
      <w:r w:rsidRPr="005055EE">
        <w:rPr>
          <w:color w:val="EE0000"/>
        </w:rPr>
        <w:t xml:space="preserve">. (Διαθέσιμο: </w:t>
      </w:r>
      <w:r w:rsidRPr="005055EE">
        <w:rPr>
          <w:color w:val="EE0000"/>
          <w:lang w:val="en-US"/>
        </w:rPr>
        <w:t>https</w:t>
      </w:r>
      <w:r w:rsidRPr="005055EE">
        <w:rPr>
          <w:color w:val="EE0000"/>
        </w:rPr>
        <w:t>://</w:t>
      </w:r>
      <w:r w:rsidRPr="005055EE">
        <w:rPr>
          <w:color w:val="EE0000"/>
          <w:lang w:val="en-US"/>
        </w:rPr>
        <w:t>www</w:t>
      </w:r>
      <w:r w:rsidRPr="005055EE">
        <w:rPr>
          <w:color w:val="EE0000"/>
        </w:rPr>
        <w:t>.</w:t>
      </w:r>
      <w:r w:rsidRPr="005055EE">
        <w:rPr>
          <w:color w:val="EE0000"/>
          <w:lang w:val="en-US"/>
        </w:rPr>
        <w:t>academia</w:t>
      </w:r>
      <w:r w:rsidRPr="005055EE">
        <w:rPr>
          <w:color w:val="EE0000"/>
        </w:rPr>
        <w:t>.</w:t>
      </w:r>
      <w:proofErr w:type="spellStart"/>
      <w:r w:rsidRPr="005055EE">
        <w:rPr>
          <w:color w:val="EE0000"/>
          <w:lang w:val="en-US"/>
        </w:rPr>
        <w:t>edu</w:t>
      </w:r>
      <w:proofErr w:type="spellEnd"/>
      <w:r w:rsidRPr="005055EE">
        <w:rPr>
          <w:color w:val="EE0000"/>
        </w:rPr>
        <w:t>/67864923/</w:t>
      </w:r>
      <w:r w:rsidRPr="005055EE">
        <w:rPr>
          <w:color w:val="EE0000"/>
          <w:lang w:val="en-US"/>
        </w:rPr>
        <w:t>The</w:t>
      </w:r>
      <w:r w:rsidRPr="005055EE">
        <w:rPr>
          <w:color w:val="EE0000"/>
        </w:rPr>
        <w:t>_</w:t>
      </w:r>
      <w:r w:rsidRPr="005055EE">
        <w:rPr>
          <w:color w:val="EE0000"/>
          <w:lang w:val="en-US"/>
        </w:rPr>
        <w:t>Arts</w:t>
      </w:r>
      <w:r w:rsidRPr="005055EE">
        <w:rPr>
          <w:color w:val="EE0000"/>
        </w:rPr>
        <w:t>_</w:t>
      </w:r>
      <w:r w:rsidRPr="005055EE">
        <w:rPr>
          <w:color w:val="EE0000"/>
          <w:lang w:val="en-US"/>
        </w:rPr>
        <w:t>and</w:t>
      </w:r>
      <w:r w:rsidRPr="005055EE">
        <w:rPr>
          <w:color w:val="EE0000"/>
        </w:rPr>
        <w:t>_</w:t>
      </w:r>
      <w:r w:rsidRPr="005055EE">
        <w:rPr>
          <w:color w:val="EE0000"/>
          <w:lang w:val="en-US"/>
        </w:rPr>
        <w:t>Socioemotional</w:t>
      </w:r>
      <w:r w:rsidRPr="005055EE">
        <w:rPr>
          <w:color w:val="EE0000"/>
        </w:rPr>
        <w:t>_</w:t>
      </w:r>
      <w:r w:rsidRPr="005055EE">
        <w:rPr>
          <w:color w:val="EE0000"/>
          <w:lang w:val="en-US"/>
        </w:rPr>
        <w:t>Development</w:t>
      </w:r>
      <w:r w:rsidRPr="005055EE">
        <w:rPr>
          <w:color w:val="EE0000"/>
        </w:rPr>
        <w:t>_</w:t>
      </w:r>
      <w:r w:rsidRPr="005055EE">
        <w:rPr>
          <w:color w:val="EE0000"/>
          <w:lang w:val="en-US"/>
        </w:rPr>
        <w:t>Evaluating</w:t>
      </w:r>
      <w:r w:rsidRPr="005055EE">
        <w:rPr>
          <w:color w:val="EE0000"/>
        </w:rPr>
        <w:t>_</w:t>
      </w:r>
      <w:r w:rsidRPr="005055EE">
        <w:rPr>
          <w:color w:val="EE0000"/>
          <w:lang w:val="en-US"/>
        </w:rPr>
        <w:t>a</w:t>
      </w:r>
      <w:r w:rsidRPr="005055EE">
        <w:rPr>
          <w:color w:val="EE0000"/>
        </w:rPr>
        <w:t>_</w:t>
      </w:r>
      <w:r w:rsidRPr="005055EE">
        <w:rPr>
          <w:color w:val="EE0000"/>
          <w:lang w:val="en-US"/>
        </w:rPr>
        <w:t>New</w:t>
      </w:r>
      <w:r w:rsidRPr="005055EE">
        <w:rPr>
          <w:color w:val="EE0000"/>
        </w:rPr>
        <w:t>_</w:t>
      </w:r>
      <w:r w:rsidRPr="005055EE">
        <w:rPr>
          <w:color w:val="EE0000"/>
          <w:lang w:val="en-US"/>
        </w:rPr>
        <w:t>Mandate</w:t>
      </w:r>
      <w:r w:rsidRPr="005055EE">
        <w:rPr>
          <w:color w:val="EE0000"/>
        </w:rPr>
        <w:t>_</w:t>
      </w:r>
      <w:r w:rsidRPr="005055EE">
        <w:rPr>
          <w:color w:val="EE0000"/>
          <w:lang w:val="en-US"/>
        </w:rPr>
        <w:t>for</w:t>
      </w:r>
      <w:r w:rsidRPr="005055EE">
        <w:rPr>
          <w:color w:val="EE0000"/>
        </w:rPr>
        <w:t>_</w:t>
      </w:r>
      <w:r w:rsidRPr="005055EE">
        <w:rPr>
          <w:color w:val="EE0000"/>
          <w:lang w:val="en-US"/>
        </w:rPr>
        <w:t>Arts</w:t>
      </w:r>
      <w:r w:rsidRPr="005055EE">
        <w:rPr>
          <w:color w:val="EE0000"/>
        </w:rPr>
        <w:t>_</w:t>
      </w:r>
      <w:r w:rsidRPr="005055EE">
        <w:rPr>
          <w:color w:val="EE0000"/>
          <w:lang w:val="en-US"/>
        </w:rPr>
        <w:t>Education</w:t>
      </w:r>
      <w:r w:rsidRPr="005055EE">
        <w:rPr>
          <w:color w:val="EE0000"/>
        </w:rPr>
        <w:t>, προσπελάστηκε στις 4/12/2025)</w:t>
      </w:r>
    </w:p>
    <w:p w14:paraId="76A4D5B5" w14:textId="6FAE937B" w:rsidR="003A3A4C" w:rsidRPr="005055EE" w:rsidRDefault="008D095D" w:rsidP="00CB2738">
      <w:pPr>
        <w:spacing w:after="0" w:line="240" w:lineRule="auto"/>
        <w:ind w:left="-142" w:firstLine="426"/>
        <w:contextualSpacing/>
        <w:jc w:val="both"/>
        <w:rPr>
          <w:i/>
          <w:iCs/>
          <w:color w:val="EE0000"/>
          <w:lang w:val="en-US"/>
        </w:rPr>
      </w:pPr>
      <w:r w:rsidRPr="005055EE">
        <w:rPr>
          <w:color w:val="EE0000"/>
          <w:lang w:val="en-US"/>
        </w:rPr>
        <w:t xml:space="preserve">Holochwost, S. J., Goldstein, T. R., &amp; Wolf, D. P. (2021). </w:t>
      </w:r>
      <w:r w:rsidR="00383B47" w:rsidRPr="005055EE">
        <w:rPr>
          <w:i/>
          <w:iCs/>
          <w:color w:val="EE0000"/>
          <w:lang w:val="en-US"/>
        </w:rPr>
        <w:t xml:space="preserve">Delineating </w:t>
      </w:r>
      <w:r w:rsidR="00B532E0" w:rsidRPr="005055EE">
        <w:rPr>
          <w:i/>
          <w:iCs/>
          <w:color w:val="EE0000"/>
          <w:lang w:val="en-US"/>
        </w:rPr>
        <w:t>t</w:t>
      </w:r>
      <w:r w:rsidR="00383B47" w:rsidRPr="005055EE">
        <w:rPr>
          <w:i/>
          <w:iCs/>
          <w:color w:val="EE0000"/>
          <w:lang w:val="en-US"/>
        </w:rPr>
        <w:t xml:space="preserve">he </w:t>
      </w:r>
      <w:r w:rsidR="00B532E0" w:rsidRPr="005055EE">
        <w:rPr>
          <w:i/>
          <w:iCs/>
          <w:color w:val="EE0000"/>
          <w:lang w:val="en-US"/>
        </w:rPr>
        <w:t>b</w:t>
      </w:r>
      <w:r w:rsidR="00383B47" w:rsidRPr="005055EE">
        <w:rPr>
          <w:i/>
          <w:iCs/>
          <w:color w:val="EE0000"/>
          <w:lang w:val="en-US"/>
        </w:rPr>
        <w:t>enefits</w:t>
      </w:r>
      <w:r w:rsidR="00BA0F07" w:rsidRPr="005055EE">
        <w:rPr>
          <w:i/>
          <w:iCs/>
          <w:color w:val="EE0000"/>
          <w:lang w:val="en-US"/>
        </w:rPr>
        <w:t xml:space="preserve"> </w:t>
      </w:r>
      <w:r w:rsidR="000875D9" w:rsidRPr="005055EE">
        <w:rPr>
          <w:i/>
          <w:iCs/>
          <w:color w:val="EE0000"/>
          <w:lang w:val="en-US"/>
        </w:rPr>
        <w:t>of</w:t>
      </w:r>
      <w:r w:rsidR="004727A6" w:rsidRPr="005055EE">
        <w:rPr>
          <w:i/>
          <w:iCs/>
          <w:color w:val="EE0000"/>
          <w:lang w:val="en-US"/>
        </w:rPr>
        <w:t xml:space="preserve"> </w:t>
      </w:r>
      <w:r w:rsidR="000875D9" w:rsidRPr="005055EE">
        <w:rPr>
          <w:i/>
          <w:iCs/>
          <w:color w:val="EE0000"/>
          <w:lang w:val="en-US"/>
        </w:rPr>
        <w:t xml:space="preserve">arts </w:t>
      </w:r>
      <w:r w:rsidR="00D37BA1" w:rsidRPr="005055EE">
        <w:rPr>
          <w:i/>
          <w:iCs/>
          <w:color w:val="EE0000"/>
          <w:lang w:val="en-US"/>
        </w:rPr>
        <w:t>e</w:t>
      </w:r>
      <w:r w:rsidR="00383B47" w:rsidRPr="005055EE">
        <w:rPr>
          <w:i/>
          <w:iCs/>
          <w:color w:val="EE0000"/>
          <w:lang w:val="en-US"/>
        </w:rPr>
        <w:t xml:space="preserve">ducation </w:t>
      </w:r>
      <w:r w:rsidR="00D37BA1" w:rsidRPr="005055EE">
        <w:rPr>
          <w:i/>
          <w:iCs/>
          <w:color w:val="EE0000"/>
          <w:lang w:val="en-US"/>
        </w:rPr>
        <w:t>f</w:t>
      </w:r>
      <w:r w:rsidR="00383B47" w:rsidRPr="005055EE">
        <w:rPr>
          <w:i/>
          <w:iCs/>
          <w:color w:val="EE0000"/>
          <w:lang w:val="en-US"/>
        </w:rPr>
        <w:t xml:space="preserve">or </w:t>
      </w:r>
      <w:r w:rsidR="00B532E0" w:rsidRPr="005055EE">
        <w:rPr>
          <w:i/>
          <w:iCs/>
          <w:color w:val="EE0000"/>
          <w:lang w:val="en-US"/>
        </w:rPr>
        <w:t>c</w:t>
      </w:r>
      <w:r w:rsidR="00383B47" w:rsidRPr="005055EE">
        <w:rPr>
          <w:i/>
          <w:iCs/>
          <w:color w:val="EE0000"/>
          <w:lang w:val="en-US"/>
        </w:rPr>
        <w:t xml:space="preserve">hildren’s </w:t>
      </w:r>
      <w:r w:rsidR="00D37BA1" w:rsidRPr="005055EE">
        <w:rPr>
          <w:i/>
          <w:iCs/>
          <w:color w:val="EE0000"/>
          <w:lang w:val="en-US"/>
        </w:rPr>
        <w:t>s</w:t>
      </w:r>
      <w:r w:rsidR="00383B47" w:rsidRPr="005055EE">
        <w:rPr>
          <w:i/>
          <w:iCs/>
          <w:color w:val="EE0000"/>
          <w:lang w:val="en-US"/>
        </w:rPr>
        <w:t xml:space="preserve">ocioemotional </w:t>
      </w:r>
      <w:r w:rsidR="00D37BA1" w:rsidRPr="005055EE">
        <w:rPr>
          <w:i/>
          <w:iCs/>
          <w:color w:val="EE0000"/>
          <w:lang w:val="en-US"/>
        </w:rPr>
        <w:t>d</w:t>
      </w:r>
      <w:r w:rsidR="00383B47" w:rsidRPr="005055EE">
        <w:rPr>
          <w:i/>
          <w:iCs/>
          <w:color w:val="EE0000"/>
          <w:lang w:val="en-US"/>
        </w:rPr>
        <w:t>evelopment.</w:t>
      </w:r>
      <w:r w:rsidR="0079382C" w:rsidRPr="005055EE">
        <w:rPr>
          <w:rStyle w:val="1Char"/>
          <w:color w:val="EE0000"/>
          <w:lang w:val="en-US"/>
        </w:rPr>
        <w:t xml:space="preserve"> </w:t>
      </w:r>
      <w:r w:rsidR="0079382C" w:rsidRPr="005055EE">
        <w:rPr>
          <w:rStyle w:val="ab"/>
          <w:color w:val="EE0000"/>
          <w:lang w:val="en-US"/>
        </w:rPr>
        <w:t>Frontiers in Psychology, 12</w:t>
      </w:r>
      <w:r w:rsidR="0079382C" w:rsidRPr="005055EE">
        <w:rPr>
          <w:color w:val="EE0000"/>
          <w:lang w:val="en-US"/>
        </w:rPr>
        <w:t xml:space="preserve">, Article </w:t>
      </w:r>
      <w:r w:rsidR="0079382C" w:rsidRPr="005055EE">
        <w:rPr>
          <w:color w:val="EE0000"/>
          <w:lang w:val="en-US"/>
        </w:rPr>
        <w:lastRenderedPageBreak/>
        <w:t>624712.</w:t>
      </w:r>
      <w:r w:rsidR="00A76563" w:rsidRPr="005055EE">
        <w:rPr>
          <w:color w:val="EE0000"/>
          <w:lang w:val="en-US"/>
        </w:rPr>
        <w:t xml:space="preserve"> </w:t>
      </w:r>
      <w:r w:rsidR="0054473C" w:rsidRPr="005055EE">
        <w:rPr>
          <w:i/>
          <w:iCs/>
          <w:color w:val="EE0000"/>
          <w:lang w:val="en-US"/>
        </w:rPr>
        <w:t>(</w:t>
      </w:r>
      <w:r w:rsidR="0054473C" w:rsidRPr="005055EE">
        <w:rPr>
          <w:i/>
          <w:iCs/>
          <w:color w:val="EE0000"/>
        </w:rPr>
        <w:t>Διαθέσιμο</w:t>
      </w:r>
      <w:r w:rsidR="0054473C" w:rsidRPr="005055EE">
        <w:rPr>
          <w:i/>
          <w:iCs/>
          <w:color w:val="EE0000"/>
          <w:lang w:val="en-US"/>
        </w:rPr>
        <w:t>:</w:t>
      </w:r>
      <w:r w:rsidR="00C72CE9" w:rsidRPr="005055EE">
        <w:rPr>
          <w:i/>
          <w:iCs/>
          <w:color w:val="EE0000"/>
          <w:lang w:val="en-US"/>
        </w:rPr>
        <w:t xml:space="preserve"> </w:t>
      </w:r>
      <w:r w:rsidR="00552B45" w:rsidRPr="005055EE">
        <w:rPr>
          <w:i/>
          <w:iCs/>
          <w:color w:val="EE0000"/>
          <w:lang w:val="en-US"/>
        </w:rPr>
        <w:t>https://www.</w:t>
      </w:r>
      <w:r w:rsidR="00552B45" w:rsidRPr="005055EE">
        <w:rPr>
          <w:color w:val="EE0000"/>
          <w:lang w:val="en-US"/>
        </w:rPr>
        <w:t>frontiersin</w:t>
      </w:r>
      <w:r w:rsidR="00552B45" w:rsidRPr="005055EE">
        <w:rPr>
          <w:i/>
          <w:iCs/>
          <w:color w:val="EE0000"/>
          <w:lang w:val="en-US"/>
        </w:rPr>
        <w:t xml:space="preserve">.org/journals/psychology/articles/10.3389/fpsyg.2021.624712/full, </w:t>
      </w:r>
      <w:r w:rsidR="00552B45" w:rsidRPr="005055EE">
        <w:rPr>
          <w:i/>
          <w:iCs/>
          <w:color w:val="EE0000"/>
        </w:rPr>
        <w:t>προσπελάστηκε</w:t>
      </w:r>
      <w:r w:rsidR="00552B45" w:rsidRPr="005055EE">
        <w:rPr>
          <w:i/>
          <w:iCs/>
          <w:color w:val="EE0000"/>
          <w:lang w:val="en-US"/>
        </w:rPr>
        <w:t xml:space="preserve"> </w:t>
      </w:r>
      <w:r w:rsidR="00552B45" w:rsidRPr="005055EE">
        <w:rPr>
          <w:i/>
          <w:iCs/>
          <w:color w:val="EE0000"/>
        </w:rPr>
        <w:t>στις</w:t>
      </w:r>
      <w:r w:rsidR="00552B45" w:rsidRPr="005055EE">
        <w:rPr>
          <w:i/>
          <w:iCs/>
          <w:color w:val="EE0000"/>
          <w:lang w:val="en-US"/>
        </w:rPr>
        <w:t xml:space="preserve"> 13/12/2025)</w:t>
      </w:r>
    </w:p>
    <w:p w14:paraId="3E26179D" w14:textId="175CDA03" w:rsidR="00330936" w:rsidRPr="005055EE" w:rsidRDefault="00316E6A" w:rsidP="00CB2738">
      <w:pPr>
        <w:spacing w:after="0" w:line="240" w:lineRule="auto"/>
        <w:ind w:left="-142" w:firstLine="426"/>
        <w:contextualSpacing/>
        <w:jc w:val="both"/>
        <w:rPr>
          <w:color w:val="EE0000"/>
          <w:lang w:val="en-US"/>
        </w:rPr>
      </w:pPr>
      <w:r w:rsidRPr="005055EE">
        <w:rPr>
          <w:color w:val="EE0000"/>
          <w:lang w:val="en-US"/>
        </w:rPr>
        <w:t xml:space="preserve">Hu, Y., &amp; Shu, J. (2025). </w:t>
      </w:r>
      <w:r w:rsidRPr="005055EE">
        <w:rPr>
          <w:i/>
          <w:iCs/>
          <w:color w:val="EE0000"/>
          <w:lang w:val="en-US"/>
        </w:rPr>
        <w:t xml:space="preserve">The </w:t>
      </w:r>
      <w:r w:rsidR="00B532E0" w:rsidRPr="005055EE">
        <w:rPr>
          <w:i/>
          <w:iCs/>
          <w:color w:val="EE0000"/>
          <w:lang w:val="en-US"/>
        </w:rPr>
        <w:t>e</w:t>
      </w:r>
      <w:r w:rsidRPr="005055EE">
        <w:rPr>
          <w:i/>
          <w:iCs/>
          <w:color w:val="EE0000"/>
          <w:lang w:val="en-US"/>
        </w:rPr>
        <w:t xml:space="preserve">ffect </w:t>
      </w:r>
      <w:r w:rsidR="00D37BA1" w:rsidRPr="005055EE">
        <w:rPr>
          <w:i/>
          <w:iCs/>
          <w:color w:val="EE0000"/>
          <w:lang w:val="en-US"/>
        </w:rPr>
        <w:t>o</w:t>
      </w:r>
      <w:r w:rsidRPr="005055EE">
        <w:rPr>
          <w:i/>
          <w:iCs/>
          <w:color w:val="EE0000"/>
          <w:lang w:val="en-US"/>
        </w:rPr>
        <w:t xml:space="preserve">f </w:t>
      </w:r>
      <w:r w:rsidR="00D37BA1" w:rsidRPr="005055EE">
        <w:rPr>
          <w:i/>
          <w:iCs/>
          <w:color w:val="EE0000"/>
          <w:lang w:val="en-US"/>
        </w:rPr>
        <w:t>d</w:t>
      </w:r>
      <w:r w:rsidRPr="005055EE">
        <w:rPr>
          <w:i/>
          <w:iCs/>
          <w:color w:val="EE0000"/>
          <w:lang w:val="en-US"/>
        </w:rPr>
        <w:t xml:space="preserve">rama </w:t>
      </w:r>
      <w:r w:rsidR="00D37BA1" w:rsidRPr="005055EE">
        <w:rPr>
          <w:i/>
          <w:iCs/>
          <w:color w:val="EE0000"/>
          <w:lang w:val="en-US"/>
        </w:rPr>
        <w:t>e</w:t>
      </w:r>
      <w:r w:rsidRPr="005055EE">
        <w:rPr>
          <w:i/>
          <w:iCs/>
          <w:color w:val="EE0000"/>
          <w:lang w:val="en-US"/>
        </w:rPr>
        <w:t xml:space="preserve">ducation </w:t>
      </w:r>
      <w:r w:rsidR="00D37BA1" w:rsidRPr="005055EE">
        <w:rPr>
          <w:i/>
          <w:iCs/>
          <w:color w:val="EE0000"/>
          <w:lang w:val="en-US"/>
        </w:rPr>
        <w:t>o</w:t>
      </w:r>
      <w:r w:rsidRPr="005055EE">
        <w:rPr>
          <w:i/>
          <w:iCs/>
          <w:color w:val="EE0000"/>
          <w:lang w:val="en-US"/>
        </w:rPr>
        <w:t xml:space="preserve">n </w:t>
      </w:r>
      <w:r w:rsidR="00F76C81" w:rsidRPr="005055EE">
        <w:rPr>
          <w:i/>
          <w:iCs/>
          <w:color w:val="EE0000"/>
          <w:lang w:val="en-US"/>
        </w:rPr>
        <w:t>e</w:t>
      </w:r>
      <w:r w:rsidRPr="005055EE">
        <w:rPr>
          <w:i/>
          <w:iCs/>
          <w:color w:val="EE0000"/>
          <w:lang w:val="en-US"/>
        </w:rPr>
        <w:t xml:space="preserve">nhancing </w:t>
      </w:r>
      <w:r w:rsidR="00F76C81" w:rsidRPr="005055EE">
        <w:rPr>
          <w:i/>
          <w:iCs/>
          <w:color w:val="EE0000"/>
          <w:lang w:val="en-US"/>
        </w:rPr>
        <w:t>c</w:t>
      </w:r>
      <w:r w:rsidRPr="005055EE">
        <w:rPr>
          <w:i/>
          <w:iCs/>
          <w:color w:val="EE0000"/>
          <w:lang w:val="en-US"/>
        </w:rPr>
        <w:t xml:space="preserve">ritical </w:t>
      </w:r>
      <w:r w:rsidR="00F76C81" w:rsidRPr="005055EE">
        <w:rPr>
          <w:i/>
          <w:iCs/>
          <w:color w:val="EE0000"/>
          <w:lang w:val="en-US"/>
        </w:rPr>
        <w:t>t</w:t>
      </w:r>
      <w:r w:rsidRPr="005055EE">
        <w:rPr>
          <w:i/>
          <w:iCs/>
          <w:color w:val="EE0000"/>
          <w:lang w:val="en-US"/>
        </w:rPr>
        <w:t xml:space="preserve">hinking </w:t>
      </w:r>
      <w:r w:rsidR="00F76C81" w:rsidRPr="005055EE">
        <w:rPr>
          <w:i/>
          <w:iCs/>
          <w:color w:val="EE0000"/>
          <w:lang w:val="en-US"/>
        </w:rPr>
        <w:t>t</w:t>
      </w:r>
      <w:r w:rsidRPr="005055EE">
        <w:rPr>
          <w:i/>
          <w:iCs/>
          <w:color w:val="EE0000"/>
          <w:lang w:val="en-US"/>
        </w:rPr>
        <w:t xml:space="preserve">hrough </w:t>
      </w:r>
      <w:r w:rsidR="00F76C81" w:rsidRPr="005055EE">
        <w:rPr>
          <w:i/>
          <w:iCs/>
          <w:color w:val="EE0000"/>
          <w:lang w:val="en-US"/>
        </w:rPr>
        <w:t>c</w:t>
      </w:r>
      <w:r w:rsidRPr="005055EE">
        <w:rPr>
          <w:i/>
          <w:iCs/>
          <w:color w:val="EE0000"/>
          <w:lang w:val="en-US"/>
        </w:rPr>
        <w:t xml:space="preserve">ollaboration </w:t>
      </w:r>
      <w:r w:rsidR="00F76C81" w:rsidRPr="005055EE">
        <w:rPr>
          <w:i/>
          <w:iCs/>
          <w:color w:val="EE0000"/>
          <w:lang w:val="en-US"/>
        </w:rPr>
        <w:t>a</w:t>
      </w:r>
      <w:r w:rsidRPr="005055EE">
        <w:rPr>
          <w:i/>
          <w:iCs/>
          <w:color w:val="EE0000"/>
          <w:lang w:val="en-US"/>
        </w:rPr>
        <w:t xml:space="preserve">nd </w:t>
      </w:r>
      <w:r w:rsidR="00F76C81" w:rsidRPr="005055EE">
        <w:rPr>
          <w:i/>
          <w:iCs/>
          <w:color w:val="EE0000"/>
          <w:lang w:val="en-US"/>
        </w:rPr>
        <w:t>c</w:t>
      </w:r>
      <w:r w:rsidRPr="005055EE">
        <w:rPr>
          <w:i/>
          <w:iCs/>
          <w:color w:val="EE0000"/>
          <w:lang w:val="en-US"/>
        </w:rPr>
        <w:t>ommunication.</w:t>
      </w:r>
      <w:r w:rsidRPr="005055EE">
        <w:rPr>
          <w:color w:val="EE0000"/>
          <w:lang w:val="en-US"/>
        </w:rPr>
        <w:t xml:space="preserve"> Education Sciences, 15(5), 565.</w:t>
      </w:r>
      <w:r w:rsidR="00330936" w:rsidRPr="005055EE">
        <w:rPr>
          <w:color w:val="EE0000"/>
          <w:lang w:val="en-US"/>
        </w:rPr>
        <w:t xml:space="preserve"> </w:t>
      </w:r>
      <w:r w:rsidR="00552B45" w:rsidRPr="005055EE">
        <w:rPr>
          <w:color w:val="EE0000"/>
          <w:lang w:val="en-US"/>
        </w:rPr>
        <w:t>(</w:t>
      </w:r>
      <w:r w:rsidR="00552B45" w:rsidRPr="005055EE">
        <w:rPr>
          <w:color w:val="EE0000"/>
        </w:rPr>
        <w:t>Διαθέσιμο</w:t>
      </w:r>
      <w:r w:rsidR="00552B45" w:rsidRPr="005055EE">
        <w:rPr>
          <w:color w:val="EE0000"/>
          <w:lang w:val="en-US"/>
        </w:rPr>
        <w:t xml:space="preserve">: https://doi.org/10.3390/educsci15050565 , </w:t>
      </w:r>
      <w:r w:rsidR="00552B45" w:rsidRPr="005055EE">
        <w:rPr>
          <w:color w:val="EE0000"/>
        </w:rPr>
        <w:t>προσπελάστηκε</w:t>
      </w:r>
      <w:r w:rsidR="00552B45" w:rsidRPr="005055EE">
        <w:rPr>
          <w:color w:val="EE0000"/>
          <w:lang w:val="en-US"/>
        </w:rPr>
        <w:t xml:space="preserve"> </w:t>
      </w:r>
      <w:r w:rsidR="00552B45" w:rsidRPr="005055EE">
        <w:rPr>
          <w:color w:val="EE0000"/>
        </w:rPr>
        <w:t>στις</w:t>
      </w:r>
      <w:r w:rsidR="00552B45" w:rsidRPr="005055EE">
        <w:rPr>
          <w:color w:val="EE0000"/>
          <w:lang w:val="en-US"/>
        </w:rPr>
        <w:t xml:space="preserve"> 15/12/2025)</w:t>
      </w:r>
    </w:p>
    <w:p w14:paraId="6CF28B46" w14:textId="61DB7AC4" w:rsidR="00E701D0" w:rsidRPr="005055EE" w:rsidRDefault="00E701D0" w:rsidP="00CB2738">
      <w:pPr>
        <w:spacing w:after="0" w:line="240" w:lineRule="auto"/>
        <w:ind w:left="-142" w:firstLine="426"/>
        <w:contextualSpacing/>
        <w:jc w:val="both"/>
        <w:rPr>
          <w:color w:val="EE0000"/>
          <w:lang w:val="en-US"/>
        </w:rPr>
      </w:pPr>
      <w:r w:rsidRPr="005055EE">
        <w:rPr>
          <w:color w:val="EE0000"/>
          <w:lang w:val="en-US"/>
        </w:rPr>
        <w:t xml:space="preserve">Lenakakis, A., &amp; </w:t>
      </w:r>
      <w:proofErr w:type="spellStart"/>
      <w:r w:rsidRPr="005055EE">
        <w:rPr>
          <w:color w:val="EE0000"/>
          <w:lang w:val="en-US"/>
        </w:rPr>
        <w:t>Sarafi</w:t>
      </w:r>
      <w:proofErr w:type="spellEnd"/>
      <w:r w:rsidRPr="005055EE">
        <w:rPr>
          <w:color w:val="EE0000"/>
          <w:lang w:val="en-US"/>
        </w:rPr>
        <w:t xml:space="preserve">, S. (2024). </w:t>
      </w:r>
      <w:r w:rsidRPr="005055EE">
        <w:rPr>
          <w:i/>
          <w:iCs/>
          <w:color w:val="EE0000"/>
          <w:lang w:val="en-US"/>
        </w:rPr>
        <w:t>Drama/</w:t>
      </w:r>
      <w:r w:rsidR="00C22906" w:rsidRPr="005055EE">
        <w:rPr>
          <w:i/>
          <w:iCs/>
          <w:color w:val="EE0000"/>
          <w:lang w:val="en-US"/>
        </w:rPr>
        <w:t>t</w:t>
      </w:r>
      <w:r w:rsidRPr="005055EE">
        <w:rPr>
          <w:i/>
          <w:iCs/>
          <w:color w:val="EE0000"/>
          <w:lang w:val="en-US"/>
        </w:rPr>
        <w:t xml:space="preserve">heatre </w:t>
      </w:r>
      <w:r w:rsidR="00C22906" w:rsidRPr="005055EE">
        <w:rPr>
          <w:i/>
          <w:iCs/>
          <w:color w:val="EE0000"/>
          <w:lang w:val="en-US"/>
        </w:rPr>
        <w:t>p</w:t>
      </w:r>
      <w:r w:rsidRPr="005055EE">
        <w:rPr>
          <w:i/>
          <w:iCs/>
          <w:color w:val="EE0000"/>
          <w:lang w:val="en-US"/>
        </w:rPr>
        <w:t xml:space="preserve">edagogy, </w:t>
      </w:r>
      <w:r w:rsidR="00C22906" w:rsidRPr="005055EE">
        <w:rPr>
          <w:i/>
          <w:iCs/>
          <w:color w:val="EE0000"/>
          <w:lang w:val="en-US"/>
        </w:rPr>
        <w:t>b</w:t>
      </w:r>
      <w:r w:rsidRPr="005055EE">
        <w:rPr>
          <w:i/>
          <w:iCs/>
          <w:color w:val="EE0000"/>
          <w:lang w:val="en-US"/>
        </w:rPr>
        <w:t>ullying</w:t>
      </w:r>
      <w:r w:rsidR="006B0571" w:rsidRPr="005055EE">
        <w:rPr>
          <w:i/>
          <w:iCs/>
          <w:color w:val="EE0000"/>
          <w:lang w:val="en-US"/>
        </w:rPr>
        <w:t xml:space="preserve"> </w:t>
      </w:r>
      <w:r w:rsidR="00C22906" w:rsidRPr="005055EE">
        <w:rPr>
          <w:i/>
          <w:iCs/>
          <w:color w:val="EE0000"/>
          <w:lang w:val="en-US"/>
        </w:rPr>
        <w:t>a</w:t>
      </w:r>
      <w:r w:rsidRPr="005055EE">
        <w:rPr>
          <w:i/>
          <w:iCs/>
          <w:color w:val="EE0000"/>
          <w:lang w:val="en-US"/>
        </w:rPr>
        <w:t xml:space="preserve">t </w:t>
      </w:r>
      <w:r w:rsidR="00C22906" w:rsidRPr="005055EE">
        <w:rPr>
          <w:i/>
          <w:iCs/>
          <w:color w:val="EE0000"/>
          <w:lang w:val="en-US"/>
        </w:rPr>
        <w:t>s</w:t>
      </w:r>
      <w:r w:rsidRPr="005055EE">
        <w:rPr>
          <w:i/>
          <w:iCs/>
          <w:color w:val="EE0000"/>
          <w:lang w:val="en-US"/>
        </w:rPr>
        <w:t xml:space="preserve">chool </w:t>
      </w:r>
      <w:r w:rsidR="00C22906" w:rsidRPr="005055EE">
        <w:rPr>
          <w:i/>
          <w:iCs/>
          <w:color w:val="EE0000"/>
          <w:lang w:val="en-US"/>
        </w:rPr>
        <w:t>a</w:t>
      </w:r>
      <w:r w:rsidRPr="005055EE">
        <w:rPr>
          <w:i/>
          <w:iCs/>
          <w:color w:val="EE0000"/>
          <w:lang w:val="en-US"/>
        </w:rPr>
        <w:t xml:space="preserve">nd </w:t>
      </w:r>
      <w:r w:rsidR="00C22906" w:rsidRPr="005055EE">
        <w:rPr>
          <w:i/>
          <w:iCs/>
          <w:color w:val="EE0000"/>
          <w:lang w:val="en-US"/>
        </w:rPr>
        <w:t>t</w:t>
      </w:r>
      <w:r w:rsidRPr="005055EE">
        <w:rPr>
          <w:i/>
          <w:iCs/>
          <w:color w:val="EE0000"/>
          <w:lang w:val="en-US"/>
        </w:rPr>
        <w:t xml:space="preserve">eam </w:t>
      </w:r>
      <w:r w:rsidR="00C22906" w:rsidRPr="005055EE">
        <w:rPr>
          <w:i/>
          <w:iCs/>
          <w:color w:val="EE0000"/>
          <w:lang w:val="en-US"/>
        </w:rPr>
        <w:t>s</w:t>
      </w:r>
      <w:r w:rsidRPr="005055EE">
        <w:rPr>
          <w:i/>
          <w:iCs/>
          <w:color w:val="EE0000"/>
          <w:lang w:val="en-US"/>
        </w:rPr>
        <w:t xml:space="preserve">pirit </w:t>
      </w:r>
      <w:r w:rsidR="00977A4A" w:rsidRPr="005055EE">
        <w:rPr>
          <w:i/>
          <w:iCs/>
          <w:color w:val="EE0000"/>
          <w:lang w:val="en-US"/>
        </w:rPr>
        <w:t>b</w:t>
      </w:r>
      <w:r w:rsidRPr="005055EE">
        <w:rPr>
          <w:i/>
          <w:iCs/>
          <w:color w:val="EE0000"/>
          <w:lang w:val="en-US"/>
        </w:rPr>
        <w:t>uilding</w:t>
      </w:r>
      <w:r w:rsidR="00015B9D" w:rsidRPr="005055EE">
        <w:rPr>
          <w:i/>
          <w:iCs/>
          <w:color w:val="EE0000"/>
          <w:lang w:val="en-US"/>
        </w:rPr>
        <w:t xml:space="preserve"> </w:t>
      </w:r>
      <w:r w:rsidR="00977A4A" w:rsidRPr="005055EE">
        <w:rPr>
          <w:i/>
          <w:iCs/>
          <w:color w:val="EE0000"/>
          <w:lang w:val="en-US"/>
        </w:rPr>
        <w:t>a</w:t>
      </w:r>
      <w:r w:rsidRPr="005055EE">
        <w:rPr>
          <w:i/>
          <w:iCs/>
          <w:color w:val="EE0000"/>
          <w:lang w:val="en-US"/>
        </w:rPr>
        <w:t xml:space="preserve">mong </w:t>
      </w:r>
      <w:r w:rsidR="00977A4A" w:rsidRPr="005055EE">
        <w:rPr>
          <w:i/>
          <w:iCs/>
          <w:color w:val="EE0000"/>
          <w:lang w:val="en-US"/>
        </w:rPr>
        <w:t>t</w:t>
      </w:r>
      <w:r w:rsidRPr="005055EE">
        <w:rPr>
          <w:i/>
          <w:iCs/>
          <w:color w:val="EE0000"/>
          <w:lang w:val="en-US"/>
        </w:rPr>
        <w:t>eenagers</w:t>
      </w:r>
      <w:r w:rsidRPr="005055EE">
        <w:rPr>
          <w:color w:val="EE0000"/>
          <w:lang w:val="en-US"/>
        </w:rPr>
        <w:t xml:space="preserve">. International Journal of Education &amp; the Arts, 25(14). </w:t>
      </w:r>
      <w:r w:rsidR="00552B45" w:rsidRPr="005055EE">
        <w:rPr>
          <w:color w:val="EE0000"/>
          <w:lang w:val="en-US"/>
        </w:rPr>
        <w:t>(</w:t>
      </w:r>
      <w:r w:rsidR="00552B45" w:rsidRPr="005055EE">
        <w:rPr>
          <w:color w:val="EE0000"/>
        </w:rPr>
        <w:t>Διαθέσιμο</w:t>
      </w:r>
      <w:r w:rsidR="00552B45" w:rsidRPr="005055EE">
        <w:rPr>
          <w:color w:val="EE0000"/>
          <w:lang w:val="en-US"/>
        </w:rPr>
        <w:t>: http</w:t>
      </w:r>
      <w:r w:rsidR="00D726BA" w:rsidRPr="005055EE">
        <w:rPr>
          <w:color w:val="EE0000"/>
          <w:lang w:val="en-US"/>
        </w:rPr>
        <w:t>s</w:t>
      </w:r>
      <w:r w:rsidR="00552B45" w:rsidRPr="005055EE">
        <w:rPr>
          <w:color w:val="EE0000"/>
          <w:lang w:val="en-US"/>
        </w:rPr>
        <w:t>://doi.org/10.26209/ijea25n14</w:t>
      </w:r>
      <w:r w:rsidRPr="005055EE">
        <w:rPr>
          <w:color w:val="EE0000"/>
          <w:lang w:val="en-US"/>
        </w:rPr>
        <w:t xml:space="preserve"> </w:t>
      </w:r>
      <w:r w:rsidR="00552B45" w:rsidRPr="005055EE">
        <w:rPr>
          <w:color w:val="EE0000"/>
          <w:lang w:val="en-US"/>
        </w:rPr>
        <w:t xml:space="preserve">, </w:t>
      </w:r>
      <w:r w:rsidR="00552B45" w:rsidRPr="005055EE">
        <w:rPr>
          <w:color w:val="EE0000"/>
        </w:rPr>
        <w:t>προσπελάστηκε</w:t>
      </w:r>
      <w:r w:rsidR="00552B45" w:rsidRPr="005055EE">
        <w:rPr>
          <w:color w:val="EE0000"/>
          <w:lang w:val="en-US"/>
        </w:rPr>
        <w:t xml:space="preserve"> </w:t>
      </w:r>
      <w:r w:rsidR="00552B45" w:rsidRPr="005055EE">
        <w:rPr>
          <w:color w:val="EE0000"/>
        </w:rPr>
        <w:t>στις</w:t>
      </w:r>
      <w:r w:rsidR="00552B45" w:rsidRPr="005055EE">
        <w:rPr>
          <w:color w:val="EE0000"/>
          <w:lang w:val="en-US"/>
        </w:rPr>
        <w:t xml:space="preserve"> </w:t>
      </w:r>
      <w:r w:rsidR="00881C4E" w:rsidRPr="005055EE">
        <w:rPr>
          <w:color w:val="EE0000"/>
          <w:lang w:val="en-US"/>
        </w:rPr>
        <w:t>4/12/2025)</w:t>
      </w:r>
    </w:p>
    <w:p w14:paraId="70454624" w14:textId="6024502C" w:rsidR="00057C0F" w:rsidRPr="005055EE" w:rsidRDefault="00057C0F" w:rsidP="00CB2738">
      <w:pPr>
        <w:spacing w:after="0" w:line="240" w:lineRule="auto"/>
        <w:ind w:left="-142" w:firstLine="426"/>
        <w:contextualSpacing/>
        <w:jc w:val="both"/>
        <w:rPr>
          <w:color w:val="EE0000"/>
        </w:rPr>
      </w:pPr>
      <w:r w:rsidRPr="005055EE">
        <w:rPr>
          <w:color w:val="EE0000"/>
          <w:lang w:val="en-US"/>
        </w:rPr>
        <w:t xml:space="preserve">OECD. (2021). </w:t>
      </w:r>
      <w:r w:rsidRPr="005055EE">
        <w:rPr>
          <w:i/>
          <w:iCs/>
          <w:color w:val="EE0000"/>
          <w:lang w:val="en-US"/>
        </w:rPr>
        <w:t xml:space="preserve">OECD </w:t>
      </w:r>
      <w:r w:rsidR="00AE24E1" w:rsidRPr="005055EE">
        <w:rPr>
          <w:i/>
          <w:iCs/>
          <w:color w:val="EE0000"/>
          <w:lang w:val="en-US"/>
        </w:rPr>
        <w:t>s</w:t>
      </w:r>
      <w:r w:rsidRPr="005055EE">
        <w:rPr>
          <w:i/>
          <w:iCs/>
          <w:color w:val="EE0000"/>
          <w:lang w:val="en-US"/>
        </w:rPr>
        <w:t xml:space="preserve">kills </w:t>
      </w:r>
      <w:r w:rsidR="00AE24E1" w:rsidRPr="005055EE">
        <w:rPr>
          <w:i/>
          <w:iCs/>
          <w:color w:val="EE0000"/>
          <w:lang w:val="en-US"/>
        </w:rPr>
        <w:t>o</w:t>
      </w:r>
      <w:r w:rsidRPr="005055EE">
        <w:rPr>
          <w:i/>
          <w:iCs/>
          <w:color w:val="EE0000"/>
          <w:lang w:val="en-US"/>
        </w:rPr>
        <w:t xml:space="preserve">utlook 2021: Learning for </w:t>
      </w:r>
      <w:r w:rsidR="00AE24E1" w:rsidRPr="005055EE">
        <w:rPr>
          <w:i/>
          <w:iCs/>
          <w:color w:val="EE0000"/>
          <w:lang w:val="en-US"/>
        </w:rPr>
        <w:t>l</w:t>
      </w:r>
      <w:r w:rsidRPr="005055EE">
        <w:rPr>
          <w:i/>
          <w:iCs/>
          <w:color w:val="EE0000"/>
          <w:lang w:val="en-US"/>
        </w:rPr>
        <w:t>ife</w:t>
      </w:r>
      <w:r w:rsidRPr="005055EE">
        <w:rPr>
          <w:color w:val="EE0000"/>
          <w:lang w:val="en-US"/>
        </w:rPr>
        <w:t>. Paris</w:t>
      </w:r>
      <w:r w:rsidRPr="005055EE">
        <w:rPr>
          <w:color w:val="EE0000"/>
        </w:rPr>
        <w:t xml:space="preserve">: </w:t>
      </w:r>
      <w:r w:rsidRPr="005055EE">
        <w:rPr>
          <w:color w:val="EE0000"/>
          <w:lang w:val="en-US"/>
        </w:rPr>
        <w:t>OECD</w:t>
      </w:r>
      <w:r w:rsidRPr="005055EE">
        <w:rPr>
          <w:color w:val="EE0000"/>
        </w:rPr>
        <w:t xml:space="preserve"> </w:t>
      </w:r>
      <w:r w:rsidRPr="005055EE">
        <w:rPr>
          <w:color w:val="EE0000"/>
          <w:lang w:val="en-US"/>
        </w:rPr>
        <w:t>Publishing</w:t>
      </w:r>
      <w:r w:rsidRPr="005055EE">
        <w:rPr>
          <w:color w:val="EE0000"/>
        </w:rPr>
        <w:t>.</w:t>
      </w:r>
      <w:r w:rsidR="00015B9D" w:rsidRPr="005055EE">
        <w:rPr>
          <w:color w:val="EE0000"/>
        </w:rPr>
        <w:t xml:space="preserve"> (Διαθέσιμο:</w:t>
      </w:r>
      <w:r w:rsidR="004727A6" w:rsidRPr="005055EE">
        <w:rPr>
          <w:color w:val="EE0000"/>
        </w:rPr>
        <w:t xml:space="preserve"> </w:t>
      </w:r>
      <w:r w:rsidR="00015B9D" w:rsidRPr="005055EE">
        <w:rPr>
          <w:color w:val="EE0000"/>
          <w:lang w:val="en-US"/>
        </w:rPr>
        <w:t>https</w:t>
      </w:r>
      <w:r w:rsidR="00015B9D" w:rsidRPr="005055EE">
        <w:rPr>
          <w:color w:val="EE0000"/>
        </w:rPr>
        <w:t>://</w:t>
      </w:r>
      <w:r w:rsidR="00015B9D" w:rsidRPr="005055EE">
        <w:rPr>
          <w:color w:val="EE0000"/>
          <w:lang w:val="en-US"/>
        </w:rPr>
        <w:t>www</w:t>
      </w:r>
      <w:r w:rsidR="00015B9D" w:rsidRPr="005055EE">
        <w:rPr>
          <w:color w:val="EE0000"/>
        </w:rPr>
        <w:t>.</w:t>
      </w:r>
      <w:proofErr w:type="spellStart"/>
      <w:r w:rsidR="00015B9D" w:rsidRPr="005055EE">
        <w:rPr>
          <w:color w:val="EE0000"/>
          <w:lang w:val="en-US"/>
        </w:rPr>
        <w:t>oecd</w:t>
      </w:r>
      <w:proofErr w:type="spellEnd"/>
      <w:r w:rsidR="00015B9D" w:rsidRPr="005055EE">
        <w:rPr>
          <w:color w:val="EE0000"/>
        </w:rPr>
        <w:t>.</w:t>
      </w:r>
      <w:r w:rsidR="00015B9D" w:rsidRPr="005055EE">
        <w:rPr>
          <w:color w:val="EE0000"/>
          <w:lang w:val="en-US"/>
        </w:rPr>
        <w:t>org</w:t>
      </w:r>
      <w:r w:rsidR="00015B9D" w:rsidRPr="005055EE">
        <w:rPr>
          <w:color w:val="EE0000"/>
        </w:rPr>
        <w:t>/</w:t>
      </w:r>
      <w:r w:rsidR="00015B9D" w:rsidRPr="005055EE">
        <w:rPr>
          <w:color w:val="EE0000"/>
          <w:lang w:val="en-US"/>
        </w:rPr>
        <w:t>content</w:t>
      </w:r>
      <w:r w:rsidR="00015B9D" w:rsidRPr="005055EE">
        <w:rPr>
          <w:color w:val="EE0000"/>
        </w:rPr>
        <w:t>/</w:t>
      </w:r>
      <w:r w:rsidR="00015B9D" w:rsidRPr="005055EE">
        <w:rPr>
          <w:color w:val="EE0000"/>
          <w:lang w:val="en-US"/>
        </w:rPr>
        <w:t>dam</w:t>
      </w:r>
      <w:r w:rsidR="00015B9D" w:rsidRPr="005055EE">
        <w:rPr>
          <w:color w:val="EE0000"/>
        </w:rPr>
        <w:t>/</w:t>
      </w:r>
      <w:proofErr w:type="spellStart"/>
      <w:r w:rsidR="00015B9D" w:rsidRPr="005055EE">
        <w:rPr>
          <w:color w:val="EE0000"/>
          <w:lang w:val="en-US"/>
        </w:rPr>
        <w:t>oecd</w:t>
      </w:r>
      <w:proofErr w:type="spellEnd"/>
      <w:r w:rsidR="00015B9D" w:rsidRPr="005055EE">
        <w:rPr>
          <w:color w:val="EE0000"/>
        </w:rPr>
        <w:t>/</w:t>
      </w:r>
      <w:proofErr w:type="spellStart"/>
      <w:r w:rsidR="00015B9D" w:rsidRPr="005055EE">
        <w:rPr>
          <w:color w:val="EE0000"/>
          <w:lang w:val="en-US"/>
        </w:rPr>
        <w:t>en</w:t>
      </w:r>
      <w:proofErr w:type="spellEnd"/>
      <w:r w:rsidR="00015B9D" w:rsidRPr="005055EE">
        <w:rPr>
          <w:color w:val="EE0000"/>
        </w:rPr>
        <w:t>/</w:t>
      </w:r>
      <w:r w:rsidR="00015B9D" w:rsidRPr="005055EE">
        <w:rPr>
          <w:color w:val="EE0000"/>
          <w:lang w:val="en-US"/>
        </w:rPr>
        <w:t>publications</w:t>
      </w:r>
      <w:r w:rsidR="00015B9D" w:rsidRPr="005055EE">
        <w:rPr>
          <w:color w:val="EE0000"/>
        </w:rPr>
        <w:t>/</w:t>
      </w:r>
      <w:r w:rsidR="00015B9D" w:rsidRPr="005055EE">
        <w:rPr>
          <w:color w:val="EE0000"/>
          <w:lang w:val="en-US"/>
        </w:rPr>
        <w:t>reports</w:t>
      </w:r>
      <w:r w:rsidR="00015B9D" w:rsidRPr="005055EE">
        <w:rPr>
          <w:color w:val="EE0000"/>
        </w:rPr>
        <w:t>/2021/06/</w:t>
      </w:r>
      <w:proofErr w:type="spellStart"/>
      <w:r w:rsidR="00015B9D" w:rsidRPr="005055EE">
        <w:rPr>
          <w:color w:val="EE0000"/>
          <w:lang w:val="en-US"/>
        </w:rPr>
        <w:t>oecd</w:t>
      </w:r>
      <w:proofErr w:type="spellEnd"/>
      <w:r w:rsidR="00015B9D" w:rsidRPr="005055EE">
        <w:rPr>
          <w:color w:val="EE0000"/>
        </w:rPr>
        <w:t>-</w:t>
      </w:r>
      <w:r w:rsidR="00015B9D" w:rsidRPr="005055EE">
        <w:rPr>
          <w:color w:val="EE0000"/>
          <w:lang w:val="en-US"/>
        </w:rPr>
        <w:t>skills</w:t>
      </w:r>
      <w:r w:rsidR="00015B9D" w:rsidRPr="005055EE">
        <w:rPr>
          <w:color w:val="EE0000"/>
        </w:rPr>
        <w:t>-</w:t>
      </w:r>
      <w:r w:rsidR="00015B9D" w:rsidRPr="005055EE">
        <w:rPr>
          <w:color w:val="EE0000"/>
          <w:lang w:val="en-US"/>
        </w:rPr>
        <w:t>outlook</w:t>
      </w:r>
      <w:r w:rsidR="00015B9D" w:rsidRPr="005055EE">
        <w:rPr>
          <w:color w:val="EE0000"/>
        </w:rPr>
        <w:t>-2021_6</w:t>
      </w:r>
      <w:r w:rsidR="00015B9D" w:rsidRPr="005055EE">
        <w:rPr>
          <w:color w:val="EE0000"/>
          <w:lang w:val="en-US"/>
        </w:rPr>
        <w:t>f</w:t>
      </w:r>
      <w:r w:rsidR="00015B9D" w:rsidRPr="005055EE">
        <w:rPr>
          <w:color w:val="EE0000"/>
        </w:rPr>
        <w:t>4</w:t>
      </w:r>
      <w:r w:rsidR="00015B9D" w:rsidRPr="005055EE">
        <w:rPr>
          <w:color w:val="EE0000"/>
          <w:lang w:val="en-US"/>
        </w:rPr>
        <w:t>da</w:t>
      </w:r>
      <w:r w:rsidR="00015B9D" w:rsidRPr="005055EE">
        <w:rPr>
          <w:color w:val="EE0000"/>
        </w:rPr>
        <w:t>936/0</w:t>
      </w:r>
      <w:r w:rsidR="00015B9D" w:rsidRPr="005055EE">
        <w:rPr>
          <w:color w:val="EE0000"/>
          <w:lang w:val="en-US"/>
        </w:rPr>
        <w:t>ae</w:t>
      </w:r>
      <w:r w:rsidR="00015B9D" w:rsidRPr="005055EE">
        <w:rPr>
          <w:color w:val="EE0000"/>
        </w:rPr>
        <w:t>365</w:t>
      </w:r>
      <w:r w:rsidR="00015B9D" w:rsidRPr="005055EE">
        <w:rPr>
          <w:color w:val="EE0000"/>
          <w:lang w:val="en-US"/>
        </w:rPr>
        <w:t>b</w:t>
      </w:r>
      <w:r w:rsidR="00015B9D" w:rsidRPr="005055EE">
        <w:rPr>
          <w:color w:val="EE0000"/>
        </w:rPr>
        <w:t>4-</w:t>
      </w:r>
      <w:proofErr w:type="spellStart"/>
      <w:r w:rsidR="00015B9D" w:rsidRPr="005055EE">
        <w:rPr>
          <w:color w:val="EE0000"/>
          <w:lang w:val="en-US"/>
        </w:rPr>
        <w:t>en</w:t>
      </w:r>
      <w:proofErr w:type="spellEnd"/>
      <w:r w:rsidR="00015B9D" w:rsidRPr="005055EE">
        <w:rPr>
          <w:color w:val="EE0000"/>
        </w:rPr>
        <w:t>.</w:t>
      </w:r>
      <w:r w:rsidR="00015B9D" w:rsidRPr="005055EE">
        <w:rPr>
          <w:color w:val="EE0000"/>
          <w:lang w:val="en-US"/>
        </w:rPr>
        <w:t>pdf</w:t>
      </w:r>
      <w:r w:rsidR="00015B9D" w:rsidRPr="005055EE">
        <w:rPr>
          <w:color w:val="EE0000"/>
        </w:rPr>
        <w:t xml:space="preserve"> , προσπελάστηκε στις </w:t>
      </w:r>
      <w:r w:rsidR="00070865" w:rsidRPr="005055EE">
        <w:rPr>
          <w:color w:val="EE0000"/>
        </w:rPr>
        <w:t>8/12/2025)</w:t>
      </w:r>
    </w:p>
    <w:p w14:paraId="0222DA3E" w14:textId="41B80445" w:rsidR="00BA573D" w:rsidRPr="005055EE" w:rsidRDefault="00BA573D" w:rsidP="00CB2738">
      <w:pPr>
        <w:spacing w:after="0" w:line="240" w:lineRule="auto"/>
        <w:ind w:left="-142" w:firstLine="426"/>
        <w:contextualSpacing/>
        <w:jc w:val="both"/>
        <w:rPr>
          <w:color w:val="EE0000"/>
          <w:lang w:val="en-US"/>
        </w:rPr>
      </w:pPr>
      <w:r w:rsidRPr="005055EE">
        <w:rPr>
          <w:color w:val="EE0000"/>
          <w:lang w:val="en-US"/>
        </w:rPr>
        <w:t xml:space="preserve">Tsiaras, A. (2016). </w:t>
      </w:r>
      <w:r w:rsidRPr="005055EE">
        <w:rPr>
          <w:i/>
          <w:iCs/>
          <w:color w:val="EE0000"/>
          <w:lang w:val="en-US"/>
        </w:rPr>
        <w:t>Improving peer relations through dramatic play in primary school pupils.</w:t>
      </w:r>
      <w:r w:rsidRPr="005055EE">
        <w:rPr>
          <w:color w:val="EE0000"/>
          <w:lang w:val="en-US"/>
        </w:rPr>
        <w:t xml:space="preserve"> </w:t>
      </w:r>
      <w:r w:rsidRPr="005055EE">
        <w:rPr>
          <w:i/>
          <w:iCs/>
          <w:color w:val="EE0000"/>
          <w:lang w:val="en-US"/>
        </w:rPr>
        <w:t>International Journal of Education &amp; the Arts</w:t>
      </w:r>
      <w:r w:rsidRPr="005055EE">
        <w:rPr>
          <w:color w:val="EE0000"/>
          <w:lang w:val="en-US"/>
        </w:rPr>
        <w:t>, 17(18), 1–21. (</w:t>
      </w:r>
      <w:r w:rsidRPr="005055EE">
        <w:rPr>
          <w:color w:val="EE0000"/>
        </w:rPr>
        <w:t>Διαθέσιμο</w:t>
      </w:r>
      <w:r w:rsidRPr="005055EE">
        <w:rPr>
          <w:color w:val="EE0000"/>
          <w:lang w:val="en-US"/>
        </w:rPr>
        <w:t xml:space="preserve">: https://www.researchgate.net/publication/332402611_Improving_peer_relations_through_dramatic_play_in_primary_school_pupils, </w:t>
      </w:r>
      <w:r w:rsidRPr="005055EE">
        <w:rPr>
          <w:color w:val="EE0000"/>
        </w:rPr>
        <w:t>προσπελάστηκε</w:t>
      </w:r>
      <w:r w:rsidRPr="005055EE">
        <w:rPr>
          <w:color w:val="EE0000"/>
          <w:lang w:val="en-US"/>
        </w:rPr>
        <w:t xml:space="preserve"> </w:t>
      </w:r>
      <w:r w:rsidRPr="005055EE">
        <w:rPr>
          <w:color w:val="EE0000"/>
        </w:rPr>
        <w:t>στις</w:t>
      </w:r>
      <w:r w:rsidRPr="005055EE">
        <w:rPr>
          <w:color w:val="EE0000"/>
          <w:lang w:val="en-US"/>
        </w:rPr>
        <w:t xml:space="preserve"> 16/12/2025)</w:t>
      </w:r>
    </w:p>
    <w:p w14:paraId="3FE38BA8" w14:textId="7571299B" w:rsidR="0057350D" w:rsidRPr="005055EE" w:rsidRDefault="0057350D" w:rsidP="00CB2738">
      <w:pPr>
        <w:spacing w:after="0" w:line="240" w:lineRule="auto"/>
        <w:ind w:left="-142" w:firstLine="426"/>
        <w:contextualSpacing/>
        <w:jc w:val="both"/>
        <w:rPr>
          <w:color w:val="EE0000"/>
          <w:lang w:val="en-US"/>
        </w:rPr>
      </w:pPr>
      <w:r w:rsidRPr="005055EE">
        <w:rPr>
          <w:color w:val="EE0000"/>
          <w:lang w:val="en-US"/>
        </w:rPr>
        <w:t xml:space="preserve">Vygotsky, L. S. (1978). </w:t>
      </w:r>
      <w:r w:rsidRPr="005055EE">
        <w:rPr>
          <w:rStyle w:val="ab"/>
          <w:color w:val="EE0000"/>
          <w:lang w:val="en-US"/>
        </w:rPr>
        <w:t>Mind in society: The development of higher psychological processes</w:t>
      </w:r>
      <w:r w:rsidRPr="005055EE">
        <w:rPr>
          <w:color w:val="EE0000"/>
          <w:lang w:val="en-US"/>
        </w:rPr>
        <w:t xml:space="preserve">. Cambridge, MA: Harvard University Press. </w:t>
      </w:r>
    </w:p>
    <w:p w14:paraId="3B1EBA2C" w14:textId="3080413A" w:rsidR="00B11688" w:rsidRPr="005055EE" w:rsidRDefault="00B11688" w:rsidP="00CB2738">
      <w:pPr>
        <w:spacing w:after="0" w:line="240" w:lineRule="auto"/>
        <w:ind w:left="-142" w:firstLine="426"/>
        <w:contextualSpacing/>
        <w:jc w:val="both"/>
        <w:rPr>
          <w:color w:val="EE0000"/>
        </w:rPr>
      </w:pPr>
      <w:proofErr w:type="spellStart"/>
      <w:r w:rsidRPr="005055EE">
        <w:rPr>
          <w:color w:val="EE0000"/>
          <w:lang w:val="en-US"/>
        </w:rPr>
        <w:t>Zakopoulos</w:t>
      </w:r>
      <w:proofErr w:type="spellEnd"/>
      <w:r w:rsidRPr="005055EE">
        <w:rPr>
          <w:color w:val="EE0000"/>
          <w:lang w:val="en-US"/>
        </w:rPr>
        <w:t xml:space="preserve">, V., Makri, A., </w:t>
      </w:r>
      <w:proofErr w:type="spellStart"/>
      <w:r w:rsidRPr="005055EE">
        <w:rPr>
          <w:color w:val="EE0000"/>
          <w:lang w:val="en-US"/>
        </w:rPr>
        <w:t>Ntanos</w:t>
      </w:r>
      <w:proofErr w:type="spellEnd"/>
      <w:r w:rsidRPr="005055EE">
        <w:rPr>
          <w:color w:val="EE0000"/>
          <w:lang w:val="en-US"/>
        </w:rPr>
        <w:t xml:space="preserve">, S., &amp; </w:t>
      </w:r>
      <w:proofErr w:type="spellStart"/>
      <w:r w:rsidRPr="005055EE">
        <w:rPr>
          <w:color w:val="EE0000"/>
          <w:lang w:val="en-US"/>
        </w:rPr>
        <w:t>Tampakis</w:t>
      </w:r>
      <w:proofErr w:type="spellEnd"/>
      <w:r w:rsidRPr="005055EE">
        <w:rPr>
          <w:color w:val="EE0000"/>
          <w:lang w:val="en-US"/>
        </w:rPr>
        <w:t xml:space="preserve">, S. (2023). </w:t>
      </w:r>
      <w:r w:rsidRPr="005055EE">
        <w:rPr>
          <w:i/>
          <w:iCs/>
          <w:color w:val="EE0000"/>
          <w:lang w:val="en-US"/>
        </w:rPr>
        <w:t>Drama/theatre performance in education through the use of digital technologies for enhancing students’ sustainability awareness: A literature review.</w:t>
      </w:r>
      <w:r w:rsidRPr="005055EE">
        <w:rPr>
          <w:color w:val="EE0000"/>
          <w:lang w:val="en-US"/>
        </w:rPr>
        <w:t xml:space="preserve"> </w:t>
      </w:r>
      <w:proofErr w:type="spellStart"/>
      <w:r w:rsidRPr="005055EE">
        <w:rPr>
          <w:i/>
          <w:iCs/>
          <w:color w:val="EE0000"/>
        </w:rPr>
        <w:t>Sustainability</w:t>
      </w:r>
      <w:proofErr w:type="spellEnd"/>
      <w:r w:rsidRPr="005055EE">
        <w:rPr>
          <w:color w:val="EE0000"/>
        </w:rPr>
        <w:t>, 15(18), 13387. (Διαθέσιμο: https://doi.org/10.3390/su151813387, προσπελάστηκε στις 11/12/2025)</w:t>
      </w:r>
    </w:p>
    <w:p w14:paraId="087F52C8" w14:textId="01D89371" w:rsidR="00145C80" w:rsidRPr="005055EE" w:rsidRDefault="00145C80" w:rsidP="00CB2738">
      <w:pPr>
        <w:spacing w:after="0" w:line="240" w:lineRule="auto"/>
        <w:ind w:left="-142" w:firstLine="426"/>
        <w:contextualSpacing/>
        <w:jc w:val="both"/>
        <w:rPr>
          <w:color w:val="EE0000"/>
        </w:rPr>
      </w:pPr>
      <w:r w:rsidRPr="005055EE">
        <w:rPr>
          <w:color w:val="EE0000"/>
        </w:rPr>
        <w:t xml:space="preserve">Γκόβας, Ν. (2003). </w:t>
      </w:r>
      <w:r w:rsidRPr="005055EE">
        <w:rPr>
          <w:rStyle w:val="ab"/>
          <w:color w:val="EE0000"/>
        </w:rPr>
        <w:t>Θέατρο στην εκπαίδευση και σχολικό θέατρο</w:t>
      </w:r>
      <w:r w:rsidRPr="005055EE">
        <w:rPr>
          <w:color w:val="EE0000"/>
        </w:rPr>
        <w:t xml:space="preserve">. Στα Πρακτικά της </w:t>
      </w:r>
      <w:r w:rsidRPr="005055EE">
        <w:rPr>
          <w:rStyle w:val="ab"/>
          <w:color w:val="EE0000"/>
        </w:rPr>
        <w:t>2ης Διεθνούς Συνδιάσκεψης για το Θέατρο στην Εκπαίδευση</w:t>
      </w:r>
      <w:r w:rsidRPr="005055EE">
        <w:rPr>
          <w:color w:val="EE0000"/>
        </w:rPr>
        <w:t xml:space="preserve"> (Αθήνα, 2001). Αθήνα.</w:t>
      </w:r>
    </w:p>
    <w:p w14:paraId="5BF341E1" w14:textId="3991A373" w:rsidR="008D095D" w:rsidRPr="005055EE" w:rsidRDefault="008D095D" w:rsidP="00CB2738">
      <w:pPr>
        <w:spacing w:after="0" w:line="240" w:lineRule="auto"/>
        <w:ind w:left="-142" w:firstLine="426"/>
        <w:contextualSpacing/>
        <w:jc w:val="both"/>
        <w:rPr>
          <w:color w:val="EE0000"/>
        </w:rPr>
      </w:pPr>
      <w:r w:rsidRPr="005055EE">
        <w:rPr>
          <w:color w:val="EE0000"/>
        </w:rPr>
        <w:t>Γραμματάς, Θ. (</w:t>
      </w:r>
      <w:r w:rsidR="00842391" w:rsidRPr="005055EE">
        <w:rPr>
          <w:color w:val="EE0000"/>
        </w:rPr>
        <w:t>2014</w:t>
      </w:r>
      <w:r w:rsidRPr="005055EE">
        <w:rPr>
          <w:color w:val="EE0000"/>
        </w:rPr>
        <w:t>).</w:t>
      </w:r>
      <w:r w:rsidR="00842391" w:rsidRPr="005055EE">
        <w:rPr>
          <w:i/>
          <w:iCs/>
          <w:color w:val="EE0000"/>
        </w:rPr>
        <w:t xml:space="preserve"> Το θέατρο στην εκπαίδευση</w:t>
      </w:r>
      <w:r w:rsidRPr="005055EE">
        <w:rPr>
          <w:color w:val="EE0000"/>
        </w:rPr>
        <w:t xml:space="preserve">. Αθήνα: </w:t>
      </w:r>
      <w:proofErr w:type="spellStart"/>
      <w:r w:rsidR="00842391" w:rsidRPr="005055EE">
        <w:rPr>
          <w:color w:val="EE0000"/>
        </w:rPr>
        <w:t>Διάδραση</w:t>
      </w:r>
      <w:proofErr w:type="spellEnd"/>
      <w:r w:rsidR="00632432" w:rsidRPr="005055EE">
        <w:rPr>
          <w:color w:val="EE0000"/>
        </w:rPr>
        <w:t>.</w:t>
      </w:r>
    </w:p>
    <w:p w14:paraId="4B9476DD" w14:textId="6CF5F311" w:rsidR="00632432" w:rsidRPr="005055EE" w:rsidRDefault="00632432" w:rsidP="00CB2738">
      <w:pPr>
        <w:spacing w:after="0" w:line="240" w:lineRule="auto"/>
        <w:ind w:left="-142" w:firstLine="426"/>
        <w:contextualSpacing/>
        <w:jc w:val="both"/>
        <w:rPr>
          <w:color w:val="EE0000"/>
        </w:rPr>
      </w:pPr>
      <w:r w:rsidRPr="005055EE">
        <w:rPr>
          <w:color w:val="EE0000"/>
        </w:rPr>
        <w:t xml:space="preserve">Καψάλης, Α. (2015). </w:t>
      </w:r>
      <w:r w:rsidRPr="005055EE">
        <w:rPr>
          <w:rStyle w:val="ab"/>
          <w:color w:val="EE0000"/>
        </w:rPr>
        <w:t>Παιδαγωγική ψυχολογία</w:t>
      </w:r>
      <w:r w:rsidRPr="005055EE">
        <w:rPr>
          <w:color w:val="EE0000"/>
        </w:rPr>
        <w:t>. Θεσσαλονίκη: Αφοί Κυριακίδη.</w:t>
      </w:r>
    </w:p>
    <w:p w14:paraId="35E6C014" w14:textId="457D3064" w:rsidR="004A4224" w:rsidRPr="005055EE" w:rsidRDefault="004A4224" w:rsidP="00CB2738">
      <w:pPr>
        <w:spacing w:after="0" w:line="240" w:lineRule="auto"/>
        <w:ind w:left="-142" w:firstLine="426"/>
        <w:contextualSpacing/>
        <w:jc w:val="both"/>
        <w:rPr>
          <w:color w:val="EE0000"/>
        </w:rPr>
      </w:pPr>
      <w:r w:rsidRPr="005055EE">
        <w:rPr>
          <w:color w:val="EE0000"/>
        </w:rPr>
        <w:t xml:space="preserve">Μακρή-Μπότσαρη, Ε. (2001). </w:t>
      </w:r>
      <w:r w:rsidRPr="005055EE">
        <w:rPr>
          <w:rStyle w:val="ab"/>
          <w:color w:val="EE0000"/>
        </w:rPr>
        <w:t>Αυτοαντίληψη και αυτοεκτίμηση: Μοντέλα, ανάπτυξη, λειτουργικός ρόλος και αξιολόγηση</w:t>
      </w:r>
      <w:r w:rsidRPr="005055EE">
        <w:rPr>
          <w:color w:val="EE0000"/>
        </w:rPr>
        <w:t>. Αθήνα: Ελληνικά Γράμματα.</w:t>
      </w:r>
    </w:p>
    <w:p w14:paraId="1AE4B067" w14:textId="77777777" w:rsidR="001E2D70" w:rsidRPr="005055EE" w:rsidRDefault="001E2D70" w:rsidP="001E2D70">
      <w:pPr>
        <w:spacing w:after="0" w:line="240" w:lineRule="auto"/>
        <w:ind w:left="-142" w:firstLine="426"/>
        <w:contextualSpacing/>
        <w:jc w:val="both"/>
        <w:rPr>
          <w:color w:val="EE0000"/>
        </w:rPr>
      </w:pPr>
      <w:r w:rsidRPr="005055EE">
        <w:rPr>
          <w:color w:val="EE0000"/>
        </w:rPr>
        <w:t xml:space="preserve">Παπαδόπουλος, Κ. (2010). </w:t>
      </w:r>
      <w:r w:rsidRPr="005055EE">
        <w:rPr>
          <w:i/>
          <w:iCs/>
          <w:color w:val="EE0000"/>
        </w:rPr>
        <w:t>Δραματική προσέγγιση της διδασκαλίας και κριτικός γραμματισμός</w:t>
      </w:r>
      <w:r w:rsidRPr="005055EE">
        <w:rPr>
          <w:b/>
          <w:bCs/>
          <w:color w:val="EE0000"/>
        </w:rPr>
        <w:t>.</w:t>
      </w:r>
      <w:r w:rsidRPr="005055EE">
        <w:rPr>
          <w:color w:val="EE0000"/>
        </w:rPr>
        <w:t xml:space="preserve"> </w:t>
      </w:r>
      <w:r w:rsidRPr="005055EE">
        <w:rPr>
          <w:i/>
          <w:iCs/>
          <w:color w:val="EE0000"/>
        </w:rPr>
        <w:t>Περιοδικό Θεωρία και Πράξη</w:t>
      </w:r>
      <w:r w:rsidRPr="005055EE">
        <w:rPr>
          <w:color w:val="EE0000"/>
        </w:rPr>
        <w:t>, 16, 45–60.</w:t>
      </w:r>
    </w:p>
    <w:p w14:paraId="076FEF42" w14:textId="77777777" w:rsidR="000F53B9" w:rsidRPr="00982FE8" w:rsidRDefault="000F53B9" w:rsidP="00CB2738">
      <w:pPr>
        <w:spacing w:after="0" w:line="240" w:lineRule="auto"/>
        <w:contextualSpacing/>
        <w:rPr>
          <w:b/>
          <w:bCs/>
          <w:sz w:val="28"/>
          <w:szCs w:val="28"/>
        </w:rPr>
      </w:pPr>
    </w:p>
    <w:sectPr w:rsidR="000F53B9" w:rsidRPr="00982F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F0C"/>
    <w:multiLevelType w:val="multilevel"/>
    <w:tmpl w:val="54BE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F795F"/>
    <w:multiLevelType w:val="hybridMultilevel"/>
    <w:tmpl w:val="022EDD38"/>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2" w15:restartNumberingAfterBreak="0">
    <w:nsid w:val="1DC66800"/>
    <w:multiLevelType w:val="hybridMultilevel"/>
    <w:tmpl w:val="1FE28328"/>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3" w15:restartNumberingAfterBreak="0">
    <w:nsid w:val="1DF461E1"/>
    <w:multiLevelType w:val="multilevel"/>
    <w:tmpl w:val="775A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F1FA0"/>
    <w:multiLevelType w:val="multilevel"/>
    <w:tmpl w:val="E30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61142"/>
    <w:multiLevelType w:val="multilevel"/>
    <w:tmpl w:val="72E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224FC"/>
    <w:multiLevelType w:val="multilevel"/>
    <w:tmpl w:val="1978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F83166"/>
    <w:multiLevelType w:val="multilevel"/>
    <w:tmpl w:val="95E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110F1"/>
    <w:multiLevelType w:val="multilevel"/>
    <w:tmpl w:val="3B7C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705A2B"/>
    <w:multiLevelType w:val="hybridMultilevel"/>
    <w:tmpl w:val="BF026228"/>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num w:numId="1" w16cid:durableId="778988227">
    <w:abstractNumId w:val="1"/>
  </w:num>
  <w:num w:numId="2" w16cid:durableId="1305233505">
    <w:abstractNumId w:val="9"/>
  </w:num>
  <w:num w:numId="3" w16cid:durableId="1918709890">
    <w:abstractNumId w:val="2"/>
  </w:num>
  <w:num w:numId="4" w16cid:durableId="130169750">
    <w:abstractNumId w:val="8"/>
  </w:num>
  <w:num w:numId="5" w16cid:durableId="1501191231">
    <w:abstractNumId w:val="5"/>
  </w:num>
  <w:num w:numId="6" w16cid:durableId="1076901895">
    <w:abstractNumId w:val="6"/>
  </w:num>
  <w:num w:numId="7" w16cid:durableId="977102116">
    <w:abstractNumId w:val="3"/>
  </w:num>
  <w:num w:numId="8" w16cid:durableId="106700085">
    <w:abstractNumId w:val="7"/>
  </w:num>
  <w:num w:numId="9" w16cid:durableId="1753431037">
    <w:abstractNumId w:val="4"/>
  </w:num>
  <w:num w:numId="10" w16cid:durableId="26943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A6"/>
    <w:rsid w:val="00000514"/>
    <w:rsid w:val="00003B41"/>
    <w:rsid w:val="00004608"/>
    <w:rsid w:val="000062D8"/>
    <w:rsid w:val="00006851"/>
    <w:rsid w:val="0001018F"/>
    <w:rsid w:val="00010A40"/>
    <w:rsid w:val="00015B9D"/>
    <w:rsid w:val="00020A68"/>
    <w:rsid w:val="00020B4E"/>
    <w:rsid w:val="00031EEE"/>
    <w:rsid w:val="000368A6"/>
    <w:rsid w:val="00037DF4"/>
    <w:rsid w:val="00041FDD"/>
    <w:rsid w:val="00043760"/>
    <w:rsid w:val="0005182F"/>
    <w:rsid w:val="0005326A"/>
    <w:rsid w:val="0005457D"/>
    <w:rsid w:val="00057C0F"/>
    <w:rsid w:val="0006287B"/>
    <w:rsid w:val="00063583"/>
    <w:rsid w:val="0006367A"/>
    <w:rsid w:val="00063A86"/>
    <w:rsid w:val="00065AFC"/>
    <w:rsid w:val="00070865"/>
    <w:rsid w:val="00071EA5"/>
    <w:rsid w:val="0008100E"/>
    <w:rsid w:val="0008362E"/>
    <w:rsid w:val="0008430D"/>
    <w:rsid w:val="000875D9"/>
    <w:rsid w:val="00090BB1"/>
    <w:rsid w:val="00094798"/>
    <w:rsid w:val="000A3290"/>
    <w:rsid w:val="000A43DD"/>
    <w:rsid w:val="000A7222"/>
    <w:rsid w:val="000B05C7"/>
    <w:rsid w:val="000B2C9F"/>
    <w:rsid w:val="000B3491"/>
    <w:rsid w:val="000B42C3"/>
    <w:rsid w:val="000B6472"/>
    <w:rsid w:val="000C0857"/>
    <w:rsid w:val="000C329B"/>
    <w:rsid w:val="000C48DC"/>
    <w:rsid w:val="000C54B3"/>
    <w:rsid w:val="000D1B3F"/>
    <w:rsid w:val="000D3207"/>
    <w:rsid w:val="000D53ED"/>
    <w:rsid w:val="000D6C69"/>
    <w:rsid w:val="000E3FC8"/>
    <w:rsid w:val="000E6097"/>
    <w:rsid w:val="000F0D4D"/>
    <w:rsid w:val="000F48AF"/>
    <w:rsid w:val="000F53B9"/>
    <w:rsid w:val="00103669"/>
    <w:rsid w:val="0010632F"/>
    <w:rsid w:val="001151F8"/>
    <w:rsid w:val="00121790"/>
    <w:rsid w:val="00125D8C"/>
    <w:rsid w:val="001324D3"/>
    <w:rsid w:val="00132EC1"/>
    <w:rsid w:val="00134480"/>
    <w:rsid w:val="001360FD"/>
    <w:rsid w:val="00137CF8"/>
    <w:rsid w:val="00142EC6"/>
    <w:rsid w:val="0014522F"/>
    <w:rsid w:val="001456D5"/>
    <w:rsid w:val="00145AB7"/>
    <w:rsid w:val="00145B1D"/>
    <w:rsid w:val="00145C80"/>
    <w:rsid w:val="001470B3"/>
    <w:rsid w:val="001555AD"/>
    <w:rsid w:val="0015633A"/>
    <w:rsid w:val="00160650"/>
    <w:rsid w:val="00161991"/>
    <w:rsid w:val="001630BF"/>
    <w:rsid w:val="001641E6"/>
    <w:rsid w:val="0016485A"/>
    <w:rsid w:val="00164BD0"/>
    <w:rsid w:val="0016594E"/>
    <w:rsid w:val="001805CB"/>
    <w:rsid w:val="001811C3"/>
    <w:rsid w:val="001845F7"/>
    <w:rsid w:val="0018587C"/>
    <w:rsid w:val="0018703C"/>
    <w:rsid w:val="00190229"/>
    <w:rsid w:val="00196ECF"/>
    <w:rsid w:val="001970F6"/>
    <w:rsid w:val="001A0484"/>
    <w:rsid w:val="001A471A"/>
    <w:rsid w:val="001A5657"/>
    <w:rsid w:val="001B2EC4"/>
    <w:rsid w:val="001B32DC"/>
    <w:rsid w:val="001B378A"/>
    <w:rsid w:val="001B4846"/>
    <w:rsid w:val="001B795F"/>
    <w:rsid w:val="001C110F"/>
    <w:rsid w:val="001D136E"/>
    <w:rsid w:val="001D1BB4"/>
    <w:rsid w:val="001D6C1E"/>
    <w:rsid w:val="001D76A6"/>
    <w:rsid w:val="001E2D70"/>
    <w:rsid w:val="001E71E9"/>
    <w:rsid w:val="001F071B"/>
    <w:rsid w:val="001F15E2"/>
    <w:rsid w:val="001F5127"/>
    <w:rsid w:val="00212279"/>
    <w:rsid w:val="00212B8E"/>
    <w:rsid w:val="0021376B"/>
    <w:rsid w:val="00216E81"/>
    <w:rsid w:val="00224994"/>
    <w:rsid w:val="00226C4D"/>
    <w:rsid w:val="00231214"/>
    <w:rsid w:val="00232763"/>
    <w:rsid w:val="0023297E"/>
    <w:rsid w:val="002468D5"/>
    <w:rsid w:val="00253791"/>
    <w:rsid w:val="0025732C"/>
    <w:rsid w:val="00261D44"/>
    <w:rsid w:val="00262F4E"/>
    <w:rsid w:val="00265AF5"/>
    <w:rsid w:val="00267991"/>
    <w:rsid w:val="002773CA"/>
    <w:rsid w:val="00290794"/>
    <w:rsid w:val="00290F43"/>
    <w:rsid w:val="00291DFD"/>
    <w:rsid w:val="0029246A"/>
    <w:rsid w:val="002954D6"/>
    <w:rsid w:val="00295F76"/>
    <w:rsid w:val="00296477"/>
    <w:rsid w:val="002978A8"/>
    <w:rsid w:val="002A0DB4"/>
    <w:rsid w:val="002A56B3"/>
    <w:rsid w:val="002B0B18"/>
    <w:rsid w:val="002B12B6"/>
    <w:rsid w:val="002B39EB"/>
    <w:rsid w:val="002B47E1"/>
    <w:rsid w:val="002C47D7"/>
    <w:rsid w:val="002C55B3"/>
    <w:rsid w:val="002D1379"/>
    <w:rsid w:val="002D2F3A"/>
    <w:rsid w:val="002D3C47"/>
    <w:rsid w:val="002D4BA6"/>
    <w:rsid w:val="002E3103"/>
    <w:rsid w:val="002E50DA"/>
    <w:rsid w:val="002E7F24"/>
    <w:rsid w:val="002F0B2E"/>
    <w:rsid w:val="002F4995"/>
    <w:rsid w:val="002F5827"/>
    <w:rsid w:val="00303BE3"/>
    <w:rsid w:val="0030471F"/>
    <w:rsid w:val="00304CD3"/>
    <w:rsid w:val="003113F1"/>
    <w:rsid w:val="00311446"/>
    <w:rsid w:val="00316E6A"/>
    <w:rsid w:val="00321930"/>
    <w:rsid w:val="003304EB"/>
    <w:rsid w:val="00330936"/>
    <w:rsid w:val="003310F8"/>
    <w:rsid w:val="00332900"/>
    <w:rsid w:val="00337DB8"/>
    <w:rsid w:val="003462CC"/>
    <w:rsid w:val="0034746E"/>
    <w:rsid w:val="00353796"/>
    <w:rsid w:val="00355877"/>
    <w:rsid w:val="003703B6"/>
    <w:rsid w:val="00373669"/>
    <w:rsid w:val="00375D2D"/>
    <w:rsid w:val="003768FE"/>
    <w:rsid w:val="003770F8"/>
    <w:rsid w:val="00381016"/>
    <w:rsid w:val="00383B47"/>
    <w:rsid w:val="00383CDA"/>
    <w:rsid w:val="003843C8"/>
    <w:rsid w:val="00385466"/>
    <w:rsid w:val="00386528"/>
    <w:rsid w:val="00391348"/>
    <w:rsid w:val="00391B9C"/>
    <w:rsid w:val="00397CA0"/>
    <w:rsid w:val="003A3A4C"/>
    <w:rsid w:val="003A7FDE"/>
    <w:rsid w:val="003B5B06"/>
    <w:rsid w:val="003B5D7E"/>
    <w:rsid w:val="003C03DB"/>
    <w:rsid w:val="003D2AF7"/>
    <w:rsid w:val="003D6370"/>
    <w:rsid w:val="003E15E6"/>
    <w:rsid w:val="003F01AD"/>
    <w:rsid w:val="003F6BCE"/>
    <w:rsid w:val="00401B3C"/>
    <w:rsid w:val="00405402"/>
    <w:rsid w:val="00407F75"/>
    <w:rsid w:val="00410A91"/>
    <w:rsid w:val="00410A9F"/>
    <w:rsid w:val="004134B7"/>
    <w:rsid w:val="00417181"/>
    <w:rsid w:val="00417A27"/>
    <w:rsid w:val="00420FD3"/>
    <w:rsid w:val="00424A1B"/>
    <w:rsid w:val="00426749"/>
    <w:rsid w:val="00427861"/>
    <w:rsid w:val="00431A62"/>
    <w:rsid w:val="00433C49"/>
    <w:rsid w:val="00434860"/>
    <w:rsid w:val="0044180B"/>
    <w:rsid w:val="00442177"/>
    <w:rsid w:val="00444DCF"/>
    <w:rsid w:val="004450EC"/>
    <w:rsid w:val="00451A29"/>
    <w:rsid w:val="00454B08"/>
    <w:rsid w:val="00456692"/>
    <w:rsid w:val="00457D50"/>
    <w:rsid w:val="00460E8A"/>
    <w:rsid w:val="00461AC9"/>
    <w:rsid w:val="00465D85"/>
    <w:rsid w:val="00466B57"/>
    <w:rsid w:val="004727A6"/>
    <w:rsid w:val="00473BAD"/>
    <w:rsid w:val="0047718D"/>
    <w:rsid w:val="00481109"/>
    <w:rsid w:val="00483069"/>
    <w:rsid w:val="0048504B"/>
    <w:rsid w:val="00485223"/>
    <w:rsid w:val="00490F6C"/>
    <w:rsid w:val="004A12E7"/>
    <w:rsid w:val="004A2D18"/>
    <w:rsid w:val="004A4224"/>
    <w:rsid w:val="004A4F3E"/>
    <w:rsid w:val="004B04D5"/>
    <w:rsid w:val="004B1F8B"/>
    <w:rsid w:val="004B27C0"/>
    <w:rsid w:val="004B36CF"/>
    <w:rsid w:val="004C453A"/>
    <w:rsid w:val="004C6545"/>
    <w:rsid w:val="004C7925"/>
    <w:rsid w:val="004D21DF"/>
    <w:rsid w:val="004D477D"/>
    <w:rsid w:val="004D5661"/>
    <w:rsid w:val="004E0A75"/>
    <w:rsid w:val="004E1096"/>
    <w:rsid w:val="004E4A4C"/>
    <w:rsid w:val="004F3711"/>
    <w:rsid w:val="004F45A6"/>
    <w:rsid w:val="004F5096"/>
    <w:rsid w:val="004F584B"/>
    <w:rsid w:val="0050198A"/>
    <w:rsid w:val="00501E86"/>
    <w:rsid w:val="00503951"/>
    <w:rsid w:val="00504121"/>
    <w:rsid w:val="005055EE"/>
    <w:rsid w:val="00506D98"/>
    <w:rsid w:val="00510284"/>
    <w:rsid w:val="005133EB"/>
    <w:rsid w:val="00514583"/>
    <w:rsid w:val="0051677B"/>
    <w:rsid w:val="00534749"/>
    <w:rsid w:val="00541500"/>
    <w:rsid w:val="005430F6"/>
    <w:rsid w:val="00543F1E"/>
    <w:rsid w:val="0054473C"/>
    <w:rsid w:val="00552B45"/>
    <w:rsid w:val="00553606"/>
    <w:rsid w:val="00555E10"/>
    <w:rsid w:val="005633B6"/>
    <w:rsid w:val="00567F86"/>
    <w:rsid w:val="0057350D"/>
    <w:rsid w:val="005806A9"/>
    <w:rsid w:val="00582967"/>
    <w:rsid w:val="00586262"/>
    <w:rsid w:val="005869FF"/>
    <w:rsid w:val="00590663"/>
    <w:rsid w:val="0059144A"/>
    <w:rsid w:val="00591B4A"/>
    <w:rsid w:val="00591C83"/>
    <w:rsid w:val="0059215E"/>
    <w:rsid w:val="0059335B"/>
    <w:rsid w:val="00594AE8"/>
    <w:rsid w:val="00595E0B"/>
    <w:rsid w:val="005A1680"/>
    <w:rsid w:val="005A4399"/>
    <w:rsid w:val="005A467D"/>
    <w:rsid w:val="005A73A7"/>
    <w:rsid w:val="005B233D"/>
    <w:rsid w:val="005D01A1"/>
    <w:rsid w:val="005D0211"/>
    <w:rsid w:val="005D1463"/>
    <w:rsid w:val="005D19B8"/>
    <w:rsid w:val="005D22E9"/>
    <w:rsid w:val="005F0EB7"/>
    <w:rsid w:val="005F3831"/>
    <w:rsid w:val="005F5EC6"/>
    <w:rsid w:val="005F6E5E"/>
    <w:rsid w:val="005F77F5"/>
    <w:rsid w:val="0060071F"/>
    <w:rsid w:val="00602AFD"/>
    <w:rsid w:val="00606AF8"/>
    <w:rsid w:val="0061494D"/>
    <w:rsid w:val="00615C5A"/>
    <w:rsid w:val="006221ED"/>
    <w:rsid w:val="00630B4B"/>
    <w:rsid w:val="006322E2"/>
    <w:rsid w:val="00632432"/>
    <w:rsid w:val="006344E4"/>
    <w:rsid w:val="006476E4"/>
    <w:rsid w:val="006479F9"/>
    <w:rsid w:val="006525B5"/>
    <w:rsid w:val="00653D1E"/>
    <w:rsid w:val="00653D62"/>
    <w:rsid w:val="006579B7"/>
    <w:rsid w:val="006620E3"/>
    <w:rsid w:val="0066226E"/>
    <w:rsid w:val="00662969"/>
    <w:rsid w:val="006632E7"/>
    <w:rsid w:val="00664087"/>
    <w:rsid w:val="006641B8"/>
    <w:rsid w:val="0067448D"/>
    <w:rsid w:val="00674D7B"/>
    <w:rsid w:val="00681F17"/>
    <w:rsid w:val="0069040A"/>
    <w:rsid w:val="00697D04"/>
    <w:rsid w:val="006A1E14"/>
    <w:rsid w:val="006A5FD7"/>
    <w:rsid w:val="006B0571"/>
    <w:rsid w:val="006B2867"/>
    <w:rsid w:val="006B3EB1"/>
    <w:rsid w:val="006B3F58"/>
    <w:rsid w:val="006B4D58"/>
    <w:rsid w:val="006B5FB8"/>
    <w:rsid w:val="006B69DE"/>
    <w:rsid w:val="006C3ADC"/>
    <w:rsid w:val="006C6828"/>
    <w:rsid w:val="006D34C0"/>
    <w:rsid w:val="006D372F"/>
    <w:rsid w:val="006D46FB"/>
    <w:rsid w:val="006D6675"/>
    <w:rsid w:val="006E1CB9"/>
    <w:rsid w:val="006F2F10"/>
    <w:rsid w:val="006F4DD6"/>
    <w:rsid w:val="00700BC5"/>
    <w:rsid w:val="00704473"/>
    <w:rsid w:val="00705F91"/>
    <w:rsid w:val="0070643C"/>
    <w:rsid w:val="00710B66"/>
    <w:rsid w:val="0072413B"/>
    <w:rsid w:val="00726801"/>
    <w:rsid w:val="0072741E"/>
    <w:rsid w:val="00734EDA"/>
    <w:rsid w:val="00737BA0"/>
    <w:rsid w:val="00742F37"/>
    <w:rsid w:val="0074320B"/>
    <w:rsid w:val="007442B4"/>
    <w:rsid w:val="00747403"/>
    <w:rsid w:val="007541D5"/>
    <w:rsid w:val="0075749D"/>
    <w:rsid w:val="007608A2"/>
    <w:rsid w:val="00765C18"/>
    <w:rsid w:val="007718CB"/>
    <w:rsid w:val="007729E2"/>
    <w:rsid w:val="00781E3B"/>
    <w:rsid w:val="00787044"/>
    <w:rsid w:val="007919C6"/>
    <w:rsid w:val="0079382C"/>
    <w:rsid w:val="00797BB9"/>
    <w:rsid w:val="007A2708"/>
    <w:rsid w:val="007A73D6"/>
    <w:rsid w:val="007A7BD5"/>
    <w:rsid w:val="007B06A8"/>
    <w:rsid w:val="007B1C08"/>
    <w:rsid w:val="007B2BE5"/>
    <w:rsid w:val="007B320D"/>
    <w:rsid w:val="007C5D74"/>
    <w:rsid w:val="007D4546"/>
    <w:rsid w:val="007D7C6F"/>
    <w:rsid w:val="007E117D"/>
    <w:rsid w:val="007E1303"/>
    <w:rsid w:val="007F695E"/>
    <w:rsid w:val="007F717A"/>
    <w:rsid w:val="0080252A"/>
    <w:rsid w:val="00803085"/>
    <w:rsid w:val="0080348E"/>
    <w:rsid w:val="008036E6"/>
    <w:rsid w:val="00815EB3"/>
    <w:rsid w:val="00822A60"/>
    <w:rsid w:val="0082499E"/>
    <w:rsid w:val="0082514A"/>
    <w:rsid w:val="0082585A"/>
    <w:rsid w:val="008357FC"/>
    <w:rsid w:val="00840C1B"/>
    <w:rsid w:val="00842391"/>
    <w:rsid w:val="0084298D"/>
    <w:rsid w:val="008448AF"/>
    <w:rsid w:val="00857D52"/>
    <w:rsid w:val="00865A57"/>
    <w:rsid w:val="00874903"/>
    <w:rsid w:val="008804E5"/>
    <w:rsid w:val="00881C4E"/>
    <w:rsid w:val="00894354"/>
    <w:rsid w:val="008A064A"/>
    <w:rsid w:val="008B1C1A"/>
    <w:rsid w:val="008B361B"/>
    <w:rsid w:val="008B5247"/>
    <w:rsid w:val="008B5F37"/>
    <w:rsid w:val="008C19B1"/>
    <w:rsid w:val="008C1FD7"/>
    <w:rsid w:val="008C21A0"/>
    <w:rsid w:val="008C4749"/>
    <w:rsid w:val="008C58C1"/>
    <w:rsid w:val="008C698F"/>
    <w:rsid w:val="008C7D5C"/>
    <w:rsid w:val="008D095D"/>
    <w:rsid w:val="008D251F"/>
    <w:rsid w:val="008D27E3"/>
    <w:rsid w:val="008D33A8"/>
    <w:rsid w:val="008E735E"/>
    <w:rsid w:val="008F4B31"/>
    <w:rsid w:val="008F7686"/>
    <w:rsid w:val="0090267B"/>
    <w:rsid w:val="009130AE"/>
    <w:rsid w:val="0091568B"/>
    <w:rsid w:val="009173B4"/>
    <w:rsid w:val="00920444"/>
    <w:rsid w:val="00923FB9"/>
    <w:rsid w:val="00925BB4"/>
    <w:rsid w:val="00926A5C"/>
    <w:rsid w:val="00926D47"/>
    <w:rsid w:val="00927E52"/>
    <w:rsid w:val="00932573"/>
    <w:rsid w:val="009325CF"/>
    <w:rsid w:val="009365C3"/>
    <w:rsid w:val="00946D62"/>
    <w:rsid w:val="009521A8"/>
    <w:rsid w:val="00953DF8"/>
    <w:rsid w:val="00954109"/>
    <w:rsid w:val="009577EF"/>
    <w:rsid w:val="00965C7D"/>
    <w:rsid w:val="00965DA8"/>
    <w:rsid w:val="00965E07"/>
    <w:rsid w:val="0097516F"/>
    <w:rsid w:val="009753D3"/>
    <w:rsid w:val="00977A4A"/>
    <w:rsid w:val="00982FE8"/>
    <w:rsid w:val="00984362"/>
    <w:rsid w:val="00984D6E"/>
    <w:rsid w:val="009856BB"/>
    <w:rsid w:val="00985993"/>
    <w:rsid w:val="009867A4"/>
    <w:rsid w:val="009937FA"/>
    <w:rsid w:val="009A278A"/>
    <w:rsid w:val="009A2A47"/>
    <w:rsid w:val="009A7C12"/>
    <w:rsid w:val="009B14E3"/>
    <w:rsid w:val="009B388B"/>
    <w:rsid w:val="009B6240"/>
    <w:rsid w:val="009C4C34"/>
    <w:rsid w:val="009D33FB"/>
    <w:rsid w:val="009D5EC9"/>
    <w:rsid w:val="009D6A80"/>
    <w:rsid w:val="009E03EF"/>
    <w:rsid w:val="009E0D2C"/>
    <w:rsid w:val="009E257F"/>
    <w:rsid w:val="009F5E76"/>
    <w:rsid w:val="00A07668"/>
    <w:rsid w:val="00A1135C"/>
    <w:rsid w:val="00A11504"/>
    <w:rsid w:val="00A12150"/>
    <w:rsid w:val="00A1707C"/>
    <w:rsid w:val="00A2217B"/>
    <w:rsid w:val="00A225D8"/>
    <w:rsid w:val="00A25642"/>
    <w:rsid w:val="00A25956"/>
    <w:rsid w:val="00A26851"/>
    <w:rsid w:val="00A27924"/>
    <w:rsid w:val="00A31753"/>
    <w:rsid w:val="00A379A7"/>
    <w:rsid w:val="00A40764"/>
    <w:rsid w:val="00A42FD9"/>
    <w:rsid w:val="00A43BC0"/>
    <w:rsid w:val="00A4536F"/>
    <w:rsid w:val="00A52174"/>
    <w:rsid w:val="00A52380"/>
    <w:rsid w:val="00A52C38"/>
    <w:rsid w:val="00A54AA3"/>
    <w:rsid w:val="00A63BDF"/>
    <w:rsid w:val="00A652D7"/>
    <w:rsid w:val="00A670C5"/>
    <w:rsid w:val="00A705FD"/>
    <w:rsid w:val="00A715CA"/>
    <w:rsid w:val="00A75EF0"/>
    <w:rsid w:val="00A76563"/>
    <w:rsid w:val="00A85F16"/>
    <w:rsid w:val="00A87143"/>
    <w:rsid w:val="00A97050"/>
    <w:rsid w:val="00AA4082"/>
    <w:rsid w:val="00AB4A6B"/>
    <w:rsid w:val="00AB6A95"/>
    <w:rsid w:val="00AC34BB"/>
    <w:rsid w:val="00AD12F2"/>
    <w:rsid w:val="00AD1CE7"/>
    <w:rsid w:val="00AE24E1"/>
    <w:rsid w:val="00AE3CC3"/>
    <w:rsid w:val="00AE41C0"/>
    <w:rsid w:val="00AE43FE"/>
    <w:rsid w:val="00AE4AED"/>
    <w:rsid w:val="00AE550B"/>
    <w:rsid w:val="00AF01FD"/>
    <w:rsid w:val="00AF2D07"/>
    <w:rsid w:val="00AF43A1"/>
    <w:rsid w:val="00AF5E5B"/>
    <w:rsid w:val="00AF64A7"/>
    <w:rsid w:val="00AF76AF"/>
    <w:rsid w:val="00AF7901"/>
    <w:rsid w:val="00B035C6"/>
    <w:rsid w:val="00B0674B"/>
    <w:rsid w:val="00B068D8"/>
    <w:rsid w:val="00B06CCB"/>
    <w:rsid w:val="00B11322"/>
    <w:rsid w:val="00B11653"/>
    <w:rsid w:val="00B11688"/>
    <w:rsid w:val="00B15ACB"/>
    <w:rsid w:val="00B17B8A"/>
    <w:rsid w:val="00B21C80"/>
    <w:rsid w:val="00B22490"/>
    <w:rsid w:val="00B25696"/>
    <w:rsid w:val="00B25730"/>
    <w:rsid w:val="00B32459"/>
    <w:rsid w:val="00B326F8"/>
    <w:rsid w:val="00B370F6"/>
    <w:rsid w:val="00B4211D"/>
    <w:rsid w:val="00B427E0"/>
    <w:rsid w:val="00B4471B"/>
    <w:rsid w:val="00B4488C"/>
    <w:rsid w:val="00B4496B"/>
    <w:rsid w:val="00B52C69"/>
    <w:rsid w:val="00B532E0"/>
    <w:rsid w:val="00B67E0B"/>
    <w:rsid w:val="00B73061"/>
    <w:rsid w:val="00B74F5A"/>
    <w:rsid w:val="00B77992"/>
    <w:rsid w:val="00B872F2"/>
    <w:rsid w:val="00B9643E"/>
    <w:rsid w:val="00B97571"/>
    <w:rsid w:val="00BA0F07"/>
    <w:rsid w:val="00BA573D"/>
    <w:rsid w:val="00BA714B"/>
    <w:rsid w:val="00BB7EC0"/>
    <w:rsid w:val="00BC4F31"/>
    <w:rsid w:val="00BD12BA"/>
    <w:rsid w:val="00BD2919"/>
    <w:rsid w:val="00BD63CB"/>
    <w:rsid w:val="00BD71E4"/>
    <w:rsid w:val="00BE30E3"/>
    <w:rsid w:val="00BE3781"/>
    <w:rsid w:val="00BE4A9D"/>
    <w:rsid w:val="00BF19D1"/>
    <w:rsid w:val="00C00807"/>
    <w:rsid w:val="00C02B01"/>
    <w:rsid w:val="00C03C3E"/>
    <w:rsid w:val="00C177CB"/>
    <w:rsid w:val="00C2045D"/>
    <w:rsid w:val="00C20731"/>
    <w:rsid w:val="00C22906"/>
    <w:rsid w:val="00C2394E"/>
    <w:rsid w:val="00C2418C"/>
    <w:rsid w:val="00C27C6D"/>
    <w:rsid w:val="00C31173"/>
    <w:rsid w:val="00C3192D"/>
    <w:rsid w:val="00C32F03"/>
    <w:rsid w:val="00C4473B"/>
    <w:rsid w:val="00C47141"/>
    <w:rsid w:val="00C5284F"/>
    <w:rsid w:val="00C64C71"/>
    <w:rsid w:val="00C70C3E"/>
    <w:rsid w:val="00C71491"/>
    <w:rsid w:val="00C72087"/>
    <w:rsid w:val="00C72CE9"/>
    <w:rsid w:val="00C75C00"/>
    <w:rsid w:val="00C80FDE"/>
    <w:rsid w:val="00C810F8"/>
    <w:rsid w:val="00C83189"/>
    <w:rsid w:val="00C85913"/>
    <w:rsid w:val="00C9399F"/>
    <w:rsid w:val="00C958A2"/>
    <w:rsid w:val="00CA6C88"/>
    <w:rsid w:val="00CB2738"/>
    <w:rsid w:val="00CB5C47"/>
    <w:rsid w:val="00CC5876"/>
    <w:rsid w:val="00CE368B"/>
    <w:rsid w:val="00CE48C0"/>
    <w:rsid w:val="00CE7275"/>
    <w:rsid w:val="00CF29F8"/>
    <w:rsid w:val="00CF3EDC"/>
    <w:rsid w:val="00CF5647"/>
    <w:rsid w:val="00D06BB0"/>
    <w:rsid w:val="00D10023"/>
    <w:rsid w:val="00D13F54"/>
    <w:rsid w:val="00D2032E"/>
    <w:rsid w:val="00D22879"/>
    <w:rsid w:val="00D2398F"/>
    <w:rsid w:val="00D25A59"/>
    <w:rsid w:val="00D35CC2"/>
    <w:rsid w:val="00D36013"/>
    <w:rsid w:val="00D3622D"/>
    <w:rsid w:val="00D37BA1"/>
    <w:rsid w:val="00D413AC"/>
    <w:rsid w:val="00D4238B"/>
    <w:rsid w:val="00D505D7"/>
    <w:rsid w:val="00D53E6C"/>
    <w:rsid w:val="00D6381D"/>
    <w:rsid w:val="00D726BA"/>
    <w:rsid w:val="00D72DB6"/>
    <w:rsid w:val="00D74416"/>
    <w:rsid w:val="00D74C13"/>
    <w:rsid w:val="00D76F3E"/>
    <w:rsid w:val="00D81E90"/>
    <w:rsid w:val="00D96721"/>
    <w:rsid w:val="00DA1868"/>
    <w:rsid w:val="00DB0EF6"/>
    <w:rsid w:val="00DB2A0E"/>
    <w:rsid w:val="00DB31F9"/>
    <w:rsid w:val="00DB43E1"/>
    <w:rsid w:val="00DC1D88"/>
    <w:rsid w:val="00DC21C0"/>
    <w:rsid w:val="00DC5457"/>
    <w:rsid w:val="00DD1303"/>
    <w:rsid w:val="00DD16C1"/>
    <w:rsid w:val="00DD2325"/>
    <w:rsid w:val="00DD5300"/>
    <w:rsid w:val="00DE35E7"/>
    <w:rsid w:val="00DE5D8F"/>
    <w:rsid w:val="00DE640D"/>
    <w:rsid w:val="00DE7B95"/>
    <w:rsid w:val="00DF042D"/>
    <w:rsid w:val="00DF169A"/>
    <w:rsid w:val="00DF4D64"/>
    <w:rsid w:val="00DF509E"/>
    <w:rsid w:val="00E1277A"/>
    <w:rsid w:val="00E1785F"/>
    <w:rsid w:val="00E21DED"/>
    <w:rsid w:val="00E22939"/>
    <w:rsid w:val="00E23EC0"/>
    <w:rsid w:val="00E27923"/>
    <w:rsid w:val="00E30DB0"/>
    <w:rsid w:val="00E32D5D"/>
    <w:rsid w:val="00E3376E"/>
    <w:rsid w:val="00E33EDB"/>
    <w:rsid w:val="00E3546A"/>
    <w:rsid w:val="00E4282E"/>
    <w:rsid w:val="00E446B4"/>
    <w:rsid w:val="00E4687D"/>
    <w:rsid w:val="00E52137"/>
    <w:rsid w:val="00E54181"/>
    <w:rsid w:val="00E56329"/>
    <w:rsid w:val="00E574A7"/>
    <w:rsid w:val="00E60D7F"/>
    <w:rsid w:val="00E62565"/>
    <w:rsid w:val="00E64EED"/>
    <w:rsid w:val="00E701D0"/>
    <w:rsid w:val="00E76CA8"/>
    <w:rsid w:val="00E77B60"/>
    <w:rsid w:val="00E82914"/>
    <w:rsid w:val="00E84001"/>
    <w:rsid w:val="00E90049"/>
    <w:rsid w:val="00E93AB0"/>
    <w:rsid w:val="00EA2A70"/>
    <w:rsid w:val="00EA59F6"/>
    <w:rsid w:val="00EB0452"/>
    <w:rsid w:val="00EB4493"/>
    <w:rsid w:val="00EB5F3A"/>
    <w:rsid w:val="00EB6160"/>
    <w:rsid w:val="00EC5064"/>
    <w:rsid w:val="00ED0144"/>
    <w:rsid w:val="00ED7917"/>
    <w:rsid w:val="00EE1D9E"/>
    <w:rsid w:val="00EE2325"/>
    <w:rsid w:val="00EF1828"/>
    <w:rsid w:val="00EF2DE2"/>
    <w:rsid w:val="00F02C6A"/>
    <w:rsid w:val="00F04980"/>
    <w:rsid w:val="00F0753F"/>
    <w:rsid w:val="00F118CC"/>
    <w:rsid w:val="00F1293C"/>
    <w:rsid w:val="00F14F59"/>
    <w:rsid w:val="00F22BEA"/>
    <w:rsid w:val="00F23B44"/>
    <w:rsid w:val="00F2425C"/>
    <w:rsid w:val="00F25C9E"/>
    <w:rsid w:val="00F25D2D"/>
    <w:rsid w:val="00F32818"/>
    <w:rsid w:val="00F33928"/>
    <w:rsid w:val="00F3461F"/>
    <w:rsid w:val="00F37471"/>
    <w:rsid w:val="00F40239"/>
    <w:rsid w:val="00F406E0"/>
    <w:rsid w:val="00F42CCA"/>
    <w:rsid w:val="00F43369"/>
    <w:rsid w:val="00F52A04"/>
    <w:rsid w:val="00F5409B"/>
    <w:rsid w:val="00F63926"/>
    <w:rsid w:val="00F65301"/>
    <w:rsid w:val="00F66ED2"/>
    <w:rsid w:val="00F670A2"/>
    <w:rsid w:val="00F67716"/>
    <w:rsid w:val="00F70F14"/>
    <w:rsid w:val="00F76C81"/>
    <w:rsid w:val="00F80CBB"/>
    <w:rsid w:val="00F82DEE"/>
    <w:rsid w:val="00F928C7"/>
    <w:rsid w:val="00F9346B"/>
    <w:rsid w:val="00F94825"/>
    <w:rsid w:val="00F94881"/>
    <w:rsid w:val="00F9539E"/>
    <w:rsid w:val="00FA446F"/>
    <w:rsid w:val="00FA6908"/>
    <w:rsid w:val="00FB33CF"/>
    <w:rsid w:val="00FC41B1"/>
    <w:rsid w:val="00FC6C24"/>
    <w:rsid w:val="00FC72B8"/>
    <w:rsid w:val="00FD2BF1"/>
    <w:rsid w:val="00FD2E5D"/>
    <w:rsid w:val="00FE0453"/>
    <w:rsid w:val="00FE5B12"/>
    <w:rsid w:val="00FE7755"/>
    <w:rsid w:val="00FF2B7E"/>
    <w:rsid w:val="00FF43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743E"/>
  <w15:chartTrackingRefBased/>
  <w15:docId w15:val="{DE36115E-640D-47F5-8552-8EB3D806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D7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D7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D76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D76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D76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D76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76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76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76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76A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D76A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D76A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D76A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D76A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D76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76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76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76A6"/>
    <w:rPr>
      <w:rFonts w:eastAsiaTheme="majorEastAsia" w:cstheme="majorBidi"/>
      <w:color w:val="272727" w:themeColor="text1" w:themeTint="D8"/>
    </w:rPr>
  </w:style>
  <w:style w:type="paragraph" w:styleId="a3">
    <w:name w:val="Title"/>
    <w:basedOn w:val="a"/>
    <w:next w:val="a"/>
    <w:link w:val="Char"/>
    <w:uiPriority w:val="10"/>
    <w:qFormat/>
    <w:rsid w:val="001D7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76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76A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76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76A6"/>
    <w:pPr>
      <w:spacing w:before="160"/>
      <w:jc w:val="center"/>
    </w:pPr>
    <w:rPr>
      <w:i/>
      <w:iCs/>
      <w:color w:val="404040" w:themeColor="text1" w:themeTint="BF"/>
    </w:rPr>
  </w:style>
  <w:style w:type="character" w:customStyle="1" w:styleId="Char1">
    <w:name w:val="Απόσπασμα Char"/>
    <w:basedOn w:val="a0"/>
    <w:link w:val="a5"/>
    <w:uiPriority w:val="29"/>
    <w:rsid w:val="001D76A6"/>
    <w:rPr>
      <w:i/>
      <w:iCs/>
      <w:color w:val="404040" w:themeColor="text1" w:themeTint="BF"/>
    </w:rPr>
  </w:style>
  <w:style w:type="paragraph" w:styleId="a6">
    <w:name w:val="List Paragraph"/>
    <w:basedOn w:val="a"/>
    <w:uiPriority w:val="34"/>
    <w:qFormat/>
    <w:rsid w:val="001D76A6"/>
    <w:pPr>
      <w:ind w:left="720"/>
      <w:contextualSpacing/>
    </w:pPr>
  </w:style>
  <w:style w:type="character" w:styleId="a7">
    <w:name w:val="Intense Emphasis"/>
    <w:basedOn w:val="a0"/>
    <w:uiPriority w:val="21"/>
    <w:qFormat/>
    <w:rsid w:val="001D76A6"/>
    <w:rPr>
      <w:i/>
      <w:iCs/>
      <w:color w:val="2F5496" w:themeColor="accent1" w:themeShade="BF"/>
    </w:rPr>
  </w:style>
  <w:style w:type="paragraph" w:styleId="a8">
    <w:name w:val="Intense Quote"/>
    <w:basedOn w:val="a"/>
    <w:next w:val="a"/>
    <w:link w:val="Char2"/>
    <w:uiPriority w:val="30"/>
    <w:qFormat/>
    <w:rsid w:val="001D7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D76A6"/>
    <w:rPr>
      <w:i/>
      <w:iCs/>
      <w:color w:val="2F5496" w:themeColor="accent1" w:themeShade="BF"/>
    </w:rPr>
  </w:style>
  <w:style w:type="character" w:styleId="a9">
    <w:name w:val="Intense Reference"/>
    <w:basedOn w:val="a0"/>
    <w:uiPriority w:val="32"/>
    <w:qFormat/>
    <w:rsid w:val="001D76A6"/>
    <w:rPr>
      <w:b/>
      <w:bCs/>
      <w:smallCaps/>
      <w:color w:val="2F5496" w:themeColor="accent1" w:themeShade="BF"/>
      <w:spacing w:val="5"/>
    </w:rPr>
  </w:style>
  <w:style w:type="character" w:styleId="-">
    <w:name w:val="Hyperlink"/>
    <w:basedOn w:val="a0"/>
    <w:uiPriority w:val="99"/>
    <w:unhideWhenUsed/>
    <w:rsid w:val="00787044"/>
    <w:rPr>
      <w:color w:val="0563C1" w:themeColor="hyperlink"/>
      <w:u w:val="single"/>
    </w:rPr>
  </w:style>
  <w:style w:type="character" w:styleId="aa">
    <w:name w:val="Unresolved Mention"/>
    <w:basedOn w:val="a0"/>
    <w:uiPriority w:val="99"/>
    <w:semiHidden/>
    <w:unhideWhenUsed/>
    <w:rsid w:val="00787044"/>
    <w:rPr>
      <w:color w:val="605E5C"/>
      <w:shd w:val="clear" w:color="auto" w:fill="E1DFDD"/>
    </w:rPr>
  </w:style>
  <w:style w:type="character" w:styleId="ab">
    <w:name w:val="Emphasis"/>
    <w:basedOn w:val="a0"/>
    <w:uiPriority w:val="20"/>
    <w:qFormat/>
    <w:rsid w:val="00A27924"/>
    <w:rPr>
      <w:i/>
      <w:iCs/>
    </w:rPr>
  </w:style>
  <w:style w:type="character" w:styleId="-0">
    <w:name w:val="FollowedHyperlink"/>
    <w:basedOn w:val="a0"/>
    <w:uiPriority w:val="99"/>
    <w:semiHidden/>
    <w:unhideWhenUsed/>
    <w:rsid w:val="00506D98"/>
    <w:rPr>
      <w:color w:val="954F72" w:themeColor="followedHyperlink"/>
      <w:u w:val="single"/>
    </w:rPr>
  </w:style>
  <w:style w:type="character" w:styleId="ac">
    <w:name w:val="annotation reference"/>
    <w:basedOn w:val="a0"/>
    <w:uiPriority w:val="99"/>
    <w:semiHidden/>
    <w:unhideWhenUsed/>
    <w:rsid w:val="001630BF"/>
    <w:rPr>
      <w:sz w:val="16"/>
      <w:szCs w:val="16"/>
    </w:rPr>
  </w:style>
  <w:style w:type="paragraph" w:styleId="ad">
    <w:name w:val="annotation text"/>
    <w:basedOn w:val="a"/>
    <w:link w:val="Char3"/>
    <w:uiPriority w:val="99"/>
    <w:semiHidden/>
    <w:unhideWhenUsed/>
    <w:rsid w:val="001630BF"/>
    <w:pPr>
      <w:spacing w:line="240" w:lineRule="auto"/>
    </w:pPr>
    <w:rPr>
      <w:sz w:val="20"/>
      <w:szCs w:val="20"/>
    </w:rPr>
  </w:style>
  <w:style w:type="character" w:customStyle="1" w:styleId="Char3">
    <w:name w:val="Κείμενο σχολίου Char"/>
    <w:basedOn w:val="a0"/>
    <w:link w:val="ad"/>
    <w:uiPriority w:val="99"/>
    <w:semiHidden/>
    <w:rsid w:val="001630BF"/>
    <w:rPr>
      <w:sz w:val="20"/>
      <w:szCs w:val="20"/>
    </w:rPr>
  </w:style>
  <w:style w:type="paragraph" w:styleId="ae">
    <w:name w:val="annotation subject"/>
    <w:basedOn w:val="ad"/>
    <w:next w:val="ad"/>
    <w:link w:val="Char4"/>
    <w:uiPriority w:val="99"/>
    <w:semiHidden/>
    <w:unhideWhenUsed/>
    <w:rsid w:val="001630BF"/>
    <w:rPr>
      <w:b/>
      <w:bCs/>
    </w:rPr>
  </w:style>
  <w:style w:type="character" w:customStyle="1" w:styleId="Char4">
    <w:name w:val="Θέμα σχολίου Char"/>
    <w:basedOn w:val="Char3"/>
    <w:link w:val="ae"/>
    <w:uiPriority w:val="99"/>
    <w:semiHidden/>
    <w:rsid w:val="001630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A2D1-C48C-4124-8C65-D473FBB7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12</Pages>
  <Words>5857</Words>
  <Characters>31630</Characters>
  <Application>Microsoft Office Word</Application>
  <DocSecurity>0</DocSecurity>
  <Lines>263</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Αλίκη Τσεπραηλίδου</dc:creator>
  <cp:keywords/>
  <dc:description/>
  <cp:lastModifiedBy>Αλίκη Τσεπραηλίδου</cp:lastModifiedBy>
  <cp:revision>47</cp:revision>
  <dcterms:created xsi:type="dcterms:W3CDTF">2025-08-03T15:06:00Z</dcterms:created>
  <dcterms:modified xsi:type="dcterms:W3CDTF">2026-02-10T13:43:00Z</dcterms:modified>
</cp:coreProperties>
</file>