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1126" w14:textId="3EA8F0FC" w:rsidR="00B837D5" w:rsidRPr="00F301F7" w:rsidRDefault="00064BFC" w:rsidP="00B06BFA">
      <w:pPr>
        <w:pStyle w:val="21"/>
        <w:numPr>
          <w:ilvl w:val="0"/>
          <w:numId w:val="0"/>
        </w:numPr>
        <w:rPr>
          <w:rFonts w:ascii="Calibri" w:hAnsi="Calibri" w:cs="Calibri"/>
          <w:bCs/>
          <w:color w:val="000000" w:themeColor="text1"/>
          <w:szCs w:val="28"/>
          <w:lang w:val="en-US" w:eastAsia="en-GB"/>
        </w:rPr>
      </w:pPr>
      <w:r w:rsidRPr="00064BFC">
        <w:rPr>
          <w:rFonts w:ascii="Calibri" w:hAnsi="Calibri" w:cs="Calibri"/>
          <w:bCs/>
          <w:color w:val="000000" w:themeColor="text1"/>
          <w:szCs w:val="28"/>
          <w:lang w:val="en-US" w:eastAsia="en-GB"/>
        </w:rPr>
        <w:t>ChatGPT and DeepSeek in the Physics Classroom: Affordances, Limitations, and Practical Applications</w:t>
      </w:r>
    </w:p>
    <w:p w14:paraId="0A50B80C" w14:textId="77777777" w:rsidR="00B837D5" w:rsidRDefault="00B837D5" w:rsidP="00B837D5">
      <w:pPr>
        <w:jc w:val="center"/>
        <w:rPr>
          <w:sz w:val="24"/>
          <w:szCs w:val="26"/>
        </w:rPr>
      </w:pPr>
    </w:p>
    <w:p w14:paraId="3D50BD5D" w14:textId="77777777" w:rsidR="00AD5183" w:rsidRPr="00AD5183" w:rsidRDefault="00AD5183" w:rsidP="00B837D5">
      <w:pPr>
        <w:jc w:val="center"/>
        <w:rPr>
          <w:rFonts w:ascii="Calibri" w:eastAsia="Times" w:hAnsi="Calibri"/>
          <w:color w:val="000000" w:themeColor="text1"/>
          <w:szCs w:val="22"/>
          <w:lang w:eastAsia="en-US"/>
        </w:rPr>
      </w:pPr>
    </w:p>
    <w:p w14:paraId="5C5072E4" w14:textId="298A2AA7" w:rsidR="00CF60FD" w:rsidRPr="00F301F7" w:rsidRDefault="00E6498F" w:rsidP="00CF60FD">
      <w:pPr>
        <w:pStyle w:val="41"/>
        <w:numPr>
          <w:ilvl w:val="3"/>
          <w:numId w:val="0"/>
        </w:numPr>
        <w:rPr>
          <w:color w:val="000000" w:themeColor="text1"/>
          <w:lang w:val="en-US"/>
        </w:rPr>
      </w:pPr>
      <w:bookmarkStart w:id="0" w:name="_Toc187192064"/>
      <w:r w:rsidRPr="00F964EB">
        <w:rPr>
          <w:rFonts w:ascii="Calibri" w:hAnsi="Calibri" w:cs="Calibri"/>
          <w:bCs/>
          <w:color w:val="000000" w:themeColor="text1"/>
          <w:lang w:val="en-US" w:eastAsia="en-GB"/>
        </w:rPr>
        <w:t>Kotsis</w:t>
      </w:r>
      <w:r w:rsidR="00EC096D">
        <w:rPr>
          <w:color w:val="000000" w:themeColor="text1"/>
          <w:lang w:val="en-US"/>
        </w:rPr>
        <w:t xml:space="preserve"> </w:t>
      </w:r>
      <w:r w:rsidR="00F964EB" w:rsidRPr="00F964EB">
        <w:rPr>
          <w:rFonts w:ascii="Calibri" w:hAnsi="Calibri" w:cs="Calibri"/>
          <w:bCs/>
          <w:color w:val="000000" w:themeColor="text1"/>
          <w:lang w:val="en-US" w:eastAsia="en-GB"/>
        </w:rPr>
        <w:t>T.</w:t>
      </w:r>
      <w:r w:rsidR="00EC096D">
        <w:rPr>
          <w:rFonts w:ascii="Calibri" w:hAnsi="Calibri" w:cs="Calibri"/>
          <w:bCs/>
          <w:color w:val="000000" w:themeColor="text1"/>
          <w:lang w:val="en-US" w:eastAsia="en-GB"/>
        </w:rPr>
        <w:t xml:space="preserve"> </w:t>
      </w:r>
      <w:r w:rsidRPr="00F964EB">
        <w:rPr>
          <w:rFonts w:ascii="Calibri" w:hAnsi="Calibri" w:cs="Calibri"/>
          <w:bCs/>
          <w:color w:val="000000" w:themeColor="text1"/>
          <w:lang w:val="en-US" w:eastAsia="en-GB"/>
        </w:rPr>
        <w:t>Konstantinos</w:t>
      </w:r>
      <w:bookmarkEnd w:id="0"/>
    </w:p>
    <w:p w14:paraId="1F35ED5B" w14:textId="1278D833" w:rsidR="00CC23FB" w:rsidRPr="00CC23FB" w:rsidRDefault="00950A9A" w:rsidP="00CC23FB">
      <w:pPr>
        <w:suppressAutoHyphens w:val="0"/>
        <w:adjustRightInd w:val="0"/>
        <w:snapToGrid w:val="0"/>
        <w:jc w:val="center"/>
        <w:rPr>
          <w:rFonts w:ascii="Calibri" w:hAnsi="Calibri" w:cs="Calibri"/>
          <w:color w:val="000000" w:themeColor="text1"/>
          <w:szCs w:val="22"/>
          <w:lang w:val="en-US" w:eastAsia="en-GB"/>
        </w:rPr>
      </w:pPr>
      <w:r>
        <w:rPr>
          <w:rFonts w:ascii="Calibri" w:hAnsi="Calibri" w:cs="Calibri"/>
          <w:color w:val="000000" w:themeColor="text1"/>
          <w:szCs w:val="22"/>
          <w:lang w:val="en-US" w:eastAsia="en-GB"/>
        </w:rPr>
        <w:t xml:space="preserve">Professor, </w:t>
      </w:r>
      <w:r w:rsidR="00CC23FB" w:rsidRPr="00CC23FB">
        <w:rPr>
          <w:rFonts w:ascii="Calibri" w:hAnsi="Calibri" w:cs="Calibri"/>
          <w:color w:val="000000" w:themeColor="text1"/>
          <w:szCs w:val="22"/>
          <w:lang w:val="en-US" w:eastAsia="en-GB"/>
        </w:rPr>
        <w:t>Department</w:t>
      </w:r>
      <w:r w:rsidR="00EC096D">
        <w:rPr>
          <w:rFonts w:ascii="Calibri" w:hAnsi="Calibri" w:cs="Calibri"/>
          <w:color w:val="000000" w:themeColor="text1"/>
          <w:szCs w:val="22"/>
          <w:lang w:val="en-US" w:eastAsia="en-GB"/>
        </w:rPr>
        <w:t xml:space="preserve"> </w:t>
      </w:r>
      <w:r w:rsidR="00CC23FB" w:rsidRPr="00CC23FB">
        <w:rPr>
          <w:rFonts w:ascii="Calibri" w:hAnsi="Calibri" w:cs="Calibri"/>
          <w:color w:val="000000" w:themeColor="text1"/>
          <w:szCs w:val="22"/>
          <w:lang w:val="en-US" w:eastAsia="en-GB"/>
        </w:rPr>
        <w:t>of</w:t>
      </w:r>
      <w:r w:rsidR="00EC096D">
        <w:rPr>
          <w:rFonts w:ascii="Calibri" w:hAnsi="Calibri" w:cs="Calibri"/>
          <w:color w:val="000000" w:themeColor="text1"/>
          <w:szCs w:val="22"/>
          <w:lang w:val="en-US" w:eastAsia="en-GB"/>
        </w:rPr>
        <w:t xml:space="preserve"> </w:t>
      </w:r>
      <w:r w:rsidR="00CC23FB" w:rsidRPr="00CC23FB">
        <w:rPr>
          <w:rFonts w:ascii="Calibri" w:hAnsi="Calibri" w:cs="Calibri"/>
          <w:color w:val="000000" w:themeColor="text1"/>
          <w:szCs w:val="22"/>
          <w:lang w:val="en-US" w:eastAsia="en-GB"/>
        </w:rPr>
        <w:t>Primary</w:t>
      </w:r>
      <w:r w:rsidR="00EC096D">
        <w:rPr>
          <w:rFonts w:ascii="Calibri" w:hAnsi="Calibri" w:cs="Calibri"/>
          <w:color w:val="000000" w:themeColor="text1"/>
          <w:szCs w:val="22"/>
          <w:lang w:val="en-US" w:eastAsia="en-GB"/>
        </w:rPr>
        <w:t xml:space="preserve"> </w:t>
      </w:r>
      <w:r w:rsidR="00CC23FB" w:rsidRPr="00CC23FB">
        <w:rPr>
          <w:rFonts w:ascii="Calibri" w:hAnsi="Calibri" w:cs="Calibri"/>
          <w:color w:val="000000" w:themeColor="text1"/>
          <w:szCs w:val="22"/>
          <w:lang w:val="en-US" w:eastAsia="en-GB"/>
        </w:rPr>
        <w:t>Education,</w:t>
      </w:r>
      <w:r w:rsidR="00EC096D">
        <w:rPr>
          <w:rFonts w:ascii="Calibri" w:hAnsi="Calibri" w:cs="Calibri"/>
          <w:color w:val="000000" w:themeColor="text1"/>
          <w:szCs w:val="22"/>
          <w:lang w:val="en-US" w:eastAsia="en-GB"/>
        </w:rPr>
        <w:t xml:space="preserve"> </w:t>
      </w:r>
      <w:r w:rsidR="00CC23FB" w:rsidRPr="00CC23FB">
        <w:rPr>
          <w:rFonts w:ascii="Calibri" w:hAnsi="Calibri" w:cs="Calibri"/>
          <w:color w:val="000000" w:themeColor="text1"/>
          <w:szCs w:val="22"/>
          <w:lang w:val="en-US" w:eastAsia="en-GB"/>
        </w:rPr>
        <w:t>University</w:t>
      </w:r>
      <w:r w:rsidR="00EC096D">
        <w:rPr>
          <w:rFonts w:ascii="Calibri" w:hAnsi="Calibri" w:cs="Calibri"/>
          <w:color w:val="000000" w:themeColor="text1"/>
          <w:szCs w:val="22"/>
          <w:lang w:val="en-US" w:eastAsia="en-GB"/>
        </w:rPr>
        <w:t xml:space="preserve"> </w:t>
      </w:r>
      <w:r w:rsidR="00CC23FB" w:rsidRPr="00CC23FB">
        <w:rPr>
          <w:rFonts w:ascii="Calibri" w:hAnsi="Calibri" w:cs="Calibri"/>
          <w:color w:val="000000" w:themeColor="text1"/>
          <w:szCs w:val="22"/>
          <w:lang w:val="en-US" w:eastAsia="en-GB"/>
        </w:rPr>
        <w:t>of</w:t>
      </w:r>
      <w:r w:rsidR="00EC096D">
        <w:rPr>
          <w:rFonts w:ascii="Calibri" w:hAnsi="Calibri" w:cs="Calibri"/>
          <w:color w:val="000000" w:themeColor="text1"/>
          <w:szCs w:val="22"/>
          <w:lang w:val="en-US" w:eastAsia="en-GB"/>
        </w:rPr>
        <w:t xml:space="preserve"> </w:t>
      </w:r>
      <w:r w:rsidR="00CC23FB" w:rsidRPr="00CC23FB">
        <w:rPr>
          <w:rFonts w:ascii="Calibri" w:hAnsi="Calibri" w:cs="Calibri"/>
          <w:color w:val="000000" w:themeColor="text1"/>
          <w:szCs w:val="22"/>
          <w:lang w:val="en-US" w:eastAsia="en-GB"/>
        </w:rPr>
        <w:t>Ioannina,</w:t>
      </w:r>
      <w:r w:rsidR="00EC096D">
        <w:rPr>
          <w:rFonts w:ascii="Calibri" w:hAnsi="Calibri" w:cs="Calibri"/>
          <w:color w:val="000000" w:themeColor="text1"/>
          <w:szCs w:val="22"/>
          <w:lang w:val="en-US" w:eastAsia="en-GB"/>
        </w:rPr>
        <w:t xml:space="preserve"> </w:t>
      </w:r>
      <w:r w:rsidR="00CC23FB" w:rsidRPr="00CC23FB">
        <w:rPr>
          <w:rFonts w:ascii="Calibri" w:hAnsi="Calibri" w:cs="Calibri"/>
          <w:color w:val="000000" w:themeColor="text1"/>
          <w:szCs w:val="22"/>
          <w:lang w:val="en-US" w:eastAsia="en-GB"/>
        </w:rPr>
        <w:t>Greece</w:t>
      </w:r>
    </w:p>
    <w:p w14:paraId="44829959" w14:textId="72DF6E8F" w:rsidR="00CF60FD" w:rsidRPr="00F301F7" w:rsidRDefault="00CC23FB" w:rsidP="00CC23FB">
      <w:pPr>
        <w:jc w:val="center"/>
        <w:rPr>
          <w:color w:val="000000" w:themeColor="text1"/>
          <w:szCs w:val="22"/>
          <w:lang w:val="en-GB"/>
        </w:rPr>
      </w:pPr>
      <w:r w:rsidRPr="00F301F7">
        <w:rPr>
          <w:rFonts w:ascii="Calibri" w:hAnsi="Calibri" w:cs="Calibri"/>
          <w:color w:val="000000" w:themeColor="text1"/>
          <w:szCs w:val="22"/>
          <w:lang w:val="en-US" w:eastAsia="en-GB"/>
        </w:rPr>
        <w:t>kkotsis@uoi.gr</w:t>
      </w:r>
    </w:p>
    <w:p w14:paraId="63A0D7FD" w14:textId="584BEC72" w:rsidR="00FB0501" w:rsidRPr="00F301F7" w:rsidRDefault="009651A8" w:rsidP="00CF60FD">
      <w:pPr>
        <w:suppressAutoHyphens w:val="0"/>
        <w:spacing w:before="240"/>
        <w:ind w:firstLine="284"/>
        <w:jc w:val="both"/>
        <w:rPr>
          <w:rFonts w:eastAsiaTheme="minorHAnsi" w:cstheme="minorHAnsi"/>
          <w:b/>
          <w:color w:val="000000" w:themeColor="text1"/>
          <w:szCs w:val="22"/>
          <w:lang w:val="en-US" w:eastAsia="en-US"/>
        </w:rPr>
      </w:pPr>
      <w:r w:rsidRPr="00F301F7">
        <w:rPr>
          <w:rFonts w:cstheme="minorHAnsi"/>
          <w:b/>
          <w:color w:val="000000" w:themeColor="text1"/>
          <w:lang w:val="en-US"/>
        </w:rPr>
        <w:t>Abstract</w:t>
      </w:r>
    </w:p>
    <w:p w14:paraId="6E29C31B" w14:textId="46C4041A" w:rsidR="00CC23FB" w:rsidRPr="00CC23FB" w:rsidRDefault="00B84AD8" w:rsidP="00CC23FB">
      <w:pPr>
        <w:suppressAutoHyphens w:val="0"/>
        <w:adjustRightInd w:val="0"/>
        <w:snapToGrid w:val="0"/>
        <w:ind w:firstLine="180"/>
        <w:jc w:val="both"/>
        <w:rPr>
          <w:rFonts w:ascii="Calibri" w:hAnsi="Calibri" w:cs="Calibri"/>
          <w:color w:val="000000" w:themeColor="text1"/>
          <w:sz w:val="24"/>
          <w:lang w:val="en-US" w:eastAsia="en-GB"/>
        </w:rPr>
      </w:pPr>
      <w:r w:rsidRPr="00B84AD8">
        <w:rPr>
          <w:rFonts w:ascii="Calibri" w:hAnsi="Calibri" w:cs="Calibri"/>
          <w:color w:val="000000" w:themeColor="text1"/>
          <w:szCs w:val="22"/>
          <w:lang w:val="en-US" w:eastAsia="en-GB"/>
        </w:rPr>
        <w:t>The rapid emergence of large language models (LLMs) is reshaping the landscape of physics education by offering new avenues for conceptual exploration and individualized support. This study examines the classroom affordances and limitations of two prominent LLMs—ChatGPT and DeepSeek—through a comparative analysis of their dialogic, representational, and reasoning capacities. Drawing on recent research in physics and science education, the article investigates how these tools can facilitate inquiry, scaffold problem solving, and enhance inclusive practices while also posing challenges related to bias, accuracy, and teacher authority. Particular attention is given to their complementary strengths: ChatGPT’s conversational flexibility and accessibility, and DeepSeek’s structured reasoning and technical precision. Pedagogical and ethical implications are discussed alongside recommendations for hybrid applications and teacher-led orchestration. The findings provide evidence-informed guidance for educators, curriculum designers, and policymakers seeking to integrate artificial intelligence into physics instruction without compromising critical thinking or equitable access.</w:t>
      </w:r>
    </w:p>
    <w:p w14:paraId="532EDC45" w14:textId="33A5EB98" w:rsidR="00CC23FB" w:rsidRPr="00CC23FB" w:rsidRDefault="00CC23FB" w:rsidP="00CC23FB">
      <w:pPr>
        <w:suppressAutoHyphens w:val="0"/>
        <w:adjustRightInd w:val="0"/>
        <w:snapToGrid w:val="0"/>
        <w:spacing w:before="120"/>
        <w:ind w:firstLine="180"/>
        <w:jc w:val="both"/>
        <w:rPr>
          <w:rFonts w:ascii="Calibri" w:hAnsi="Calibri" w:cs="Calibri"/>
          <w:i/>
          <w:iCs/>
          <w:color w:val="000000" w:themeColor="text1"/>
          <w:szCs w:val="22"/>
          <w:lang w:val="en-US" w:eastAsia="en-GB"/>
        </w:rPr>
      </w:pPr>
      <w:r w:rsidRPr="00CC23FB">
        <w:rPr>
          <w:rFonts w:ascii="Calibri" w:hAnsi="Calibri" w:cs="Calibri"/>
          <w:b/>
          <w:bCs/>
          <w:color w:val="000000" w:themeColor="text1"/>
          <w:szCs w:val="22"/>
          <w:lang w:val="en-US" w:eastAsia="en-GB"/>
        </w:rPr>
        <w:t>Keywords:</w:t>
      </w:r>
      <w:r w:rsidR="00EC096D">
        <w:rPr>
          <w:rFonts w:ascii="Calibri" w:hAnsi="Calibri" w:cs="Calibri"/>
          <w:color w:val="000000" w:themeColor="text1"/>
          <w:szCs w:val="22"/>
          <w:lang w:val="en-US" w:eastAsia="en-GB"/>
        </w:rPr>
        <w:t xml:space="preserve"> </w:t>
      </w:r>
      <w:r w:rsidR="00064BFC" w:rsidRPr="00064BFC">
        <w:rPr>
          <w:rFonts w:ascii="Calibri" w:hAnsi="Calibri" w:cs="Calibri"/>
          <w:color w:val="000000" w:themeColor="text1"/>
          <w:szCs w:val="22"/>
          <w:lang w:val="en-US" w:eastAsia="en-GB"/>
        </w:rPr>
        <w:t xml:space="preserve">Artificial Intelligence, Physics Education, ChatGPT, DeepSeek, </w:t>
      </w:r>
      <w:r w:rsidR="00246073">
        <w:rPr>
          <w:rFonts w:ascii="Calibri" w:hAnsi="Calibri" w:cs="Calibri"/>
          <w:color w:val="000000" w:themeColor="text1"/>
          <w:szCs w:val="22"/>
          <w:lang w:val="en-US" w:eastAsia="en-GB"/>
        </w:rPr>
        <w:t>E</w:t>
      </w:r>
      <w:r w:rsidR="00246073" w:rsidRPr="00246073">
        <w:rPr>
          <w:rFonts w:ascii="Calibri" w:hAnsi="Calibri" w:cs="Calibri"/>
          <w:color w:val="000000" w:themeColor="text1"/>
          <w:szCs w:val="22"/>
          <w:lang w:val="en-US" w:eastAsia="en-GB"/>
        </w:rPr>
        <w:t xml:space="preserve">ducational </w:t>
      </w:r>
      <w:r w:rsidR="00246073">
        <w:rPr>
          <w:rFonts w:ascii="Calibri" w:hAnsi="Calibri" w:cs="Calibri"/>
          <w:color w:val="000000" w:themeColor="text1"/>
          <w:szCs w:val="22"/>
          <w:lang w:val="en-US" w:eastAsia="en-GB"/>
        </w:rPr>
        <w:t>T</w:t>
      </w:r>
      <w:r w:rsidR="00246073" w:rsidRPr="00246073">
        <w:rPr>
          <w:rFonts w:ascii="Calibri" w:hAnsi="Calibri" w:cs="Calibri"/>
          <w:color w:val="000000" w:themeColor="text1"/>
          <w:szCs w:val="22"/>
          <w:lang w:val="en-US" w:eastAsia="en-GB"/>
        </w:rPr>
        <w:t>echnology</w:t>
      </w:r>
    </w:p>
    <w:p w14:paraId="47C51304" w14:textId="77777777" w:rsidR="00CC23FB" w:rsidRPr="00CC23FB" w:rsidRDefault="00CC23FB" w:rsidP="00CC23FB">
      <w:pPr>
        <w:suppressAutoHyphens w:val="0"/>
        <w:adjustRightInd w:val="0"/>
        <w:snapToGrid w:val="0"/>
        <w:jc w:val="both"/>
        <w:rPr>
          <w:rFonts w:ascii="Calibri" w:hAnsi="Calibri" w:cs="Calibri"/>
          <w:color w:val="000000" w:themeColor="text1"/>
          <w:szCs w:val="22"/>
          <w:lang w:val="en-US" w:eastAsia="en-GB"/>
        </w:rPr>
      </w:pPr>
    </w:p>
    <w:p w14:paraId="6E775306" w14:textId="77777777" w:rsidR="00CC23FB" w:rsidRPr="00CC23FB" w:rsidRDefault="00CC23FB" w:rsidP="00CC23FB">
      <w:pPr>
        <w:suppressAutoHyphens w:val="0"/>
        <w:adjustRightInd w:val="0"/>
        <w:snapToGrid w:val="0"/>
        <w:ind w:firstLine="180"/>
        <w:rPr>
          <w:rFonts w:ascii="Calibri" w:hAnsi="Calibri" w:cs="Calibri"/>
          <w:b/>
          <w:bCs/>
          <w:color w:val="000000" w:themeColor="text1"/>
          <w:szCs w:val="22"/>
          <w:lang w:val="en-US" w:eastAsia="en-GB"/>
        </w:rPr>
      </w:pPr>
      <w:r w:rsidRPr="00CC23FB">
        <w:rPr>
          <w:rFonts w:ascii="Calibri" w:hAnsi="Calibri" w:cs="Calibri"/>
          <w:b/>
          <w:bCs/>
          <w:color w:val="000000" w:themeColor="text1"/>
          <w:szCs w:val="22"/>
          <w:lang w:val="en-US" w:eastAsia="en-GB"/>
        </w:rPr>
        <w:t>Introduction</w:t>
      </w:r>
    </w:p>
    <w:p w14:paraId="5C8EAAB6" w14:textId="77777777" w:rsidR="00064BFC" w:rsidRPr="00064BFC" w:rsidRDefault="00064BFC" w:rsidP="00064BFC">
      <w:pPr>
        <w:suppressAutoHyphens w:val="0"/>
        <w:adjustRightInd w:val="0"/>
        <w:snapToGrid w:val="0"/>
        <w:ind w:firstLine="187"/>
        <w:jc w:val="both"/>
        <w:rPr>
          <w:rFonts w:ascii="Calibri" w:hAnsi="Calibri" w:cs="Calibri"/>
          <w:color w:val="000000" w:themeColor="text1"/>
          <w:szCs w:val="22"/>
          <w:lang w:val="en-US" w:eastAsia="en-GB"/>
        </w:rPr>
      </w:pPr>
      <w:r w:rsidRPr="00064BFC">
        <w:rPr>
          <w:rFonts w:ascii="Calibri" w:hAnsi="Calibri" w:cs="Calibri"/>
          <w:color w:val="000000" w:themeColor="text1"/>
          <w:szCs w:val="22"/>
          <w:lang w:val="en-US" w:eastAsia="en-GB"/>
        </w:rPr>
        <w:t xml:space="preserve">The incorporation of Artificial Intelligence (AI) in education has established a revolutionary environment where the distinctions between human cognition and machine assistance are perpetually redefined. In science and physics education, AI has evolved from a basic technological tool to a pedagogical entity that shapes the introduction, negotiation, and application of concepts in the classroom. Among the contemporary AI technologies, large language models (LLMs) like ChatGPT and DeepSeek illustrate divergent functionalities: ChatGPT engages in dialogic, open-ended exchanges, whereas DeepSeek provides structured, domain-specific assistance (Kotsis, 2025a). Comprehending these distinctions is crucial for assessing their use in the classroom, especially in physics education, where abstract theories frequently test students' ability to connect representations, experiments, and mathematical reasoning. </w:t>
      </w:r>
    </w:p>
    <w:p w14:paraId="6837F775" w14:textId="77777777" w:rsidR="00064BFC" w:rsidRPr="00064BFC" w:rsidRDefault="00064BFC" w:rsidP="00064BFC">
      <w:pPr>
        <w:suppressAutoHyphens w:val="0"/>
        <w:adjustRightInd w:val="0"/>
        <w:snapToGrid w:val="0"/>
        <w:ind w:firstLine="187"/>
        <w:jc w:val="both"/>
        <w:rPr>
          <w:rFonts w:ascii="Calibri" w:hAnsi="Calibri" w:cs="Calibri"/>
          <w:color w:val="000000" w:themeColor="text1"/>
          <w:szCs w:val="22"/>
          <w:lang w:val="en-US" w:eastAsia="en-GB"/>
        </w:rPr>
      </w:pPr>
      <w:r w:rsidRPr="00064BFC">
        <w:rPr>
          <w:rFonts w:ascii="Calibri" w:hAnsi="Calibri" w:cs="Calibri"/>
          <w:color w:val="000000" w:themeColor="text1"/>
          <w:szCs w:val="22"/>
          <w:lang w:val="en-US" w:eastAsia="en-GB"/>
        </w:rPr>
        <w:t>Historically, AI applications in education have focused on adaptive learning platforms, automated assessments, and intelligent tutoring systems (</w:t>
      </w:r>
      <w:proofErr w:type="spellStart"/>
      <w:r w:rsidRPr="00064BFC">
        <w:rPr>
          <w:rFonts w:ascii="Calibri" w:hAnsi="Calibri" w:cs="Calibri"/>
          <w:color w:val="000000" w:themeColor="text1"/>
          <w:szCs w:val="22"/>
          <w:lang w:val="en-US" w:eastAsia="en-GB"/>
        </w:rPr>
        <w:t>Luckin</w:t>
      </w:r>
      <w:proofErr w:type="spellEnd"/>
      <w:r w:rsidRPr="00064BFC">
        <w:rPr>
          <w:rFonts w:ascii="Calibri" w:hAnsi="Calibri" w:cs="Calibri"/>
          <w:color w:val="000000" w:themeColor="text1"/>
          <w:szCs w:val="22"/>
          <w:lang w:val="en-US" w:eastAsia="en-GB"/>
        </w:rPr>
        <w:t xml:space="preserve"> et al., 2016; Roll &amp; Wylie, 2016). Nonetheless, the conversational capabilities of LLMs have created new opportunities for promoting student-centered interaction. In contrast to conventional tools, ChatGPT and DeepSeek emulate educational roles that surpass just material delivery, facilitating novel types of communication and support. ChatGPT enables students to articulate their thoughts through repeated questioning, thus facilitating conceptual inquiry. Conversely, DeepSeek prioritizes efficiency and systematic reasoning, generating solutions that are succinct and frequently customized for problem-solving endeavors. These complementary capabilities prompt an inquiry into the effective integration of such tools into classroom practices, ensuring that the function of educators is not undermined and that intricate discipline knowledge is not oversimplified. </w:t>
      </w:r>
    </w:p>
    <w:p w14:paraId="461D408F" w14:textId="77777777" w:rsidR="00064BFC" w:rsidRPr="00064BFC" w:rsidRDefault="00064BFC" w:rsidP="00064BFC">
      <w:pPr>
        <w:suppressAutoHyphens w:val="0"/>
        <w:adjustRightInd w:val="0"/>
        <w:snapToGrid w:val="0"/>
        <w:ind w:firstLine="187"/>
        <w:jc w:val="both"/>
        <w:rPr>
          <w:rFonts w:ascii="Calibri" w:hAnsi="Calibri" w:cs="Calibri"/>
          <w:color w:val="000000" w:themeColor="text1"/>
          <w:szCs w:val="22"/>
          <w:lang w:val="en-US" w:eastAsia="en-GB"/>
        </w:rPr>
      </w:pPr>
      <w:r w:rsidRPr="00064BFC">
        <w:rPr>
          <w:rFonts w:ascii="Calibri" w:hAnsi="Calibri" w:cs="Calibri"/>
          <w:color w:val="000000" w:themeColor="text1"/>
          <w:szCs w:val="22"/>
          <w:lang w:val="en-US" w:eastAsia="en-GB"/>
        </w:rPr>
        <w:lastRenderedPageBreak/>
        <w:t>Physics education, characterized by its dependence on models, experiments, and abstract conceptual frameworks, offers a particularly rich context for examining the role of LLMs. Studies have regularly shown that students find it challenging to align ordinary experiences with formal scientific ideas, particularly in mechanics, energy, and relativity (</w:t>
      </w:r>
      <w:proofErr w:type="spellStart"/>
      <w:r w:rsidRPr="00064BFC">
        <w:rPr>
          <w:rFonts w:ascii="Calibri" w:hAnsi="Calibri" w:cs="Calibri"/>
          <w:color w:val="000000" w:themeColor="text1"/>
          <w:szCs w:val="22"/>
          <w:lang w:val="en-US" w:eastAsia="en-GB"/>
        </w:rPr>
        <w:t>diSessa</w:t>
      </w:r>
      <w:proofErr w:type="spellEnd"/>
      <w:r w:rsidRPr="00064BFC">
        <w:rPr>
          <w:rFonts w:ascii="Calibri" w:hAnsi="Calibri" w:cs="Calibri"/>
          <w:color w:val="000000" w:themeColor="text1"/>
          <w:szCs w:val="22"/>
          <w:lang w:val="en-US" w:eastAsia="en-GB"/>
        </w:rPr>
        <w:t xml:space="preserve">, 1993; </w:t>
      </w:r>
      <w:proofErr w:type="spellStart"/>
      <w:r w:rsidRPr="00064BFC">
        <w:rPr>
          <w:rFonts w:ascii="Calibri" w:hAnsi="Calibri" w:cs="Calibri"/>
          <w:color w:val="000000" w:themeColor="text1"/>
          <w:szCs w:val="22"/>
          <w:lang w:val="en-US" w:eastAsia="en-GB"/>
        </w:rPr>
        <w:t>Duit</w:t>
      </w:r>
      <w:proofErr w:type="spellEnd"/>
      <w:r w:rsidRPr="00064BFC">
        <w:rPr>
          <w:rFonts w:ascii="Calibri" w:hAnsi="Calibri" w:cs="Calibri"/>
          <w:color w:val="000000" w:themeColor="text1"/>
          <w:szCs w:val="22"/>
          <w:lang w:val="en-US" w:eastAsia="en-GB"/>
        </w:rPr>
        <w:t xml:space="preserve"> &amp; </w:t>
      </w:r>
      <w:proofErr w:type="spellStart"/>
      <w:r w:rsidRPr="00064BFC">
        <w:rPr>
          <w:rFonts w:ascii="Calibri" w:hAnsi="Calibri" w:cs="Calibri"/>
          <w:color w:val="000000" w:themeColor="text1"/>
          <w:szCs w:val="22"/>
          <w:lang w:val="en-US" w:eastAsia="en-GB"/>
        </w:rPr>
        <w:t>Treagust</w:t>
      </w:r>
      <w:proofErr w:type="spellEnd"/>
      <w:r w:rsidRPr="00064BFC">
        <w:rPr>
          <w:rFonts w:ascii="Calibri" w:hAnsi="Calibri" w:cs="Calibri"/>
          <w:color w:val="000000" w:themeColor="text1"/>
          <w:szCs w:val="22"/>
          <w:lang w:val="en-US" w:eastAsia="en-GB"/>
        </w:rPr>
        <w:t xml:space="preserve">, 2012). Educators have conventionally tackled these challenges by developing inquiry-based activities, employing analogies, or facilitating peer discussions. Recent research indicates that ChatGPT can be seamlessly incorporated into inquiry-based science curricula to enhance these pedagogical strategies (Kotsis, 2024a). AI tools now infiltrate this domain with the capacity to enhance these practices: they can facilitate inquiry, produce representations, and deliver instantaneous feedback. However, their presence raises inquiries regarding the overdependence on machine-generated explanations, the epistemic authority of artificial intelligence, and the extent to which these systems conform to the established objectives of promoting scientific literacy. </w:t>
      </w:r>
    </w:p>
    <w:p w14:paraId="6B428DDB" w14:textId="77777777" w:rsidR="00064BFC" w:rsidRPr="00064BFC" w:rsidRDefault="00064BFC" w:rsidP="00064BFC">
      <w:pPr>
        <w:suppressAutoHyphens w:val="0"/>
        <w:adjustRightInd w:val="0"/>
        <w:snapToGrid w:val="0"/>
        <w:ind w:firstLine="187"/>
        <w:jc w:val="both"/>
        <w:rPr>
          <w:rFonts w:ascii="Calibri" w:hAnsi="Calibri" w:cs="Calibri"/>
          <w:color w:val="000000" w:themeColor="text1"/>
          <w:szCs w:val="22"/>
          <w:lang w:val="en-US" w:eastAsia="en-GB"/>
        </w:rPr>
      </w:pPr>
      <w:r w:rsidRPr="00064BFC">
        <w:rPr>
          <w:rFonts w:ascii="Calibri" w:hAnsi="Calibri" w:cs="Calibri"/>
          <w:color w:val="000000" w:themeColor="text1"/>
          <w:szCs w:val="22"/>
          <w:lang w:val="en-US" w:eastAsia="en-GB"/>
        </w:rPr>
        <w:t xml:space="preserve">This research aims to analyze the classroom benefits and applications of ChatGPT and DeepSeek in physics teaching. This discussion places the two tools inside practical teaching contexts, rather than concentrating on theoretical frameworks and pedagogical ideologies, as explored in the first companion paper. It examines how educators and learners may utilize these AI systems for conceptual understanding, problem-solving, experimental reasoning, and reflective discourse. Furthermore, it assesses how the dialogic openness of ChatGPT and the structured precision of DeepSeek may either enhance or contradict conventional teaching methodologies. This approach is essential for educators, curriculum developers, and politicians who must address the ethical, epistemological, and pedagogical ramifications of integrating AI </w:t>
      </w:r>
      <w:proofErr w:type="gramStart"/>
      <w:r w:rsidRPr="00064BFC">
        <w:rPr>
          <w:rFonts w:ascii="Calibri" w:hAnsi="Calibri" w:cs="Calibri"/>
          <w:color w:val="000000" w:themeColor="text1"/>
          <w:szCs w:val="22"/>
          <w:lang w:val="en-US" w:eastAsia="en-GB"/>
        </w:rPr>
        <w:t>in</w:t>
      </w:r>
      <w:proofErr w:type="gramEnd"/>
      <w:r w:rsidRPr="00064BFC">
        <w:rPr>
          <w:rFonts w:ascii="Calibri" w:hAnsi="Calibri" w:cs="Calibri"/>
          <w:color w:val="000000" w:themeColor="text1"/>
          <w:szCs w:val="22"/>
          <w:lang w:val="en-US" w:eastAsia="en-GB"/>
        </w:rPr>
        <w:t xml:space="preserve"> educational institutions. </w:t>
      </w:r>
    </w:p>
    <w:p w14:paraId="3750E1E6" w14:textId="7348F794" w:rsidR="00CC23FB" w:rsidRDefault="00064BFC" w:rsidP="00064BFC">
      <w:pPr>
        <w:suppressAutoHyphens w:val="0"/>
        <w:adjustRightInd w:val="0"/>
        <w:snapToGrid w:val="0"/>
        <w:ind w:firstLine="187"/>
        <w:jc w:val="both"/>
        <w:rPr>
          <w:rFonts w:ascii="Calibri" w:hAnsi="Calibri" w:cs="Calibri"/>
          <w:color w:val="000000" w:themeColor="text1"/>
          <w:szCs w:val="22"/>
          <w:lang w:val="en-US" w:eastAsia="en-GB"/>
        </w:rPr>
      </w:pPr>
      <w:r w:rsidRPr="00064BFC">
        <w:rPr>
          <w:rFonts w:ascii="Calibri" w:hAnsi="Calibri" w:cs="Calibri"/>
          <w:color w:val="000000" w:themeColor="text1"/>
          <w:szCs w:val="22"/>
          <w:lang w:val="en-US" w:eastAsia="en-GB"/>
        </w:rPr>
        <w:t>This study emphasizes that AI tools are not neutral technology; rather, they function as instructional agents that influence students' experiences in science by prioritizing classroom practice. Their effective incorporation into pedagogy relies on harmonizing their capabilities with discipline goals and the overarching aims of education. In physics education, where fostering inquiry, critical thinking, and epistemic agency is paramount, the comparative utilization of ChatGPT and DeepSeek may yield insights into how AI can both enhance and limit learning. This work contributes to the discourse on how AI might enhance not only efficiency in learning but also depth, creativity, and genuine participation with scientific processes</w:t>
      </w:r>
      <w:r w:rsidR="00CC23FB" w:rsidRPr="00CC23FB">
        <w:rPr>
          <w:rFonts w:ascii="Calibri" w:hAnsi="Calibri" w:cs="Calibri"/>
          <w:color w:val="000000" w:themeColor="text1"/>
          <w:szCs w:val="22"/>
          <w:lang w:val="en-US" w:eastAsia="en-GB"/>
        </w:rPr>
        <w:t>.</w:t>
      </w:r>
    </w:p>
    <w:p w14:paraId="33B6EA72" w14:textId="0D664309" w:rsidR="00246073" w:rsidRPr="00246073" w:rsidRDefault="00246073" w:rsidP="00064BFC">
      <w:pPr>
        <w:suppressAutoHyphens w:val="0"/>
        <w:adjustRightInd w:val="0"/>
        <w:snapToGrid w:val="0"/>
        <w:ind w:firstLine="187"/>
        <w:jc w:val="both"/>
        <w:rPr>
          <w:rFonts w:ascii="Calibri" w:hAnsi="Calibri" w:cs="Calibri"/>
          <w:color w:val="000000" w:themeColor="text1"/>
          <w:szCs w:val="22"/>
          <w:lang w:val="en-US" w:eastAsia="en-GB"/>
        </w:rPr>
      </w:pPr>
      <w:r w:rsidRPr="00246073">
        <w:rPr>
          <w:rFonts w:ascii="Calibri" w:hAnsi="Calibri" w:cs="Calibri"/>
          <w:color w:val="000000" w:themeColor="text1"/>
          <w:szCs w:val="22"/>
          <w:lang w:val="en-US" w:eastAsia="en-GB"/>
        </w:rPr>
        <w:t xml:space="preserve">Consequently, this article presents a focused empirical and conceptual analysis of how large language models can be pedagogically embedded in physics education. Through a comparative examination of ChatGPT and DeepSeek, </w:t>
      </w:r>
      <w:r w:rsidR="00220C20">
        <w:rPr>
          <w:rFonts w:ascii="Calibri" w:hAnsi="Calibri" w:cs="Calibri"/>
          <w:color w:val="000000" w:themeColor="text1"/>
          <w:szCs w:val="22"/>
          <w:lang w:val="en-US" w:eastAsia="en-GB"/>
        </w:rPr>
        <w:t xml:space="preserve">this study explores how their distinctive capabilities can support conceptual understanding, experimental reasoning, and inclusive classroom practice, while also </w:t>
      </w:r>
      <w:r w:rsidRPr="00246073">
        <w:rPr>
          <w:rFonts w:ascii="Calibri" w:hAnsi="Calibri" w:cs="Calibri"/>
          <w:color w:val="000000" w:themeColor="text1"/>
          <w:szCs w:val="22"/>
          <w:lang w:val="en-US" w:eastAsia="en-GB"/>
        </w:rPr>
        <w:t>addressing associated ethical and methodological considerations. The study aims to inform researchers, educators, and policy makers seeking to integrate AI tools into science curricula in ways that preserve inquiry, critical thinking, and equitable access to high-quality physics learning.</w:t>
      </w:r>
    </w:p>
    <w:p w14:paraId="34F7009C" w14:textId="77777777" w:rsidR="00CC23FB" w:rsidRPr="00CC23FB" w:rsidRDefault="00CC23FB" w:rsidP="00CC23FB">
      <w:pPr>
        <w:suppressAutoHyphens w:val="0"/>
        <w:adjustRightInd w:val="0"/>
        <w:snapToGrid w:val="0"/>
        <w:ind w:firstLine="187"/>
        <w:jc w:val="both"/>
        <w:rPr>
          <w:rFonts w:ascii="Calibri" w:hAnsi="Calibri" w:cs="Calibri"/>
          <w:color w:val="000000" w:themeColor="text1"/>
          <w:szCs w:val="22"/>
          <w:lang w:val="en-US" w:eastAsia="en-GB"/>
        </w:rPr>
      </w:pPr>
    </w:p>
    <w:p w14:paraId="02DF222A" w14:textId="3CD7682E" w:rsidR="00CC23FB" w:rsidRPr="00CC23FB" w:rsidRDefault="00064BFC" w:rsidP="00CC23FB">
      <w:pPr>
        <w:suppressAutoHyphens w:val="0"/>
        <w:adjustRightInd w:val="0"/>
        <w:snapToGrid w:val="0"/>
        <w:ind w:firstLine="180"/>
        <w:rPr>
          <w:rFonts w:ascii="Calibri" w:hAnsi="Calibri" w:cs="Calibri"/>
          <w:b/>
          <w:bCs/>
          <w:color w:val="000000" w:themeColor="text1"/>
          <w:szCs w:val="22"/>
          <w:lang w:val="en-US" w:eastAsia="en-GB"/>
        </w:rPr>
      </w:pPr>
      <w:r w:rsidRPr="00064BFC">
        <w:rPr>
          <w:rFonts w:ascii="Calibri" w:hAnsi="Calibri" w:cs="Calibri"/>
          <w:b/>
          <w:bCs/>
          <w:color w:val="000000" w:themeColor="text1"/>
          <w:szCs w:val="22"/>
          <w:lang w:val="en-US" w:eastAsia="en-GB"/>
        </w:rPr>
        <w:t>Classroom Affordances of ChatGPT and DeepSeek</w:t>
      </w:r>
    </w:p>
    <w:p w14:paraId="1B0D7184" w14:textId="77777777" w:rsidR="00064BFC" w:rsidRPr="00064BFC" w:rsidRDefault="00064BFC" w:rsidP="00064BFC">
      <w:pPr>
        <w:suppressAutoHyphens w:val="0"/>
        <w:adjustRightInd w:val="0"/>
        <w:snapToGrid w:val="0"/>
        <w:ind w:firstLine="187"/>
        <w:jc w:val="both"/>
        <w:rPr>
          <w:rFonts w:ascii="Calibri" w:hAnsi="Calibri" w:cs="Calibri"/>
          <w:color w:val="000000" w:themeColor="text1"/>
          <w:szCs w:val="22"/>
          <w:lang w:val="en-US" w:eastAsia="en-GB"/>
        </w:rPr>
      </w:pPr>
      <w:r w:rsidRPr="00064BFC">
        <w:rPr>
          <w:rFonts w:ascii="Calibri" w:hAnsi="Calibri" w:cs="Calibri"/>
          <w:color w:val="000000" w:themeColor="text1"/>
          <w:szCs w:val="22"/>
          <w:lang w:val="en-US" w:eastAsia="en-GB"/>
        </w:rPr>
        <w:t xml:space="preserve">The practical utility of big language models in physics education depends on the extent to which their capabilities are integrated into routine classroom activities. ChatGPT's significant addition is its ability to maintain conversational interaction that resembles real-time instruction. In whole-class discussions, small-group activities, or individual exercises, the model can elicit student ideas, interrogate reasoning with subsequent inquiries, and produce counterexamples or analogies that reveal and disrupt misconceptions before they solidify into erroneous schemas (Ding et al., 2023; Graesser, Chipman, Haynes, &amp; Olney, 2005). Due to their immediacy and adaptability, these interactions are ideally suited for formative assessment cycles, wherein educators assess </w:t>
      </w:r>
      <w:proofErr w:type="gramStart"/>
      <w:r w:rsidRPr="00064BFC">
        <w:rPr>
          <w:rFonts w:ascii="Calibri" w:hAnsi="Calibri" w:cs="Calibri"/>
          <w:color w:val="000000" w:themeColor="text1"/>
          <w:szCs w:val="22"/>
          <w:lang w:val="en-US" w:eastAsia="en-GB"/>
        </w:rPr>
        <w:t>comprehension</w:t>
      </w:r>
      <w:proofErr w:type="gramEnd"/>
      <w:r w:rsidRPr="00064BFC">
        <w:rPr>
          <w:rFonts w:ascii="Calibri" w:hAnsi="Calibri" w:cs="Calibri"/>
          <w:color w:val="000000" w:themeColor="text1"/>
          <w:szCs w:val="22"/>
          <w:lang w:val="en-US" w:eastAsia="en-GB"/>
        </w:rPr>
        <w:t xml:space="preserve"> and learners obtain contingent feedback that directs subsequent actions, especially when tackling enduring misconceptions </w:t>
      </w:r>
      <w:r w:rsidRPr="00064BFC">
        <w:rPr>
          <w:rFonts w:ascii="Calibri" w:hAnsi="Calibri" w:cs="Calibri"/>
          <w:color w:val="000000" w:themeColor="text1"/>
          <w:szCs w:val="22"/>
          <w:lang w:val="en-US" w:eastAsia="en-GB"/>
        </w:rPr>
        <w:lastRenderedPageBreak/>
        <w:t xml:space="preserve">in physics (Kotsis, 2025b). Empirical research on dialogic education indicates that such a response facilitates metacognitive monitoring and self-explanation—two mechanisms closely linked to lasting conceptual advancements in physics (Chi &amp; Wylie, 2014). </w:t>
      </w:r>
    </w:p>
    <w:p w14:paraId="6DC8A3DA" w14:textId="402D7D1D" w:rsidR="00064BFC" w:rsidRPr="00064BFC" w:rsidRDefault="00064BFC" w:rsidP="00064BFC">
      <w:pPr>
        <w:suppressAutoHyphens w:val="0"/>
        <w:adjustRightInd w:val="0"/>
        <w:snapToGrid w:val="0"/>
        <w:ind w:firstLine="187"/>
        <w:jc w:val="both"/>
        <w:rPr>
          <w:rFonts w:ascii="Calibri" w:hAnsi="Calibri" w:cs="Calibri"/>
          <w:color w:val="000000" w:themeColor="text1"/>
          <w:szCs w:val="22"/>
          <w:lang w:val="en-US" w:eastAsia="en-GB"/>
        </w:rPr>
      </w:pPr>
      <w:r w:rsidRPr="00064BFC">
        <w:rPr>
          <w:rFonts w:ascii="Calibri" w:hAnsi="Calibri" w:cs="Calibri"/>
          <w:color w:val="000000" w:themeColor="text1"/>
          <w:szCs w:val="22"/>
          <w:lang w:val="en-US" w:eastAsia="en-GB"/>
        </w:rPr>
        <w:t xml:space="preserve">In addition to communication, ChatGPT provides </w:t>
      </w:r>
      <w:r w:rsidR="00AD5183">
        <w:rPr>
          <w:rFonts w:ascii="Calibri" w:hAnsi="Calibri" w:cs="Calibri"/>
          <w:color w:val="000000" w:themeColor="text1"/>
          <w:szCs w:val="22"/>
          <w:lang w:val="en-US" w:eastAsia="en-GB"/>
        </w:rPr>
        <w:t xml:space="preserve">an </w:t>
      </w:r>
      <w:r w:rsidRPr="00064BFC">
        <w:rPr>
          <w:rFonts w:ascii="Calibri" w:hAnsi="Calibri" w:cs="Calibri"/>
          <w:color w:val="000000" w:themeColor="text1"/>
          <w:szCs w:val="22"/>
          <w:lang w:val="en-US" w:eastAsia="en-GB"/>
        </w:rPr>
        <w:t xml:space="preserve">adaptable representation. It can rephrase an explanation at an alternative reading level, convert specialized terminology into common English, and suggest other representational formats—verbal, symbolic, or qualitative descriptions—to align with learners' representational fluency (Ainsworth, 2006). In laboratory-related tasks, students can utilize the model to devise measurement procedures, foresee potential sources of mistake, or create prediction–explanation–observation prompts that equip them for practical work. </w:t>
      </w:r>
      <w:r w:rsidR="00D70E1E" w:rsidRPr="00D70E1E">
        <w:rPr>
          <w:rFonts w:ascii="Calibri" w:hAnsi="Calibri" w:cs="Calibri"/>
          <w:color w:val="000000" w:themeColor="text1"/>
          <w:szCs w:val="22"/>
          <w:lang w:val="en-US" w:eastAsia="en-GB"/>
        </w:rPr>
        <w:t>Such AI-supported scaffolding is particularly valuable in low-cost experimental settings, where simple homemade apparatuses can be used to teach fundamental thermal concepts through qualitative demonstrations (Stylos &amp; Kotsis, 2021).</w:t>
      </w:r>
      <w:r w:rsidR="00D70E1E">
        <w:rPr>
          <w:rFonts w:ascii="Calibri" w:hAnsi="Calibri" w:cs="Calibri"/>
          <w:color w:val="000000" w:themeColor="text1"/>
          <w:szCs w:val="22"/>
          <w:lang w:val="en-US" w:eastAsia="en-GB"/>
        </w:rPr>
        <w:t xml:space="preserve"> </w:t>
      </w:r>
      <w:r w:rsidR="00D70E1E" w:rsidRPr="00D70E1E">
        <w:rPr>
          <w:rFonts w:ascii="Calibri" w:hAnsi="Calibri" w:cs="Calibri"/>
          <w:color w:val="000000" w:themeColor="text1"/>
          <w:szCs w:val="22"/>
          <w:lang w:val="en-US" w:eastAsia="en-GB"/>
        </w:rPr>
        <w:t>Addressing students’ persistent misconceptions about heat and temperature across educational levels further underscores the importance of carefully structured experimental activities (Kotsis</w:t>
      </w:r>
      <w:r w:rsidR="00D70E1E">
        <w:rPr>
          <w:rFonts w:ascii="Calibri" w:hAnsi="Calibri" w:cs="Calibri"/>
          <w:color w:val="000000" w:themeColor="text1"/>
          <w:szCs w:val="22"/>
          <w:lang w:val="en-US" w:eastAsia="en-GB"/>
        </w:rPr>
        <w:t xml:space="preserve"> et al.</w:t>
      </w:r>
      <w:r w:rsidR="00D70E1E" w:rsidRPr="00D70E1E">
        <w:rPr>
          <w:rFonts w:ascii="Calibri" w:hAnsi="Calibri" w:cs="Calibri"/>
          <w:color w:val="000000" w:themeColor="text1"/>
          <w:szCs w:val="22"/>
          <w:lang w:val="en-US" w:eastAsia="en-GB"/>
        </w:rPr>
        <w:t>, 2023).</w:t>
      </w:r>
      <w:r w:rsidR="00D70E1E">
        <w:rPr>
          <w:rFonts w:ascii="Calibri" w:hAnsi="Calibri" w:cs="Calibri"/>
          <w:color w:val="000000" w:themeColor="text1"/>
          <w:szCs w:val="22"/>
          <w:lang w:val="en-US" w:eastAsia="en-GB"/>
        </w:rPr>
        <w:t xml:space="preserve"> </w:t>
      </w:r>
      <w:r w:rsidRPr="00064BFC">
        <w:rPr>
          <w:rFonts w:ascii="Calibri" w:hAnsi="Calibri" w:cs="Calibri"/>
          <w:color w:val="000000" w:themeColor="text1"/>
          <w:szCs w:val="22"/>
          <w:lang w:val="en-US" w:eastAsia="en-GB"/>
        </w:rPr>
        <w:t xml:space="preserve">These practices conform to inclusive design principles: varying explanation depth, providing alternative phrasings, and utilizing scaffolded question prompts can mitigate obstacles for multilingual learners and students requiring additional practice with disciplinary discourse (Eden, Adeleye, &amp; Adeniyi, 2024; Nam &amp; Bai, 2023). Teachers can regulate classroom discussions by providing specific role instructions to ChatGPT (for instance, “ask me three questions that assess my understanding of Newton’s third law, one at a time”), transforming an open-ended generator into a structured formative routine that enhances teacher facilitation rather than undermining it (Roll &amp; Wylie, 2016). </w:t>
      </w:r>
    </w:p>
    <w:p w14:paraId="4542C64D" w14:textId="4DCFE51C" w:rsidR="00064BFC" w:rsidRPr="00064BFC" w:rsidRDefault="00064BFC" w:rsidP="00064BFC">
      <w:pPr>
        <w:suppressAutoHyphens w:val="0"/>
        <w:adjustRightInd w:val="0"/>
        <w:snapToGrid w:val="0"/>
        <w:ind w:firstLine="187"/>
        <w:jc w:val="both"/>
        <w:rPr>
          <w:rFonts w:ascii="Calibri" w:hAnsi="Calibri" w:cs="Calibri"/>
          <w:color w:val="000000" w:themeColor="text1"/>
          <w:szCs w:val="22"/>
          <w:lang w:val="en-US" w:eastAsia="en-GB"/>
        </w:rPr>
      </w:pPr>
      <w:r w:rsidRPr="00064BFC">
        <w:rPr>
          <w:rFonts w:ascii="Calibri" w:hAnsi="Calibri" w:cs="Calibri"/>
          <w:color w:val="000000" w:themeColor="text1"/>
          <w:szCs w:val="22"/>
          <w:lang w:val="en-US" w:eastAsia="en-GB"/>
        </w:rPr>
        <w:t>The advantages of DeepSeek are most apparent when training necessitates a rigorously structured and precisely articulated presentation. Physics subjects that entail significant intrinsic cognitive load—such as complex derivations in electromagnetism, boundary conditions in thermodynamics, or the relationship between graphical and analytical representations of motion—are enhanced by worked-example sequences that reduce extraneous cognitive demands while emphasizing problem schemas (</w:t>
      </w:r>
      <w:proofErr w:type="spellStart"/>
      <w:r w:rsidRPr="00064BFC">
        <w:rPr>
          <w:rFonts w:ascii="Calibri" w:hAnsi="Calibri" w:cs="Calibri"/>
          <w:color w:val="000000" w:themeColor="text1"/>
          <w:szCs w:val="22"/>
          <w:lang w:val="en-US" w:eastAsia="en-GB"/>
        </w:rPr>
        <w:t>Sweller</w:t>
      </w:r>
      <w:proofErr w:type="spellEnd"/>
      <w:r w:rsidRPr="00064BFC">
        <w:rPr>
          <w:rFonts w:ascii="Calibri" w:hAnsi="Calibri" w:cs="Calibri"/>
          <w:color w:val="000000" w:themeColor="text1"/>
          <w:szCs w:val="22"/>
          <w:lang w:val="en-US" w:eastAsia="en-GB"/>
        </w:rPr>
        <w:t xml:space="preserve">, Ayres, &amp; </w:t>
      </w:r>
      <w:proofErr w:type="spellStart"/>
      <w:r w:rsidRPr="00064BFC">
        <w:rPr>
          <w:rFonts w:ascii="Calibri" w:hAnsi="Calibri" w:cs="Calibri"/>
          <w:color w:val="000000" w:themeColor="text1"/>
          <w:szCs w:val="22"/>
          <w:lang w:val="en-US" w:eastAsia="en-GB"/>
        </w:rPr>
        <w:t>Kalyuga</w:t>
      </w:r>
      <w:proofErr w:type="spellEnd"/>
      <w:r w:rsidRPr="00064BFC">
        <w:rPr>
          <w:rFonts w:ascii="Calibri" w:hAnsi="Calibri" w:cs="Calibri"/>
          <w:color w:val="000000" w:themeColor="text1"/>
          <w:szCs w:val="22"/>
          <w:lang w:val="en-US" w:eastAsia="en-GB"/>
        </w:rPr>
        <w:t xml:space="preserve">, 2011). </w:t>
      </w:r>
      <w:r w:rsidR="00220C20">
        <w:rPr>
          <w:rFonts w:ascii="Calibri" w:hAnsi="Calibri" w:cs="Calibri"/>
          <w:color w:val="000000" w:themeColor="text1"/>
          <w:szCs w:val="22"/>
          <w:lang w:val="en-US" w:eastAsia="en-GB"/>
        </w:rPr>
        <w:t>With</w:t>
      </w:r>
      <w:r w:rsidRPr="00064BFC">
        <w:rPr>
          <w:rFonts w:ascii="Calibri" w:hAnsi="Calibri" w:cs="Calibri"/>
          <w:color w:val="000000" w:themeColor="text1"/>
          <w:szCs w:val="22"/>
          <w:lang w:val="en-US" w:eastAsia="en-GB"/>
        </w:rPr>
        <w:t xml:space="preserve"> these scenarios, DeepSeek’s methodical and clearly organized responses assist students with monitoring goal-subgoal relationships, maintaining symbol consistency, and linking vocal statements to formal expressions. Studies on intelligent tutoring systems demonstrate that organized coaching enhances procedural fluency and near-transfer performance, especially for novices developing problem schemas (</w:t>
      </w:r>
      <w:proofErr w:type="spellStart"/>
      <w:r w:rsidRPr="00064BFC">
        <w:rPr>
          <w:rFonts w:ascii="Calibri" w:hAnsi="Calibri" w:cs="Calibri"/>
          <w:color w:val="000000" w:themeColor="text1"/>
          <w:szCs w:val="22"/>
          <w:lang w:val="en-US" w:eastAsia="en-GB"/>
        </w:rPr>
        <w:t>VanLehn</w:t>
      </w:r>
      <w:proofErr w:type="spellEnd"/>
      <w:r w:rsidRPr="00064BFC">
        <w:rPr>
          <w:rFonts w:ascii="Calibri" w:hAnsi="Calibri" w:cs="Calibri"/>
          <w:color w:val="000000" w:themeColor="text1"/>
          <w:szCs w:val="22"/>
          <w:lang w:val="en-US" w:eastAsia="en-GB"/>
        </w:rPr>
        <w:t xml:space="preserve">, 2011). DeepSeek prioritizes succinct, curriculum-aligned formulations, making it effective for producing practice sets with rubric-aligned solutions, generating exam-style feedback that identifies deviations from standard solution paths, and providing concise reference summaries that reinforce terminology during revision. </w:t>
      </w:r>
    </w:p>
    <w:p w14:paraId="2DBE453A" w14:textId="32138BDA" w:rsidR="00064BFC" w:rsidRPr="00D70E1E" w:rsidRDefault="00064BFC" w:rsidP="00064BFC">
      <w:pPr>
        <w:suppressAutoHyphens w:val="0"/>
        <w:adjustRightInd w:val="0"/>
        <w:snapToGrid w:val="0"/>
        <w:ind w:firstLine="187"/>
        <w:jc w:val="both"/>
        <w:rPr>
          <w:rFonts w:ascii="Calibri" w:hAnsi="Calibri" w:cs="Calibri"/>
          <w:color w:val="000000" w:themeColor="text1"/>
          <w:szCs w:val="22"/>
          <w:lang w:val="en-US" w:eastAsia="en-GB"/>
        </w:rPr>
      </w:pPr>
      <w:r w:rsidRPr="00064BFC">
        <w:rPr>
          <w:rFonts w:ascii="Calibri" w:hAnsi="Calibri" w:cs="Calibri"/>
          <w:color w:val="000000" w:themeColor="text1"/>
          <w:szCs w:val="22"/>
          <w:lang w:val="en-US" w:eastAsia="en-GB"/>
        </w:rPr>
        <w:t xml:space="preserve">When educators combine both approaches, complementary advantages become actually applicable. A standard sequence commences with dialogic elicitation to externalize students' intuitive models and generate constructive cognitive conflict; it advances with focused, structured clarification that restructures concepts into disciplinary formats; and it concludes with succinct dialogic reflection to solidify new insights and foresee boundary conditions or exceptions. This alternation utilizes various learning mechanisms—engagement and sense-making on one side, and reduction of extraneous load and schema acquisition on the other—while maintaining the epistemic standards of physics as both inquiry and formal system. Teacher orchestration is crucial in transforming affordance into learning: lateral reading prompts and explicit AI literacy strategies assist students in assessing generated claims against reliable sources and empirical evidence, thereby reducing the risks of plausible yet erroneous outputs (Wineburg &amp; McGrew, 2017; Zhao, 2023; Holmes et al., 2015). In inclusive classrooms, integrating ChatGPT’s adaptable language with DeepSeek’s consistent formulations can enhance involvement while maintaining conceptual alignment with curriculum objectives. </w:t>
      </w:r>
      <w:r w:rsidR="00D70E1E" w:rsidRPr="00D70E1E">
        <w:rPr>
          <w:rFonts w:ascii="Calibri" w:hAnsi="Calibri" w:cs="Calibri"/>
          <w:color w:val="000000" w:themeColor="text1"/>
          <w:szCs w:val="22"/>
          <w:lang w:val="en-US" w:eastAsia="en-GB"/>
        </w:rPr>
        <w:lastRenderedPageBreak/>
        <w:t>Recent evidence on the energy literacy of pre-service primary teachers highlights the ongoing need for such targeted preparation, particularly in science and environmental education (Stylos</w:t>
      </w:r>
      <w:r w:rsidR="00D70E1E">
        <w:rPr>
          <w:rFonts w:ascii="Calibri" w:hAnsi="Calibri" w:cs="Calibri"/>
          <w:color w:val="000000" w:themeColor="text1"/>
          <w:szCs w:val="22"/>
          <w:lang w:val="en-US" w:eastAsia="en-GB"/>
        </w:rPr>
        <w:t xml:space="preserve"> et al.</w:t>
      </w:r>
      <w:r w:rsidR="00D70E1E" w:rsidRPr="00D70E1E">
        <w:rPr>
          <w:rFonts w:ascii="Calibri" w:hAnsi="Calibri" w:cs="Calibri"/>
          <w:color w:val="000000" w:themeColor="text1"/>
          <w:szCs w:val="22"/>
          <w:lang w:val="en-US" w:eastAsia="en-GB"/>
        </w:rPr>
        <w:t>, 2023), underscoring the potential of AI tools to support both conceptual understanding and sustainable teaching practices.</w:t>
      </w:r>
    </w:p>
    <w:p w14:paraId="3C3ED605" w14:textId="77727FF5" w:rsidR="00CC23FB" w:rsidRPr="00CC23FB" w:rsidRDefault="00064BFC" w:rsidP="00064BFC">
      <w:pPr>
        <w:suppressAutoHyphens w:val="0"/>
        <w:adjustRightInd w:val="0"/>
        <w:snapToGrid w:val="0"/>
        <w:ind w:firstLine="187"/>
        <w:jc w:val="both"/>
        <w:rPr>
          <w:rFonts w:ascii="Calibri" w:hAnsi="Calibri" w:cs="Calibri"/>
          <w:color w:val="000000" w:themeColor="text1"/>
          <w:szCs w:val="22"/>
          <w:lang w:val="en-US" w:eastAsia="en-GB"/>
        </w:rPr>
      </w:pPr>
      <w:r w:rsidRPr="00064BFC">
        <w:rPr>
          <w:rFonts w:ascii="Calibri" w:hAnsi="Calibri" w:cs="Calibri"/>
          <w:color w:val="000000" w:themeColor="text1"/>
          <w:szCs w:val="22"/>
          <w:lang w:val="en-US" w:eastAsia="en-GB"/>
        </w:rPr>
        <w:t>Two advisory observations emerge from the affordance study. Initially, ChatGPT's dialogic flexibility, although productive, may meander without clear job limitations; educators ought to control prompts by delineating roles, procedures, or success metrics. Secondly, DeepSeek's proficiency in formal clarity may promote answer acquisition at the cost of comprehension if students are not consistently mandated to rationalize their procedures, examine boundary situations, or convert across representations. In both instances, the affordances are pedagogically effective only if classes are structured to utilize them for formative objectives, rather than to replace experimental practice, representational fluency, or instructor discretion</w:t>
      </w:r>
      <w:r w:rsidR="00CC23FB" w:rsidRPr="00CC23FB">
        <w:rPr>
          <w:rFonts w:ascii="Calibri" w:hAnsi="Calibri" w:cs="Calibri"/>
          <w:color w:val="000000" w:themeColor="text1"/>
          <w:szCs w:val="22"/>
          <w:lang w:val="en-US" w:eastAsia="en-GB"/>
        </w:rPr>
        <w:t>.</w:t>
      </w:r>
    </w:p>
    <w:p w14:paraId="51A56032" w14:textId="77777777" w:rsidR="00CC23FB" w:rsidRPr="00CC23FB" w:rsidRDefault="00CC23FB" w:rsidP="00CC23FB">
      <w:pPr>
        <w:suppressAutoHyphens w:val="0"/>
        <w:adjustRightInd w:val="0"/>
        <w:snapToGrid w:val="0"/>
        <w:ind w:firstLine="187"/>
        <w:jc w:val="both"/>
        <w:rPr>
          <w:rFonts w:ascii="Calibri" w:hAnsi="Calibri" w:cs="Calibri"/>
          <w:color w:val="000000" w:themeColor="text1"/>
          <w:szCs w:val="22"/>
          <w:lang w:val="en-US" w:eastAsia="en-GB"/>
        </w:rPr>
      </w:pPr>
    </w:p>
    <w:p w14:paraId="50684AF6" w14:textId="38260417" w:rsidR="00CC23FB" w:rsidRPr="00CC23FB" w:rsidRDefault="00E85367" w:rsidP="00CC23FB">
      <w:pPr>
        <w:suppressAutoHyphens w:val="0"/>
        <w:adjustRightInd w:val="0"/>
        <w:snapToGrid w:val="0"/>
        <w:ind w:firstLine="180"/>
        <w:rPr>
          <w:rFonts w:ascii="Calibri" w:hAnsi="Calibri" w:cs="Calibri"/>
          <w:b/>
          <w:bCs/>
          <w:color w:val="000000" w:themeColor="text1"/>
          <w:szCs w:val="22"/>
          <w:lang w:val="en-US" w:eastAsia="en-GB"/>
        </w:rPr>
      </w:pPr>
      <w:r w:rsidRPr="00E85367">
        <w:rPr>
          <w:rFonts w:ascii="Calibri" w:hAnsi="Calibri" w:cs="Calibri"/>
          <w:b/>
          <w:bCs/>
          <w:color w:val="000000" w:themeColor="text1"/>
          <w:szCs w:val="22"/>
          <w:lang w:val="en-US" w:eastAsia="en-GB"/>
        </w:rPr>
        <w:t>Literature on Classroom Applications</w:t>
      </w:r>
    </w:p>
    <w:p w14:paraId="1DB72B11" w14:textId="77777777" w:rsidR="00E85367" w:rsidRPr="00E85367" w:rsidRDefault="00E85367" w:rsidP="00E85367">
      <w:pPr>
        <w:suppressAutoHyphens w:val="0"/>
        <w:adjustRightInd w:val="0"/>
        <w:snapToGrid w:val="0"/>
        <w:ind w:firstLine="187"/>
        <w:jc w:val="both"/>
        <w:rPr>
          <w:rFonts w:ascii="Calibri" w:hAnsi="Calibri" w:cs="Calibri"/>
          <w:color w:val="000000" w:themeColor="text1"/>
          <w:szCs w:val="22"/>
          <w:lang w:val="en-US" w:eastAsia="en-GB"/>
        </w:rPr>
      </w:pPr>
      <w:r w:rsidRPr="00E85367">
        <w:rPr>
          <w:rFonts w:ascii="Calibri" w:hAnsi="Calibri" w:cs="Calibri"/>
          <w:color w:val="000000" w:themeColor="text1"/>
          <w:szCs w:val="22"/>
          <w:lang w:val="en-US" w:eastAsia="en-GB"/>
        </w:rPr>
        <w:t xml:space="preserve">The incorporation of AI systems like ChatGPT and DeepSeek into educational practices has produced an expanding corpus of studies examining their capacity to improve classroom instruction and learning outcomes. Recent studies emphasize that these technologies function as adaptable educational aides, offering prompt feedback, supporting inquiry, and replicating genuine scientific dialogue. AI dialogue systems have demonstrated the ability to enhance metacognitive involvement by prompting students to express their reasoning processes and confront misconceptions, which is fundamental to good science education (Holmes et al., 2022). Comparative analyses of AI-assisted and conventional instruction indicate that students gain advantages in both information acquisition and higher-order thinking skills (Ouyang et al., 2022; Kotsis, 2024a). </w:t>
      </w:r>
    </w:p>
    <w:p w14:paraId="16FBE4CC" w14:textId="6EFB2A55" w:rsidR="00E85367" w:rsidRPr="00E85367" w:rsidRDefault="00E85367" w:rsidP="00E85367">
      <w:pPr>
        <w:suppressAutoHyphens w:val="0"/>
        <w:adjustRightInd w:val="0"/>
        <w:snapToGrid w:val="0"/>
        <w:ind w:firstLine="187"/>
        <w:jc w:val="both"/>
        <w:rPr>
          <w:rFonts w:ascii="Calibri" w:hAnsi="Calibri" w:cs="Calibri"/>
          <w:color w:val="000000" w:themeColor="text1"/>
          <w:szCs w:val="22"/>
          <w:lang w:val="en-US" w:eastAsia="en-GB"/>
        </w:rPr>
      </w:pPr>
      <w:r w:rsidRPr="00E85367">
        <w:rPr>
          <w:rFonts w:ascii="Calibri" w:hAnsi="Calibri" w:cs="Calibri"/>
          <w:color w:val="000000" w:themeColor="text1"/>
          <w:szCs w:val="22"/>
          <w:lang w:val="en-US" w:eastAsia="en-GB"/>
        </w:rPr>
        <w:t xml:space="preserve">Teacher professional development has become a pivotal focus in this literature. The effective implementation of AI in educational settings relies on educators' trust and ability to integrate these tools into their teaching practices. Research emphasizes that teacher training should extend beyond mere technical proficiency with AI platforms, prioritizing the development of pedagogical content knowledge that integrates AI capabilities with curriculum objectives (Alam, 2023; Kotsis, 2024b). </w:t>
      </w:r>
      <w:r w:rsidR="00BE55C4" w:rsidRPr="00BE55C4">
        <w:rPr>
          <w:rFonts w:ascii="Calibri" w:hAnsi="Calibri" w:cs="Calibri"/>
          <w:color w:val="000000" w:themeColor="text1"/>
          <w:szCs w:val="22"/>
          <w:lang w:val="en-US" w:eastAsia="en-GB"/>
        </w:rPr>
        <w:t>Evidence from Greek pre-service primary teachers underscores this need, revealing persistent gaps in self-efficacy for teaching physics that well-designed AI-supported training could help address (Stylos</w:t>
      </w:r>
      <w:r w:rsidR="00BE55C4">
        <w:rPr>
          <w:rFonts w:ascii="Calibri" w:hAnsi="Calibri" w:cs="Calibri"/>
          <w:color w:val="000000" w:themeColor="text1"/>
          <w:szCs w:val="22"/>
          <w:lang w:val="en-US" w:eastAsia="en-GB"/>
        </w:rPr>
        <w:t xml:space="preserve"> et al.</w:t>
      </w:r>
      <w:r w:rsidR="00BE55C4" w:rsidRPr="00BE55C4">
        <w:rPr>
          <w:rFonts w:ascii="Calibri" w:hAnsi="Calibri" w:cs="Calibri"/>
          <w:color w:val="000000" w:themeColor="text1"/>
          <w:szCs w:val="22"/>
          <w:lang w:val="en-US" w:eastAsia="en-GB"/>
        </w:rPr>
        <w:t>, 2022).</w:t>
      </w:r>
      <w:r w:rsidR="00BE55C4">
        <w:rPr>
          <w:rFonts w:ascii="Calibri" w:hAnsi="Calibri" w:cs="Calibri"/>
          <w:color w:val="000000" w:themeColor="text1"/>
          <w:szCs w:val="22"/>
          <w:lang w:val="en-US" w:eastAsia="en-GB"/>
        </w:rPr>
        <w:t xml:space="preserve"> </w:t>
      </w:r>
      <w:r w:rsidRPr="00E85367">
        <w:rPr>
          <w:rFonts w:ascii="Calibri" w:hAnsi="Calibri" w:cs="Calibri"/>
          <w:color w:val="000000" w:themeColor="text1"/>
          <w:szCs w:val="22"/>
          <w:lang w:val="en-US" w:eastAsia="en-GB"/>
        </w:rPr>
        <w:t xml:space="preserve">Professional learning communities and specialized workshops have been recognized as useful methods to enhance teacher preparedness, especially when artificial intelligence is positioned as a co-instructor rather than a substitute for pedagogical authority (Zawacki-Richter et al., 2019). </w:t>
      </w:r>
    </w:p>
    <w:p w14:paraId="588533BC" w14:textId="0AFC1BCE" w:rsidR="00E85367" w:rsidRPr="00D70E1E" w:rsidRDefault="00E85367" w:rsidP="00E85367">
      <w:pPr>
        <w:suppressAutoHyphens w:val="0"/>
        <w:adjustRightInd w:val="0"/>
        <w:snapToGrid w:val="0"/>
        <w:ind w:firstLine="187"/>
        <w:jc w:val="both"/>
        <w:rPr>
          <w:rFonts w:ascii="Calibri" w:hAnsi="Calibri" w:cs="Calibri"/>
          <w:color w:val="000000" w:themeColor="text1"/>
          <w:szCs w:val="22"/>
          <w:lang w:val="en-US" w:eastAsia="en-GB"/>
        </w:rPr>
      </w:pPr>
      <w:r w:rsidRPr="00E85367">
        <w:rPr>
          <w:rFonts w:ascii="Calibri" w:hAnsi="Calibri" w:cs="Calibri"/>
          <w:color w:val="000000" w:themeColor="text1"/>
          <w:szCs w:val="22"/>
          <w:lang w:val="en-US" w:eastAsia="en-GB"/>
        </w:rPr>
        <w:t xml:space="preserve">In the scientific domain, AI-supported virtual laboratories and simulation environments signify a notable advancement. AI-enabled platforms enable students to design experiments, manipulate variables, and view simulated outcomes, which is particularly beneficial in schools with restricted access to physical laboratory resources. Recent research has demonstrated that ChatGPT can directly aid educators by producing organized experiment worksheets for classroom use (Kotsis, 2024b). Such environments have demonstrated the capacity to enhance conceptual comprehension and experimental proficiency, while simultaneously alleviating cognitive stress via adaptive scaffolding (Yu et al., 2022). DeepSeek’s generative reasoning abilities can assist students methodically in hypothesis testing and error analysis, while ChatGPT can offer explanations and analogies that render abstract concepts more concrete. </w:t>
      </w:r>
      <w:r w:rsidR="00D70E1E" w:rsidRPr="00D70E1E">
        <w:rPr>
          <w:rFonts w:ascii="Calibri" w:hAnsi="Calibri" w:cs="Calibri"/>
          <w:color w:val="000000" w:themeColor="text1"/>
          <w:szCs w:val="22"/>
          <w:lang w:val="en-US" w:eastAsia="en-GB"/>
        </w:rPr>
        <w:t>Recent work provides concrete examples of classroom-ready lesson plans that operationalize these capabilities, demonstrating how AI tools can be embedded in everyday physics instruction to support inquiry and problem solving (Vakarou</w:t>
      </w:r>
      <w:r w:rsidR="00D70E1E">
        <w:rPr>
          <w:rFonts w:ascii="Calibri" w:hAnsi="Calibri" w:cs="Calibri"/>
          <w:color w:val="000000" w:themeColor="text1"/>
          <w:szCs w:val="22"/>
          <w:lang w:val="en-US" w:eastAsia="en-GB"/>
        </w:rPr>
        <w:t xml:space="preserve"> et al.</w:t>
      </w:r>
      <w:r w:rsidR="00D70E1E" w:rsidRPr="00D70E1E">
        <w:rPr>
          <w:rFonts w:ascii="Calibri" w:hAnsi="Calibri" w:cs="Calibri"/>
          <w:color w:val="000000" w:themeColor="text1"/>
          <w:szCs w:val="22"/>
          <w:lang w:val="en-US" w:eastAsia="en-GB"/>
        </w:rPr>
        <w:t>, 2024).</w:t>
      </w:r>
    </w:p>
    <w:p w14:paraId="091E9408" w14:textId="5FE65976" w:rsidR="00E85367" w:rsidRPr="00E85367" w:rsidRDefault="00E85367" w:rsidP="00E85367">
      <w:pPr>
        <w:suppressAutoHyphens w:val="0"/>
        <w:adjustRightInd w:val="0"/>
        <w:snapToGrid w:val="0"/>
        <w:ind w:firstLine="187"/>
        <w:jc w:val="both"/>
        <w:rPr>
          <w:rFonts w:ascii="Calibri" w:hAnsi="Calibri" w:cs="Calibri"/>
          <w:color w:val="000000" w:themeColor="text1"/>
          <w:szCs w:val="22"/>
          <w:lang w:val="en-US" w:eastAsia="en-GB"/>
        </w:rPr>
      </w:pPr>
      <w:r w:rsidRPr="00E85367">
        <w:rPr>
          <w:rFonts w:ascii="Calibri" w:hAnsi="Calibri" w:cs="Calibri"/>
          <w:color w:val="000000" w:themeColor="text1"/>
          <w:szCs w:val="22"/>
          <w:lang w:val="en-US" w:eastAsia="en-GB"/>
        </w:rPr>
        <w:t xml:space="preserve">The literature indicates the utilization of AI in examination preparation and formative evaluation. Research indicates that AI tutors can create practice problems, provide feedback </w:t>
      </w:r>
      <w:r w:rsidRPr="00E85367">
        <w:rPr>
          <w:rFonts w:ascii="Calibri" w:hAnsi="Calibri" w:cs="Calibri"/>
          <w:color w:val="000000" w:themeColor="text1"/>
          <w:szCs w:val="22"/>
          <w:lang w:val="en-US" w:eastAsia="en-GB"/>
        </w:rPr>
        <w:lastRenderedPageBreak/>
        <w:t xml:space="preserve">on written answers, and adjust difficulty levels according to student performance, thereby facilitating personalized learning and fair access to </w:t>
      </w:r>
      <w:r w:rsidR="00220C20">
        <w:rPr>
          <w:rFonts w:ascii="Calibri" w:hAnsi="Calibri" w:cs="Calibri"/>
          <w:color w:val="000000" w:themeColor="text1"/>
          <w:szCs w:val="22"/>
          <w:lang w:val="en-US" w:eastAsia="en-GB"/>
        </w:rPr>
        <w:t>preparation</w:t>
      </w:r>
      <w:r w:rsidRPr="00E85367">
        <w:rPr>
          <w:rFonts w:ascii="Calibri" w:hAnsi="Calibri" w:cs="Calibri"/>
          <w:color w:val="000000" w:themeColor="text1"/>
          <w:szCs w:val="22"/>
          <w:lang w:val="en-US" w:eastAsia="en-GB"/>
        </w:rPr>
        <w:t xml:space="preserve"> resources (</w:t>
      </w:r>
      <w:proofErr w:type="spellStart"/>
      <w:r w:rsidRPr="00E85367">
        <w:rPr>
          <w:rFonts w:ascii="Calibri" w:hAnsi="Calibri" w:cs="Calibri"/>
          <w:color w:val="000000" w:themeColor="text1"/>
          <w:szCs w:val="22"/>
          <w:lang w:val="en-US" w:eastAsia="en-GB"/>
        </w:rPr>
        <w:t>Kasneci</w:t>
      </w:r>
      <w:proofErr w:type="spellEnd"/>
      <w:r w:rsidRPr="00E85367">
        <w:rPr>
          <w:rFonts w:ascii="Calibri" w:hAnsi="Calibri" w:cs="Calibri"/>
          <w:color w:val="000000" w:themeColor="text1"/>
          <w:szCs w:val="22"/>
          <w:lang w:val="en-US" w:eastAsia="en-GB"/>
        </w:rPr>
        <w:t xml:space="preserve"> et al., 2023). Educators can utilize these tools to enhance test preparation and to create alternative assessment methods that evaluate creativity, reasoning, and problem-solving skills, thereby expanding the definition of achievement in science education. </w:t>
      </w:r>
    </w:p>
    <w:p w14:paraId="7521BD7C" w14:textId="7F8BA2FC" w:rsidR="00E85367" w:rsidRPr="00E85367" w:rsidRDefault="00E85367" w:rsidP="00E85367">
      <w:pPr>
        <w:suppressAutoHyphens w:val="0"/>
        <w:adjustRightInd w:val="0"/>
        <w:snapToGrid w:val="0"/>
        <w:ind w:firstLine="187"/>
        <w:jc w:val="both"/>
        <w:rPr>
          <w:rFonts w:ascii="Calibri" w:hAnsi="Calibri" w:cs="Calibri"/>
          <w:color w:val="000000" w:themeColor="text1"/>
          <w:szCs w:val="22"/>
          <w:lang w:val="en-US" w:eastAsia="en-GB"/>
        </w:rPr>
      </w:pPr>
      <w:r w:rsidRPr="00E85367">
        <w:rPr>
          <w:rFonts w:ascii="Calibri" w:hAnsi="Calibri" w:cs="Calibri"/>
          <w:color w:val="000000" w:themeColor="text1"/>
          <w:szCs w:val="22"/>
          <w:lang w:val="en-US" w:eastAsia="en-GB"/>
        </w:rPr>
        <w:t xml:space="preserve">Ultimately, inclusion has been a prevalent subject in conversations regarding classroom AI. AI-driven tools can provide tailored training for pupils with varying linguistic, cognitive, and socio-emotional requirements. The multilingual capabilities of big language models facilitate communication for immigrant or refugee students, while adaptive prompts support engagement for pupils with learning challenges (Smutny &amp; </w:t>
      </w:r>
      <w:proofErr w:type="spellStart"/>
      <w:r w:rsidRPr="00E85367">
        <w:rPr>
          <w:rFonts w:ascii="Calibri" w:hAnsi="Calibri" w:cs="Calibri"/>
          <w:color w:val="000000" w:themeColor="text1"/>
          <w:szCs w:val="22"/>
          <w:lang w:val="en-US" w:eastAsia="en-GB"/>
        </w:rPr>
        <w:t>Schreiberova</w:t>
      </w:r>
      <w:proofErr w:type="spellEnd"/>
      <w:r w:rsidRPr="00E85367">
        <w:rPr>
          <w:rFonts w:ascii="Calibri" w:hAnsi="Calibri" w:cs="Calibri"/>
          <w:color w:val="000000" w:themeColor="text1"/>
          <w:szCs w:val="22"/>
          <w:lang w:val="en-US" w:eastAsia="en-GB"/>
        </w:rPr>
        <w:t xml:space="preserve">, 2020). Furthermore, AI tutors can offer accessible explanations through many modalities, including text-to-speech and simplified summaries, ensuring that learners with visual or hearing impairments are included in collaborative classroom discussions. </w:t>
      </w:r>
    </w:p>
    <w:p w14:paraId="598746DE" w14:textId="2A6F424C" w:rsidR="00CC23FB" w:rsidRPr="00CC23FB" w:rsidRDefault="00E85367" w:rsidP="00E85367">
      <w:pPr>
        <w:suppressAutoHyphens w:val="0"/>
        <w:adjustRightInd w:val="0"/>
        <w:snapToGrid w:val="0"/>
        <w:ind w:firstLine="187"/>
        <w:jc w:val="both"/>
        <w:rPr>
          <w:rFonts w:ascii="Calibri" w:hAnsi="Calibri" w:cs="Calibri"/>
          <w:color w:val="000000" w:themeColor="text1"/>
          <w:szCs w:val="22"/>
          <w:lang w:val="en-US" w:eastAsia="en-GB"/>
        </w:rPr>
      </w:pPr>
      <w:r w:rsidRPr="00E85367">
        <w:rPr>
          <w:rFonts w:ascii="Calibri" w:hAnsi="Calibri" w:cs="Calibri"/>
          <w:color w:val="000000" w:themeColor="text1"/>
          <w:szCs w:val="22"/>
          <w:lang w:val="en-US" w:eastAsia="en-GB"/>
        </w:rPr>
        <w:t>The literature indicates that the educational potential of ChatGPT and DeepSeek resides not just in their technological sophistication but also in their capacity to facilitate inclusive, inquiry-driven, and adaptive learning environments. Effective application relies on meticulously crafted implementation strategies that synchronize technical capabilities with the principles of equitable and meaningful education</w:t>
      </w:r>
      <w:r w:rsidR="00CC23FB" w:rsidRPr="00CC23FB">
        <w:rPr>
          <w:rFonts w:ascii="Calibri" w:hAnsi="Calibri" w:cs="Calibri"/>
          <w:color w:val="000000" w:themeColor="text1"/>
          <w:szCs w:val="22"/>
          <w:lang w:val="en-US" w:eastAsia="en-GB"/>
        </w:rPr>
        <w:t>.</w:t>
      </w:r>
    </w:p>
    <w:p w14:paraId="35B6A943" w14:textId="77777777" w:rsidR="00CC23FB" w:rsidRPr="00CC23FB" w:rsidRDefault="00CC23FB" w:rsidP="00CC23FB">
      <w:pPr>
        <w:suppressAutoHyphens w:val="0"/>
        <w:adjustRightInd w:val="0"/>
        <w:snapToGrid w:val="0"/>
        <w:ind w:firstLine="187"/>
        <w:jc w:val="both"/>
        <w:rPr>
          <w:rFonts w:ascii="Calibri" w:hAnsi="Calibri" w:cs="Calibri"/>
          <w:color w:val="000000" w:themeColor="text1"/>
          <w:szCs w:val="22"/>
          <w:lang w:val="en-US" w:eastAsia="en-GB"/>
        </w:rPr>
      </w:pPr>
    </w:p>
    <w:p w14:paraId="3B88376C" w14:textId="71ECA501" w:rsidR="00CC23FB" w:rsidRPr="00CC23FB" w:rsidRDefault="00E85367" w:rsidP="00CC23FB">
      <w:pPr>
        <w:suppressAutoHyphens w:val="0"/>
        <w:adjustRightInd w:val="0"/>
        <w:snapToGrid w:val="0"/>
        <w:ind w:firstLine="180"/>
        <w:rPr>
          <w:rFonts w:ascii="Calibri" w:hAnsi="Calibri" w:cs="Calibri"/>
          <w:b/>
          <w:bCs/>
          <w:color w:val="000000" w:themeColor="text1"/>
          <w:szCs w:val="22"/>
          <w:lang w:val="en-US" w:eastAsia="en-GB"/>
        </w:rPr>
      </w:pPr>
      <w:r w:rsidRPr="00E85367">
        <w:rPr>
          <w:rFonts w:ascii="Calibri" w:hAnsi="Calibri" w:cs="Calibri"/>
          <w:b/>
          <w:bCs/>
          <w:color w:val="000000" w:themeColor="text1"/>
          <w:szCs w:val="22"/>
          <w:lang w:val="en-US" w:eastAsia="en-GB"/>
        </w:rPr>
        <w:t>Pedagogical and Ethical Implications</w:t>
      </w:r>
    </w:p>
    <w:p w14:paraId="69FE1409" w14:textId="16D476E7"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 xml:space="preserve">The use of large language models like ChatGPT and DeepSeek </w:t>
      </w:r>
      <w:r w:rsidR="00220C20">
        <w:rPr>
          <w:rFonts w:ascii="Calibri" w:hAnsi="Calibri" w:cs="Calibri"/>
          <w:color w:val="000000" w:themeColor="text1"/>
          <w:szCs w:val="22"/>
          <w:lang w:val="en-US" w:eastAsia="en-GB"/>
        </w:rPr>
        <w:t>in</w:t>
      </w:r>
      <w:r w:rsidRPr="002F2A50">
        <w:rPr>
          <w:rFonts w:ascii="Calibri" w:hAnsi="Calibri" w:cs="Calibri"/>
          <w:color w:val="000000" w:themeColor="text1"/>
          <w:szCs w:val="22"/>
          <w:lang w:val="en-US" w:eastAsia="en-GB"/>
        </w:rPr>
        <w:t xml:space="preserve"> science and physics teaching presents substantial pedagogical advantages and urgent ethical challenges. From an educational standpoint, these tools can democratize access to sophisticated problem-solving techniques and individualized explanations. Students who typically find complex physics ideas challenging can now engage with AI for customized feedback, iterative questioning, and scaffolding that adjusts to their cognitive abilities (Zawacki-Richter et al., 2019). This affordance may facilitate a transition to constructivist learning environments, wherein learners collaboratively generate knowledge with AI serving as a facilitator rather than only an information supplier. </w:t>
      </w:r>
    </w:p>
    <w:p w14:paraId="53539082" w14:textId="77777777"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This educational potential is intertwined with ethical dilemmas, especially with equity, racism, and academic honesty. Despite ChatGPT's notable conversational fluency, apprehensions persist about factual mistakes and "hallucinations" in its responses, potentially misleading students in scenarios like virtual laboratories or test preparation (</w:t>
      </w:r>
      <w:proofErr w:type="spellStart"/>
      <w:r w:rsidRPr="002F2A50">
        <w:rPr>
          <w:rFonts w:ascii="Calibri" w:hAnsi="Calibri" w:cs="Calibri"/>
          <w:color w:val="000000" w:themeColor="text1"/>
          <w:szCs w:val="22"/>
          <w:lang w:val="en-US" w:eastAsia="en-GB"/>
        </w:rPr>
        <w:t>Kasneci</w:t>
      </w:r>
      <w:proofErr w:type="spellEnd"/>
      <w:r w:rsidRPr="002F2A50">
        <w:rPr>
          <w:rFonts w:ascii="Calibri" w:hAnsi="Calibri" w:cs="Calibri"/>
          <w:color w:val="000000" w:themeColor="text1"/>
          <w:szCs w:val="22"/>
          <w:lang w:val="en-US" w:eastAsia="en-GB"/>
        </w:rPr>
        <w:t xml:space="preserve"> et al., 2023). DeepSeek, designed with an emphasis on open-source openness, presents a divergent approach that prioritizes collaborative knowledge creation, yet remains susceptible to the dissemination of systemic biases inherent in its training data. These concerns underscore the ethical obligation for educators to present AI not as an infallible authority but as an imperfect partner whose results require rigorous examination. </w:t>
      </w:r>
    </w:p>
    <w:p w14:paraId="47DBB301" w14:textId="77777777"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 xml:space="preserve">A further ethical aspect pertains to inequalities in access. Although both ChatGPT and DeepSeek can facilitate personalized tutoring, disparities in access to digital infrastructure may exacerbate educational inequalities between affluent and underprivileged schools (Holmes et al., 2022). This necessitates a meticulous equilibrium between fostering AI-driven innovation and preventing the exacerbation of digital disparities. </w:t>
      </w:r>
    </w:p>
    <w:p w14:paraId="526EF6CB" w14:textId="1283CB8D"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 xml:space="preserve">Furthermore, the issue of authorship and originality in student work presents a significant ethical dilemma. The simplicity of incorporating AI-generated material into tasks obscures the distinction between genuine student learning and algorithmic assistance (Cotton et al., 2023). Consequently, educators must not only govern AI utilization but also foster novel paradigms of academic integrity, wherein transparency regarding AI participation is included </w:t>
      </w:r>
      <w:r w:rsidR="00220C20">
        <w:rPr>
          <w:rFonts w:ascii="Calibri" w:hAnsi="Calibri" w:cs="Calibri"/>
          <w:color w:val="000000" w:themeColor="text1"/>
          <w:szCs w:val="22"/>
          <w:lang w:val="en-US" w:eastAsia="en-GB"/>
        </w:rPr>
        <w:t>in</w:t>
      </w:r>
      <w:r w:rsidRPr="002F2A50">
        <w:rPr>
          <w:rFonts w:ascii="Calibri" w:hAnsi="Calibri" w:cs="Calibri"/>
          <w:color w:val="000000" w:themeColor="text1"/>
          <w:szCs w:val="22"/>
          <w:lang w:val="en-US" w:eastAsia="en-GB"/>
        </w:rPr>
        <w:t xml:space="preserve"> evaluation systems. This reconfiguration possesses instructional significance: by prompting students to reveal and contemplate their AI usage, educators can convert potential threats into possibilities for the advancement of critical digital literacy. </w:t>
      </w:r>
    </w:p>
    <w:p w14:paraId="05FEA3E4" w14:textId="77777777"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lastRenderedPageBreak/>
        <w:t xml:space="preserve">The ethical framework of AI in educational settings intersects with professional identity and teacher autonomy. Educators may experience pressure to implement AI tools despite insufficient professional development or institutional directives. This contradiction necessitates astute pedagogical leadership that honors teachers' professional discretion while providing them with training to ethically and effectively handle AI (Lim et al., 2023). </w:t>
      </w:r>
    </w:p>
    <w:p w14:paraId="79E22CCC" w14:textId="14E202A6" w:rsidR="00CC23FB"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The educational and ethical ramifications of ChatGPT and DeepSeek are interconnected. Their ability to improve individualized learning, diversity, and engagement must be evaluated against the risks of misinformation, injustice, and the diminishment of authorship. Consequently, the incorporation of AI in physics education must be approached from two perspectives: as a pedagogical opportunity for innovation and as an ethical obligation to ensure fairness, trust, and authenticity in educational settings</w:t>
      </w:r>
      <w:r w:rsidR="00CC23FB" w:rsidRPr="00CC23FB">
        <w:rPr>
          <w:rFonts w:ascii="Calibri" w:hAnsi="Calibri" w:cs="Calibri"/>
          <w:color w:val="000000" w:themeColor="text1"/>
          <w:szCs w:val="22"/>
          <w:lang w:val="en-US" w:eastAsia="en-GB"/>
        </w:rPr>
        <w:t>.</w:t>
      </w:r>
    </w:p>
    <w:p w14:paraId="595CB3D9" w14:textId="77777777" w:rsid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p>
    <w:p w14:paraId="47CCFEAF" w14:textId="2F58D345" w:rsidR="002F2A50" w:rsidRPr="00CC23FB" w:rsidRDefault="002F2A50" w:rsidP="002F2A50">
      <w:pPr>
        <w:suppressAutoHyphens w:val="0"/>
        <w:adjustRightInd w:val="0"/>
        <w:snapToGrid w:val="0"/>
        <w:ind w:firstLine="180"/>
        <w:rPr>
          <w:rFonts w:ascii="Calibri" w:hAnsi="Calibri" w:cs="Calibri"/>
          <w:b/>
          <w:bCs/>
          <w:color w:val="000000" w:themeColor="text1"/>
          <w:szCs w:val="22"/>
          <w:lang w:val="en-US" w:eastAsia="en-GB"/>
        </w:rPr>
      </w:pPr>
      <w:r w:rsidRPr="002F2A50">
        <w:rPr>
          <w:rFonts w:ascii="Calibri" w:hAnsi="Calibri" w:cs="Calibri"/>
          <w:b/>
          <w:bCs/>
          <w:color w:val="000000" w:themeColor="text1"/>
          <w:szCs w:val="22"/>
          <w:lang w:val="en-US" w:eastAsia="en-GB"/>
        </w:rPr>
        <w:t>Comparative Strengths and Limitations</w:t>
      </w:r>
    </w:p>
    <w:p w14:paraId="6905DA4E" w14:textId="77777777"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 xml:space="preserve">The comparative comparison of ChatGPT and DeepSeek within the realm of physics education underscores both their potential benefits and limitations. Although both products provide significant advantages for facilitating learning, their design philosophies and fundamental functionalities diverge in ways that influence their success in the classroom. </w:t>
      </w:r>
    </w:p>
    <w:p w14:paraId="2094C3D2" w14:textId="42B61B05"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The principal strength of ChatGPT resides in its conversational fluency and adaptability to various educational environments. Its capacity to maintain prolonged dialogue with students, address clarifying inquiries, and provide explanations at various levels of complexity renders it especially appropriate for physics classrooms, where conceptual comprehension frequently necessitates iterative discourse (</w:t>
      </w:r>
      <w:proofErr w:type="spellStart"/>
      <w:r w:rsidRPr="002F2A50">
        <w:rPr>
          <w:rFonts w:ascii="Calibri" w:hAnsi="Calibri" w:cs="Calibri"/>
          <w:color w:val="000000" w:themeColor="text1"/>
          <w:szCs w:val="22"/>
          <w:lang w:val="en-US" w:eastAsia="en-GB"/>
        </w:rPr>
        <w:t>Kasneci</w:t>
      </w:r>
      <w:proofErr w:type="spellEnd"/>
      <w:r w:rsidRPr="002F2A50">
        <w:rPr>
          <w:rFonts w:ascii="Calibri" w:hAnsi="Calibri" w:cs="Calibri"/>
          <w:color w:val="000000" w:themeColor="text1"/>
          <w:szCs w:val="22"/>
          <w:lang w:val="en-US" w:eastAsia="en-GB"/>
        </w:rPr>
        <w:t xml:space="preserve"> et al., 2023; Rudolph et al., 2023). Both educators and learners gain from its accessibility, as ChatGPT is extensively available across several platforms and incorporated into educational frameworks. Furthermore, its multilingual capabilities and user-friendliness establish it as an effective resource for international classrooms, particularly in environments where English is not the predominant medium of teaching (Holmes et al., 2022). Nonetheless, ChatGPT exhibits certain limitations. Its propensity to generate plausible yet scientifically erroneous statements—frequently referred to as “hallucinations”—constitutes a risk when used to </w:t>
      </w:r>
      <w:r w:rsidR="00B84AD8">
        <w:rPr>
          <w:rFonts w:ascii="Calibri" w:hAnsi="Calibri" w:cs="Calibri"/>
          <w:color w:val="000000" w:themeColor="text1"/>
          <w:szCs w:val="22"/>
          <w:lang w:val="en-US" w:eastAsia="en-GB"/>
        </w:rPr>
        <w:t>teach</w:t>
      </w:r>
      <w:r w:rsidRPr="002F2A50">
        <w:rPr>
          <w:rFonts w:ascii="Calibri" w:hAnsi="Calibri" w:cs="Calibri"/>
          <w:color w:val="000000" w:themeColor="text1"/>
          <w:szCs w:val="22"/>
          <w:lang w:val="en-US" w:eastAsia="en-GB"/>
        </w:rPr>
        <w:t xml:space="preserve"> physics content (Zhai, 2023). Moreover, the model's training architecture prioritizes general-purpose communication rather than specialized domain reasoning, thus constraining its ability to address complex or abstract physics problems (Dwivedi et al., 2023). </w:t>
      </w:r>
    </w:p>
    <w:p w14:paraId="06290ED5" w14:textId="2F271F94"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Conversely, DeepSeek seems to be refined for depth of thinking and technical precision</w:t>
      </w:r>
      <w:r w:rsidR="00B84AD8">
        <w:rPr>
          <w:rFonts w:ascii="Calibri" w:hAnsi="Calibri" w:cs="Calibri"/>
          <w:color w:val="000000" w:themeColor="text1"/>
          <w:szCs w:val="22"/>
          <w:lang w:val="en-US" w:eastAsia="en-GB"/>
        </w:rPr>
        <w:t>. This distinction</w:t>
      </w:r>
      <w:r w:rsidRPr="002F2A50">
        <w:rPr>
          <w:rFonts w:ascii="Calibri" w:hAnsi="Calibri" w:cs="Calibri"/>
          <w:color w:val="000000" w:themeColor="text1"/>
          <w:szCs w:val="22"/>
          <w:lang w:val="en-US" w:eastAsia="en-GB"/>
        </w:rPr>
        <w:t xml:space="preserve"> is particularly apparent in comparing analyses of how ChatGPT and DeepSeek address student mistakes in physics topics (Kotsis, 2025a). Preliminary findings indicate that it may thrive at structured problem-solving tasks, especially in mathematics and the computational facets of physics (Neha &amp; Bhati, 2025). This establishes DeepSeek as a valuable resource for advanced learners necessitating intensive interaction with symbolic representations, mathematics, or sequential logical reasoning. Furthermore, its design philosophy prioritizes organized outputs, potentially diminishing uncertainty in intricate problem-solving scenarios. However, DeepSeek's relative novelty in the educational sector constrains the extent of empirical study about its application in classrooms, and its current implementation is relatively limited in comparison to ChatGPT (Wang &amp; </w:t>
      </w:r>
      <w:proofErr w:type="spellStart"/>
      <w:r w:rsidRPr="002F2A50">
        <w:rPr>
          <w:rFonts w:ascii="Calibri" w:hAnsi="Calibri" w:cs="Calibri"/>
          <w:color w:val="000000" w:themeColor="text1"/>
          <w:szCs w:val="22"/>
          <w:lang w:val="en-US" w:eastAsia="en-GB"/>
        </w:rPr>
        <w:t>Kantarcioglu</w:t>
      </w:r>
      <w:proofErr w:type="spellEnd"/>
      <w:r w:rsidRPr="002F2A50">
        <w:rPr>
          <w:rFonts w:ascii="Calibri" w:hAnsi="Calibri" w:cs="Calibri"/>
          <w:color w:val="000000" w:themeColor="text1"/>
          <w:szCs w:val="22"/>
          <w:lang w:val="en-US" w:eastAsia="en-GB"/>
        </w:rPr>
        <w:t xml:space="preserve">, 2025). These limits may hinder their implementation, especially in schools with inadequate technical infrastructure. </w:t>
      </w:r>
    </w:p>
    <w:p w14:paraId="5CB93256" w14:textId="2276BC96" w:rsidR="002F2A50" w:rsidRPr="00AD5183" w:rsidRDefault="002F2A50" w:rsidP="00AD5183">
      <w:pPr>
        <w:suppressAutoHyphens w:val="0"/>
        <w:adjustRightInd w:val="0"/>
        <w:snapToGrid w:val="0"/>
        <w:ind w:firstLine="187"/>
        <w:jc w:val="both"/>
        <w:rPr>
          <w:rFonts w:ascii="Calibri" w:hAnsi="Calibri" w:cs="Calibri"/>
          <w:color w:val="000000" w:themeColor="text1"/>
          <w:szCs w:val="22"/>
          <w:lang w:eastAsia="en-GB"/>
        </w:rPr>
      </w:pPr>
      <w:r w:rsidRPr="002F2A50">
        <w:rPr>
          <w:rFonts w:ascii="Calibri" w:hAnsi="Calibri" w:cs="Calibri"/>
          <w:color w:val="000000" w:themeColor="text1"/>
          <w:szCs w:val="22"/>
          <w:lang w:val="en-US" w:eastAsia="en-GB"/>
        </w:rPr>
        <w:t xml:space="preserve">The strengths and weaknesses of both models indicate a complementary function in physics education, a viewpoint further highlighted by recent comparative studies of ChatGPT and DeepSeek in the realm of science education (Kotsis, 2025b). ChatGPT's linguistic proficiency and educational flexibility facilitate conceptual exploration and student involvement, but DeepSeek's analytical depth provides a more robust framework for complex problem-solving. Both exhibit inherent limitations: neither can entirely replace the pedagogical acumen of </w:t>
      </w:r>
      <w:r w:rsidRPr="002F2A50">
        <w:rPr>
          <w:rFonts w:ascii="Calibri" w:hAnsi="Calibri" w:cs="Calibri"/>
          <w:color w:val="000000" w:themeColor="text1"/>
          <w:szCs w:val="22"/>
          <w:lang w:val="en-US" w:eastAsia="en-GB"/>
        </w:rPr>
        <w:lastRenderedPageBreak/>
        <w:t xml:space="preserve">educators, and both are susceptible to reinforcing biases present in their training datasets (Bender et al., 2021). Their efficacy is contingent upon structured utilization, educator facilitation, and incorporation into meticulously crafted pedagogical approaches. </w:t>
      </w:r>
    </w:p>
    <w:p w14:paraId="74DD8BC3" w14:textId="77777777" w:rsidR="00CC23FB" w:rsidRPr="00CC23FB" w:rsidRDefault="00CC23FB" w:rsidP="00CC23FB">
      <w:pPr>
        <w:suppressAutoHyphens w:val="0"/>
        <w:adjustRightInd w:val="0"/>
        <w:snapToGrid w:val="0"/>
        <w:ind w:firstLine="187"/>
        <w:jc w:val="both"/>
        <w:rPr>
          <w:rFonts w:ascii="Calibri" w:hAnsi="Calibri" w:cs="Calibri"/>
          <w:color w:val="000000" w:themeColor="text1"/>
          <w:szCs w:val="22"/>
          <w:lang w:val="en-US" w:eastAsia="en-GB"/>
        </w:rPr>
      </w:pPr>
    </w:p>
    <w:p w14:paraId="7247A934" w14:textId="4DA542F9" w:rsidR="00CC23FB" w:rsidRPr="00CC23FB" w:rsidRDefault="0027370E" w:rsidP="00CC23FB">
      <w:pPr>
        <w:suppressAutoHyphens w:val="0"/>
        <w:adjustRightInd w:val="0"/>
        <w:snapToGrid w:val="0"/>
        <w:ind w:firstLine="180"/>
        <w:rPr>
          <w:rFonts w:ascii="Calibri" w:hAnsi="Calibri" w:cs="Calibri"/>
          <w:b/>
          <w:bCs/>
          <w:color w:val="000000" w:themeColor="text1"/>
          <w:szCs w:val="22"/>
          <w:lang w:val="en-US" w:eastAsia="en-GB"/>
        </w:rPr>
      </w:pPr>
      <w:r>
        <w:rPr>
          <w:rFonts w:ascii="Calibri" w:hAnsi="Calibri" w:cs="Calibri"/>
          <w:b/>
          <w:bCs/>
          <w:color w:val="000000" w:themeColor="text1"/>
          <w:szCs w:val="22"/>
          <w:lang w:val="en-US" w:eastAsia="en-GB"/>
        </w:rPr>
        <w:t>Discussion</w:t>
      </w:r>
    </w:p>
    <w:p w14:paraId="7396C441" w14:textId="05779B13"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 xml:space="preserve">The future of AI integration in physics education depends on the amalgamation of sophisticated language models with educationally sound design. ChatGPT and DeepSeek exemplify the nascent phase of AI-enhanced educational technologies, with their enduring efficacy reliant on methodical evaluation, collaborative design with educators, and continuous improvement. Although existing applications show potential in tutoring, assessment assistance, and conceptual clarification, empirical data from genuine classroom experiments </w:t>
      </w:r>
      <w:r w:rsidR="00B02610">
        <w:rPr>
          <w:rFonts w:ascii="Calibri" w:hAnsi="Calibri" w:cs="Calibri"/>
          <w:color w:val="000000" w:themeColor="text1"/>
          <w:szCs w:val="22"/>
          <w:lang w:val="en-US" w:eastAsia="en-GB"/>
        </w:rPr>
        <w:t>are</w:t>
      </w:r>
      <w:r w:rsidRPr="002F2A50">
        <w:rPr>
          <w:rFonts w:ascii="Calibri" w:hAnsi="Calibri" w:cs="Calibri"/>
          <w:color w:val="000000" w:themeColor="text1"/>
          <w:szCs w:val="22"/>
          <w:lang w:val="en-US" w:eastAsia="en-GB"/>
        </w:rPr>
        <w:t xml:space="preserve"> limited. In the absence of such validation, it is challenging to determine if the perceived affordances of these models can be reliably converted into quantifiable learning improvements (Zawacki-Richter et al., 2019; Holmes et al., 2019). </w:t>
      </w:r>
    </w:p>
    <w:p w14:paraId="79F3E107" w14:textId="13DE614B"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 xml:space="preserve">A primary research focus is the collaborative construction of AI systems alongside educators. Educators are particularly equipped to integrate AI capabilities with curriculum goals, support critical thinking, and </w:t>
      </w:r>
      <w:r w:rsidR="00B02610">
        <w:rPr>
          <w:rFonts w:ascii="Calibri" w:hAnsi="Calibri" w:cs="Calibri"/>
          <w:color w:val="000000" w:themeColor="text1"/>
          <w:szCs w:val="22"/>
          <w:lang w:val="en-US" w:eastAsia="en-GB"/>
        </w:rPr>
        <w:t>ensure</w:t>
      </w:r>
      <w:r w:rsidRPr="002F2A50">
        <w:rPr>
          <w:rFonts w:ascii="Calibri" w:hAnsi="Calibri" w:cs="Calibri"/>
          <w:color w:val="000000" w:themeColor="text1"/>
          <w:szCs w:val="22"/>
          <w:lang w:val="en-US" w:eastAsia="en-GB"/>
        </w:rPr>
        <w:t xml:space="preserve"> compatibility with student growth stages. Research in educational technology indicates that tools developed in partnership with practitioners are more likely to promote uptake and pedagogical significance (</w:t>
      </w:r>
      <w:proofErr w:type="spellStart"/>
      <w:r w:rsidRPr="002F2A50">
        <w:rPr>
          <w:rFonts w:ascii="Calibri" w:hAnsi="Calibri" w:cs="Calibri"/>
          <w:color w:val="000000" w:themeColor="text1"/>
          <w:szCs w:val="22"/>
          <w:lang w:val="en-US" w:eastAsia="en-GB"/>
        </w:rPr>
        <w:t>Luckin</w:t>
      </w:r>
      <w:proofErr w:type="spellEnd"/>
      <w:r w:rsidRPr="002F2A50">
        <w:rPr>
          <w:rFonts w:ascii="Calibri" w:hAnsi="Calibri" w:cs="Calibri"/>
          <w:color w:val="000000" w:themeColor="text1"/>
          <w:szCs w:val="22"/>
          <w:lang w:val="en-US" w:eastAsia="en-GB"/>
        </w:rPr>
        <w:t xml:space="preserve">, 2017; Roschelle et al., 2020). In the realm of physics, co-design may encompass the incorporation of AI into laboratory modules, the creation of context-sensitive problem-solving activities, and the integration of AI into inquiry-based learning frameworks. </w:t>
      </w:r>
    </w:p>
    <w:p w14:paraId="1C0CCDA5" w14:textId="77777777"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 xml:space="preserve">A critical focus for future research is the creation of hybrid models that integrate the advantages of big language models with specialized simulations. The conversational fluency of ChatGPT and the technical reasoning capabilities of DeepSeek could be synergistically combined with physics engines, interactive simulations, or adaptive learning platforms. Hybrid models may offer students both explanations and the chance to test theories in dynamic virtual environments (Kozma, 2003; Yu et al., 2022). </w:t>
      </w:r>
    </w:p>
    <w:p w14:paraId="3239EF69" w14:textId="77777777"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 xml:space="preserve">The ethical and governance aspects will influence future trajectories. As these tools are integrated into educational systems, the issues of transparency, accountability, and algorithmic bias necessitate meticulous supervision. Recent research indicates that forthcoming AI in education should incorporate inherent methods for explainability and accountability to preserve confidence within the classroom environment (Williamson &amp; Eynon, 2020; Holmes &amp; </w:t>
      </w:r>
      <w:proofErr w:type="spellStart"/>
      <w:r w:rsidRPr="002F2A50">
        <w:rPr>
          <w:rFonts w:ascii="Calibri" w:hAnsi="Calibri" w:cs="Calibri"/>
          <w:color w:val="000000" w:themeColor="text1"/>
          <w:szCs w:val="22"/>
          <w:lang w:val="en-US" w:eastAsia="en-GB"/>
        </w:rPr>
        <w:t>Porayska-Pomsta</w:t>
      </w:r>
      <w:proofErr w:type="spellEnd"/>
      <w:r w:rsidRPr="002F2A50">
        <w:rPr>
          <w:rFonts w:ascii="Calibri" w:hAnsi="Calibri" w:cs="Calibri"/>
          <w:color w:val="000000" w:themeColor="text1"/>
          <w:szCs w:val="22"/>
          <w:lang w:val="en-US" w:eastAsia="en-GB"/>
        </w:rPr>
        <w:t xml:space="preserve">, 2023). </w:t>
      </w:r>
    </w:p>
    <w:p w14:paraId="53B80240" w14:textId="43F92D8C" w:rsidR="00800F99"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 xml:space="preserve">The long-term goal for AI in physics education necessitates reimagining its incorporation into </w:t>
      </w:r>
      <w:r w:rsidR="00B02610">
        <w:rPr>
          <w:rFonts w:ascii="Calibri" w:hAnsi="Calibri" w:cs="Calibri"/>
          <w:color w:val="000000" w:themeColor="text1"/>
          <w:szCs w:val="22"/>
          <w:lang w:val="en-US" w:eastAsia="en-GB"/>
        </w:rPr>
        <w:t xml:space="preserve">the </w:t>
      </w:r>
      <w:r w:rsidRPr="002F2A50">
        <w:rPr>
          <w:rFonts w:ascii="Calibri" w:hAnsi="Calibri" w:cs="Calibri"/>
          <w:color w:val="000000" w:themeColor="text1"/>
          <w:szCs w:val="22"/>
          <w:lang w:val="en-US" w:eastAsia="en-GB"/>
        </w:rPr>
        <w:t>curriculum, not as an ancillary component, but as an essential resource for fostering scientific reasoning and digital literacy. This necessitates multi-national comparative research, ongoing longitudinal investigations, and policy frameworks that promote fair access. The prospects of the discipline depend on the technical sophistication of ChatGPT and DeepSeek, as well as their educational organization and institutional adoption (Holmes et al., 2023)</w:t>
      </w:r>
      <w:r w:rsidR="00463CEA" w:rsidRPr="00463CEA">
        <w:rPr>
          <w:rFonts w:ascii="Calibri" w:hAnsi="Calibri" w:cs="Calibri"/>
          <w:color w:val="000000" w:themeColor="text1"/>
          <w:szCs w:val="22"/>
          <w:lang w:val="en-US" w:eastAsia="en-GB"/>
        </w:rPr>
        <w:t>.</w:t>
      </w:r>
    </w:p>
    <w:p w14:paraId="4D2174D0" w14:textId="77777777" w:rsidR="0027370E" w:rsidRPr="00CC23FB" w:rsidRDefault="0027370E" w:rsidP="0027370E">
      <w:pPr>
        <w:suppressAutoHyphens w:val="0"/>
        <w:adjustRightInd w:val="0"/>
        <w:snapToGrid w:val="0"/>
        <w:ind w:firstLine="187"/>
        <w:jc w:val="both"/>
        <w:rPr>
          <w:rFonts w:ascii="Calibri" w:hAnsi="Calibri" w:cs="Calibri"/>
          <w:color w:val="000000" w:themeColor="text1"/>
          <w:szCs w:val="22"/>
          <w:lang w:val="en-US" w:eastAsia="en-GB"/>
        </w:rPr>
      </w:pPr>
    </w:p>
    <w:p w14:paraId="58298D60" w14:textId="73AC864C" w:rsidR="0027370E" w:rsidRPr="0027370E" w:rsidRDefault="0027370E" w:rsidP="0027370E">
      <w:pPr>
        <w:suppressAutoHyphens w:val="0"/>
        <w:adjustRightInd w:val="0"/>
        <w:snapToGrid w:val="0"/>
        <w:ind w:firstLine="180"/>
        <w:rPr>
          <w:rFonts w:ascii="Calibri" w:hAnsi="Calibri" w:cs="Calibri"/>
          <w:b/>
          <w:bCs/>
          <w:color w:val="000000" w:themeColor="text1"/>
          <w:szCs w:val="22"/>
          <w:lang w:val="en-US" w:eastAsia="en-GB"/>
        </w:rPr>
      </w:pPr>
      <w:r w:rsidRPr="00CC23FB">
        <w:rPr>
          <w:rFonts w:ascii="Calibri" w:hAnsi="Calibri" w:cs="Calibri"/>
          <w:b/>
          <w:bCs/>
          <w:color w:val="000000" w:themeColor="text1"/>
          <w:szCs w:val="22"/>
          <w:lang w:val="en-US" w:eastAsia="en-GB"/>
        </w:rPr>
        <w:t>Conclusion</w:t>
      </w:r>
    </w:p>
    <w:p w14:paraId="21FC45FA" w14:textId="3692FE9F"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 xml:space="preserve">The use of artificial intelligence tools like ChatGPT and DeepSeek </w:t>
      </w:r>
      <w:r w:rsidR="00B02610">
        <w:rPr>
          <w:rFonts w:ascii="Calibri" w:hAnsi="Calibri" w:cs="Calibri"/>
          <w:color w:val="000000" w:themeColor="text1"/>
          <w:szCs w:val="22"/>
          <w:lang w:val="en-US" w:eastAsia="en-GB"/>
        </w:rPr>
        <w:t>in</w:t>
      </w:r>
      <w:r w:rsidRPr="002F2A50">
        <w:rPr>
          <w:rFonts w:ascii="Calibri" w:hAnsi="Calibri" w:cs="Calibri"/>
          <w:color w:val="000000" w:themeColor="text1"/>
          <w:szCs w:val="22"/>
          <w:lang w:val="en-US" w:eastAsia="en-GB"/>
        </w:rPr>
        <w:t xml:space="preserve"> physics teaching presents a significant opportunity as well as a formidable obstacle. This paper examines their classroom affordances, applicability in various learning environments, ethical and pedagogical implications, as well as their strengths and limits. A depiction of transformative potential arises, moderated by the necessity for critical reflection and continuous empirical assessment. </w:t>
      </w:r>
    </w:p>
    <w:p w14:paraId="66155CF0" w14:textId="77777777"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 xml:space="preserve">The accessibility, conversational fluency, and swift adoption of ChatGPT yield immediate advantages for physics educators and learners, especially in areas such as fostering inquiry, assisting multilingual students, and providing instant feedback on problem-solving methodologies. The democratization of access to advanced language models renders it a </w:t>
      </w:r>
      <w:r w:rsidRPr="002F2A50">
        <w:rPr>
          <w:rFonts w:ascii="Calibri" w:hAnsi="Calibri" w:cs="Calibri"/>
          <w:color w:val="000000" w:themeColor="text1"/>
          <w:szCs w:val="22"/>
          <w:lang w:val="en-US" w:eastAsia="en-GB"/>
        </w:rPr>
        <w:lastRenderedPageBreak/>
        <w:t>broadly accessible gateway to AI-enhanced learning. In contrast, DeepSeek's technical and reasoning-oriented features indicate potential for content-rich and sophisticated learning environments, especially in tackling intricate physics ideas that require methodical reasoning. Collectively, these tools underscore the potential for synergistic applications, with ChatGPT facilitating dialogic learning and DeepSeek augmenting analytical rigor (</w:t>
      </w:r>
      <w:proofErr w:type="spellStart"/>
      <w:r w:rsidRPr="002F2A50">
        <w:rPr>
          <w:rFonts w:ascii="Calibri" w:hAnsi="Calibri" w:cs="Calibri"/>
          <w:color w:val="000000" w:themeColor="text1"/>
          <w:szCs w:val="22"/>
          <w:lang w:val="en-US" w:eastAsia="en-GB"/>
        </w:rPr>
        <w:t>Kasneci</w:t>
      </w:r>
      <w:proofErr w:type="spellEnd"/>
      <w:r w:rsidRPr="002F2A50">
        <w:rPr>
          <w:rFonts w:ascii="Calibri" w:hAnsi="Calibri" w:cs="Calibri"/>
          <w:color w:val="000000" w:themeColor="text1"/>
          <w:szCs w:val="22"/>
          <w:lang w:val="en-US" w:eastAsia="en-GB"/>
        </w:rPr>
        <w:t xml:space="preserve"> et al., 2023). </w:t>
      </w:r>
    </w:p>
    <w:p w14:paraId="5C9B4A36" w14:textId="3252DA45"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 xml:space="preserve">However, the constraints are equally significant. Both models encounter difficulties with precision, fabrication, and contextual awareness. Their utilization must be facilitated by adequately qualified educators who are cognizant of AI's advantages and trained to identify its limitations, so </w:t>
      </w:r>
      <w:r w:rsidR="00B02610">
        <w:rPr>
          <w:rFonts w:ascii="Calibri" w:hAnsi="Calibri" w:cs="Calibri"/>
          <w:color w:val="000000" w:themeColor="text1"/>
          <w:szCs w:val="22"/>
          <w:lang w:val="en-US" w:eastAsia="en-GB"/>
        </w:rPr>
        <w:t>as to guide</w:t>
      </w:r>
      <w:r w:rsidRPr="002F2A50">
        <w:rPr>
          <w:rFonts w:ascii="Calibri" w:hAnsi="Calibri" w:cs="Calibri"/>
          <w:color w:val="000000" w:themeColor="text1"/>
          <w:szCs w:val="22"/>
          <w:lang w:val="en-US" w:eastAsia="en-GB"/>
        </w:rPr>
        <w:t xml:space="preserve"> students appropriately. Furthermore, ethical considerations like equitable access, cultural prejudice, and data privacy must be fundamental to any adoption plan. Failing to address these issues, AI may intensify existing disparities instead of mitigating them. </w:t>
      </w:r>
    </w:p>
    <w:p w14:paraId="4C7AF074" w14:textId="77777777" w:rsidR="002F2A50" w:rsidRPr="002F2A50"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 xml:space="preserve">The future of AI in physics education will hinge on the collaboration between researchers and educators in co-designing classroom interventions, ensuring new tools enhance genuine scientific learning rather than supplanting human pedagogical discernment. Hybrid models integrating natural language interaction, multimodal functionalities, and physics-oriented reasoning engines may characterize the forthcoming generation of instructional AI. This vision necessitates comprehensive empirical research across varied educational systems and learner demographics, along with legislative frameworks that ensure ethical execution. </w:t>
      </w:r>
    </w:p>
    <w:p w14:paraId="15BFACD8" w14:textId="23676F21" w:rsidR="00463CEA" w:rsidRPr="00CC23FB" w:rsidRDefault="002F2A50" w:rsidP="002F2A50">
      <w:pPr>
        <w:suppressAutoHyphens w:val="0"/>
        <w:adjustRightInd w:val="0"/>
        <w:snapToGrid w:val="0"/>
        <w:ind w:firstLine="187"/>
        <w:jc w:val="both"/>
        <w:rPr>
          <w:rFonts w:ascii="Calibri" w:hAnsi="Calibri" w:cs="Calibri"/>
          <w:color w:val="000000" w:themeColor="text1"/>
          <w:szCs w:val="22"/>
          <w:lang w:val="en-US" w:eastAsia="en-GB"/>
        </w:rPr>
      </w:pPr>
      <w:r w:rsidRPr="002F2A50">
        <w:rPr>
          <w:rFonts w:ascii="Calibri" w:hAnsi="Calibri" w:cs="Calibri"/>
          <w:color w:val="000000" w:themeColor="text1"/>
          <w:szCs w:val="22"/>
          <w:lang w:val="en-US" w:eastAsia="en-GB"/>
        </w:rPr>
        <w:t>In conclusion, ChatGPT and DeepSeek should not be regarded as substitutes for the human aspects of teaching and learning, but rather as advancing tools that, when judiciously used, can enhance the physics classroom. Their potential extends beyond merely automating responses or producing explanations; it enhances the educator's capacity to foster inquiry, creativity, and critical thinking. A judicious adoption, guided by pedagogical theory, ethical considerations, and ongoing research, will be crucial for the responsible utilization of AI in physics education</w:t>
      </w:r>
      <w:r w:rsidR="00463CEA" w:rsidRPr="00463CEA">
        <w:rPr>
          <w:rFonts w:ascii="Calibri" w:hAnsi="Calibri" w:cs="Calibri"/>
          <w:color w:val="000000" w:themeColor="text1"/>
          <w:szCs w:val="22"/>
          <w:lang w:val="en-US" w:eastAsia="en-GB"/>
        </w:rPr>
        <w:t xml:space="preserve">. </w:t>
      </w:r>
    </w:p>
    <w:p w14:paraId="4238D349" w14:textId="77777777" w:rsidR="00CC23FB" w:rsidRPr="00CC23FB" w:rsidRDefault="00CC23FB" w:rsidP="00CC23FB">
      <w:pPr>
        <w:suppressAutoHyphens w:val="0"/>
        <w:adjustRightInd w:val="0"/>
        <w:snapToGrid w:val="0"/>
        <w:jc w:val="both"/>
        <w:rPr>
          <w:rFonts w:ascii="Calibri" w:hAnsi="Calibri" w:cs="Calibri"/>
          <w:color w:val="000000" w:themeColor="text1"/>
          <w:szCs w:val="22"/>
          <w:lang w:val="en-US" w:eastAsia="en-GB"/>
        </w:rPr>
      </w:pPr>
    </w:p>
    <w:p w14:paraId="190E6D04" w14:textId="77777777" w:rsidR="00CC23FB" w:rsidRPr="00CC23FB" w:rsidRDefault="00CC23FB" w:rsidP="00CC23FB">
      <w:pPr>
        <w:suppressAutoHyphens w:val="0"/>
        <w:adjustRightInd w:val="0"/>
        <w:snapToGrid w:val="0"/>
        <w:ind w:firstLine="180"/>
        <w:rPr>
          <w:rFonts w:ascii="Calibri" w:hAnsi="Calibri" w:cs="Calibri"/>
          <w:b/>
          <w:bCs/>
          <w:color w:val="000000" w:themeColor="text1"/>
          <w:szCs w:val="22"/>
          <w:lang w:val="en-US" w:eastAsia="en-GB"/>
        </w:rPr>
      </w:pPr>
      <w:r w:rsidRPr="00CC23FB">
        <w:rPr>
          <w:rFonts w:ascii="Calibri" w:hAnsi="Calibri" w:cs="Calibri"/>
          <w:b/>
          <w:bCs/>
          <w:color w:val="000000" w:themeColor="text1"/>
          <w:szCs w:val="22"/>
          <w:lang w:val="en-US" w:eastAsia="en-GB"/>
        </w:rPr>
        <w:t>References</w:t>
      </w:r>
    </w:p>
    <w:p w14:paraId="6F129CDD" w14:textId="77777777" w:rsidR="002F2A50" w:rsidRPr="00376E15" w:rsidRDefault="002F2A50" w:rsidP="002F2A50">
      <w:pPr>
        <w:ind w:firstLine="142"/>
        <w:jc w:val="both"/>
        <w:rPr>
          <w:lang w:val="en-US"/>
        </w:rPr>
      </w:pPr>
      <w:r w:rsidRPr="00376E15">
        <w:rPr>
          <w:lang w:val="en-US"/>
        </w:rPr>
        <w:t xml:space="preserve">Ainsworth, S. (2006). </w:t>
      </w:r>
      <w:proofErr w:type="spellStart"/>
      <w:r w:rsidRPr="00376E15">
        <w:rPr>
          <w:lang w:val="en-US"/>
        </w:rPr>
        <w:t>DeFT</w:t>
      </w:r>
      <w:proofErr w:type="spellEnd"/>
      <w:r w:rsidRPr="00376E15">
        <w:rPr>
          <w:lang w:val="en-US"/>
        </w:rPr>
        <w:t xml:space="preserve">: A conceptual framework for considering learning with multiple representations. </w:t>
      </w:r>
      <w:r w:rsidRPr="00376E15">
        <w:rPr>
          <w:i/>
          <w:iCs/>
          <w:lang w:val="en-US"/>
        </w:rPr>
        <w:t>Learning and Instruction, 16</w:t>
      </w:r>
      <w:r w:rsidRPr="00376E15">
        <w:rPr>
          <w:lang w:val="en-US"/>
        </w:rPr>
        <w:t xml:space="preserve">(3), 183–198. </w:t>
      </w:r>
      <w:hyperlink r:id="rId8" w:tgtFrame="_new" w:history="1">
        <w:r w:rsidRPr="00376E15">
          <w:rPr>
            <w:rStyle w:val="-"/>
            <w:lang w:val="en-US"/>
          </w:rPr>
          <w:t>https://doi.org/10.1016/j.learninstruc.2006.03.001</w:t>
        </w:r>
      </w:hyperlink>
    </w:p>
    <w:p w14:paraId="3818C71E" w14:textId="7B35D52C" w:rsidR="002F2A50" w:rsidRPr="001C5822" w:rsidRDefault="002F2A50" w:rsidP="002F2A50">
      <w:pPr>
        <w:ind w:firstLine="142"/>
        <w:jc w:val="both"/>
        <w:rPr>
          <w:lang w:val="en-US"/>
        </w:rPr>
      </w:pPr>
      <w:r w:rsidRPr="001C5822">
        <w:rPr>
          <w:lang w:val="en-US"/>
        </w:rPr>
        <w:t xml:space="preserve">Alam, A. (2023). Harnessing the Power of AI to Create Intelligent Tutoring Systems for Enhanced Classroom Experience and Improved Learning Outcomes. In: Rajakumar, G., Du, </w:t>
      </w:r>
      <w:r>
        <w:rPr>
          <w:lang w:val="en-US"/>
        </w:rPr>
        <w:t>K.L.</w:t>
      </w:r>
      <w:r w:rsidRPr="001C5822">
        <w:rPr>
          <w:lang w:val="en-US"/>
        </w:rPr>
        <w:t xml:space="preserve">, Rocha, Á. (eds) Intelligent Communication Technologies and Virtual Mobile Networks. ICICV 2023. Lecture Notes on Data Engineering and Communications Technologies, vol 171. </w:t>
      </w:r>
      <w:r w:rsidRPr="00D949A2">
        <w:rPr>
          <w:lang w:val="en-US"/>
        </w:rPr>
        <w:t xml:space="preserve">Springer, Singapore. </w:t>
      </w:r>
      <w:hyperlink r:id="rId9" w:history="1">
        <w:r w:rsidRPr="001C5822">
          <w:rPr>
            <w:rStyle w:val="-"/>
            <w:lang w:val="en-US"/>
          </w:rPr>
          <w:t>https://doi.org/10.1007/978-981-99-1767-9_42</w:t>
        </w:r>
      </w:hyperlink>
      <w:r>
        <w:rPr>
          <w:lang w:val="en-US"/>
        </w:rPr>
        <w:t xml:space="preserve"> </w:t>
      </w:r>
    </w:p>
    <w:p w14:paraId="299B950E" w14:textId="77777777" w:rsidR="002F2A50" w:rsidRPr="00913C91" w:rsidRDefault="002F2A50" w:rsidP="002F2A50">
      <w:pPr>
        <w:ind w:firstLine="142"/>
        <w:jc w:val="both"/>
        <w:rPr>
          <w:lang w:val="en-US"/>
        </w:rPr>
      </w:pPr>
      <w:r w:rsidRPr="0001232A">
        <w:rPr>
          <w:lang w:val="en-US"/>
        </w:rPr>
        <w:t xml:space="preserve">Bender, E. M., Gebru, T., McMillan-Major, A., &amp; </w:t>
      </w:r>
      <w:proofErr w:type="spellStart"/>
      <w:r w:rsidRPr="0001232A">
        <w:rPr>
          <w:lang w:val="en-US"/>
        </w:rPr>
        <w:t>Shmitchell</w:t>
      </w:r>
      <w:proofErr w:type="spellEnd"/>
      <w:r w:rsidRPr="0001232A">
        <w:rPr>
          <w:lang w:val="en-US"/>
        </w:rPr>
        <w:t xml:space="preserve">, S. (2021). On the dangers of stochastic parrots: Can language models be too big? </w:t>
      </w:r>
      <w:r w:rsidRPr="0001232A">
        <w:rPr>
          <w:i/>
          <w:iCs/>
          <w:lang w:val="en-US"/>
        </w:rPr>
        <w:t>Proceedings of the 2021 ACM Conference on Fairness, Accountability, and Transparency</w:t>
      </w:r>
      <w:r w:rsidRPr="0001232A">
        <w:rPr>
          <w:lang w:val="en-US"/>
        </w:rPr>
        <w:t xml:space="preserve">, 610–623. </w:t>
      </w:r>
      <w:hyperlink r:id="rId10" w:history="1">
        <w:r w:rsidRPr="0001232A">
          <w:rPr>
            <w:rStyle w:val="-"/>
            <w:lang w:val="en-US"/>
          </w:rPr>
          <w:t>https://doi.org/10.1145/3442188.3445922</w:t>
        </w:r>
      </w:hyperlink>
      <w:r>
        <w:rPr>
          <w:lang w:val="en-US"/>
        </w:rPr>
        <w:t xml:space="preserve"> </w:t>
      </w:r>
    </w:p>
    <w:p w14:paraId="50B1F4AE" w14:textId="77777777" w:rsidR="002F2A50" w:rsidRPr="00EE735D" w:rsidRDefault="002F2A50" w:rsidP="002F2A50">
      <w:pPr>
        <w:ind w:firstLine="142"/>
        <w:jc w:val="both"/>
        <w:rPr>
          <w:lang w:val="en-US"/>
        </w:rPr>
      </w:pPr>
      <w:r w:rsidRPr="00EE735D">
        <w:rPr>
          <w:lang w:val="en-US"/>
        </w:rPr>
        <w:t xml:space="preserve">Chi, M. T. H., &amp; Wylie, R. (2014). The ICAP framework: Linking cognitive engagement to active learning outcomes. </w:t>
      </w:r>
      <w:r w:rsidRPr="00EE735D">
        <w:rPr>
          <w:i/>
          <w:iCs/>
          <w:lang w:val="en-US"/>
        </w:rPr>
        <w:t>Educational Psychologist, 49</w:t>
      </w:r>
      <w:r w:rsidRPr="00EE735D">
        <w:rPr>
          <w:lang w:val="en-US"/>
        </w:rPr>
        <w:t xml:space="preserve">(4), 219–243. </w:t>
      </w:r>
      <w:hyperlink r:id="rId11" w:tgtFrame="_new" w:history="1">
        <w:r w:rsidRPr="00EE735D">
          <w:rPr>
            <w:rStyle w:val="-"/>
            <w:lang w:val="en-US"/>
          </w:rPr>
          <w:t>https://doi.org/10.1080/00461520.2014.965823</w:t>
        </w:r>
      </w:hyperlink>
    </w:p>
    <w:p w14:paraId="560492B3" w14:textId="77777777" w:rsidR="002F2A50" w:rsidRDefault="002F2A50" w:rsidP="002F2A50">
      <w:pPr>
        <w:ind w:firstLine="142"/>
        <w:jc w:val="both"/>
        <w:rPr>
          <w:lang w:val="en-US"/>
        </w:rPr>
      </w:pPr>
      <w:r w:rsidRPr="00EE735D">
        <w:rPr>
          <w:lang w:val="en-US"/>
        </w:rPr>
        <w:t xml:space="preserve">Cotton, D. R. E., Cotton, P. A., &amp; Shipway, J. R. (2023). Chatting and cheating: Ensuring academic integrity in the era of ChatGPT. </w:t>
      </w:r>
      <w:r w:rsidRPr="00EE735D">
        <w:rPr>
          <w:i/>
          <w:iCs/>
          <w:lang w:val="en-US"/>
        </w:rPr>
        <w:t>Innovations in Education and Teaching International, 60</w:t>
      </w:r>
      <w:r w:rsidRPr="00EE735D">
        <w:rPr>
          <w:lang w:val="en-US"/>
        </w:rPr>
        <w:t xml:space="preserve">(5), 1–12. </w:t>
      </w:r>
      <w:hyperlink r:id="rId12" w:history="1">
        <w:r w:rsidRPr="00A41B71">
          <w:rPr>
            <w:rStyle w:val="-"/>
            <w:lang w:val="en-US"/>
          </w:rPr>
          <w:t>https://doi.org/10.1080/14703297.2023.2190148</w:t>
        </w:r>
      </w:hyperlink>
      <w:r>
        <w:rPr>
          <w:lang w:val="en-US"/>
        </w:rPr>
        <w:t xml:space="preserve"> </w:t>
      </w:r>
    </w:p>
    <w:p w14:paraId="087CAE8E" w14:textId="77777777" w:rsidR="002F2A50" w:rsidRPr="004A3C1A" w:rsidRDefault="002F2A50" w:rsidP="002F2A50">
      <w:pPr>
        <w:ind w:firstLine="142"/>
        <w:jc w:val="both"/>
        <w:rPr>
          <w:lang w:val="en-US" w:eastAsia="el-GR"/>
        </w:rPr>
      </w:pPr>
      <w:r w:rsidRPr="004A3C1A">
        <w:rPr>
          <w:lang w:val="en-US" w:eastAsia="el-GR"/>
        </w:rPr>
        <w:t xml:space="preserve">Crompton, H., &amp; Burke, D. (2023). Artificial intelligence in higher education: The state of the field. </w:t>
      </w:r>
      <w:r w:rsidRPr="004A3C1A">
        <w:rPr>
          <w:i/>
          <w:iCs/>
          <w:lang w:val="en-US" w:eastAsia="el-GR"/>
        </w:rPr>
        <w:t>International Journal of Educational Technology in Higher Education</w:t>
      </w:r>
      <w:r w:rsidRPr="004A3C1A">
        <w:rPr>
          <w:lang w:val="en-US" w:eastAsia="el-GR"/>
        </w:rPr>
        <w:t xml:space="preserve">, </w:t>
      </w:r>
      <w:r w:rsidRPr="004A3C1A">
        <w:rPr>
          <w:i/>
          <w:iCs/>
          <w:lang w:val="en-US" w:eastAsia="el-GR"/>
        </w:rPr>
        <w:t>20</w:t>
      </w:r>
      <w:r w:rsidRPr="004A3C1A">
        <w:rPr>
          <w:lang w:val="en-US" w:eastAsia="el-GR"/>
        </w:rPr>
        <w:t xml:space="preserve">(1), 1-22. </w:t>
      </w:r>
      <w:hyperlink r:id="rId13" w:history="1">
        <w:r w:rsidRPr="00A41B71">
          <w:rPr>
            <w:rStyle w:val="-"/>
            <w:lang w:val="en-US" w:eastAsia="el-GR"/>
          </w:rPr>
          <w:t>https://doi.org/10.1186/s41239-023-00392-8</w:t>
        </w:r>
      </w:hyperlink>
      <w:r>
        <w:rPr>
          <w:lang w:val="en-US" w:eastAsia="el-GR"/>
        </w:rPr>
        <w:t xml:space="preserve"> </w:t>
      </w:r>
    </w:p>
    <w:p w14:paraId="324122AD" w14:textId="77777777" w:rsidR="002F2A50" w:rsidRPr="00EE735D" w:rsidRDefault="002F2A50" w:rsidP="002F2A50">
      <w:pPr>
        <w:ind w:firstLine="142"/>
        <w:jc w:val="both"/>
        <w:rPr>
          <w:lang w:val="en-US"/>
        </w:rPr>
      </w:pPr>
      <w:r w:rsidRPr="00EE735D">
        <w:rPr>
          <w:lang w:val="en-US"/>
        </w:rPr>
        <w:lastRenderedPageBreak/>
        <w:t xml:space="preserve">Ding, L., Li, T., Jiang, S., &amp; </w:t>
      </w:r>
      <w:proofErr w:type="spellStart"/>
      <w:r w:rsidRPr="00EE735D">
        <w:rPr>
          <w:lang w:val="en-US"/>
        </w:rPr>
        <w:t>Gapud</w:t>
      </w:r>
      <w:proofErr w:type="spellEnd"/>
      <w:r w:rsidRPr="00EE735D">
        <w:rPr>
          <w:lang w:val="en-US"/>
        </w:rPr>
        <w:t xml:space="preserve">, A. (2023). Students’ perceptions of using ChatGPT in a physics class as a virtual tutor. </w:t>
      </w:r>
      <w:r w:rsidRPr="00EE735D">
        <w:rPr>
          <w:i/>
          <w:iCs/>
          <w:lang w:val="en-US"/>
        </w:rPr>
        <w:t>International Journal of Educational Technology in Higher Education, 20</w:t>
      </w:r>
      <w:r w:rsidRPr="00EE735D">
        <w:rPr>
          <w:lang w:val="en-US"/>
        </w:rPr>
        <w:t xml:space="preserve">(1), 1–18. </w:t>
      </w:r>
      <w:hyperlink r:id="rId14" w:tgtFrame="_new" w:history="1">
        <w:r w:rsidRPr="00EE735D">
          <w:rPr>
            <w:rStyle w:val="-"/>
            <w:lang w:val="en-US"/>
          </w:rPr>
          <w:t>https://doi.org/10.1186/s41239-023-00434-1</w:t>
        </w:r>
      </w:hyperlink>
    </w:p>
    <w:p w14:paraId="07DC1D52" w14:textId="77777777" w:rsidR="002F2A50" w:rsidRDefault="002F2A50" w:rsidP="002F2A50">
      <w:pPr>
        <w:ind w:firstLine="142"/>
        <w:jc w:val="both"/>
        <w:rPr>
          <w:lang w:val="en-US"/>
        </w:rPr>
      </w:pPr>
      <w:proofErr w:type="spellStart"/>
      <w:r w:rsidRPr="0042199C">
        <w:rPr>
          <w:lang w:val="en-US"/>
        </w:rPr>
        <w:t>diSessa</w:t>
      </w:r>
      <w:proofErr w:type="spellEnd"/>
      <w:r w:rsidRPr="0042199C">
        <w:rPr>
          <w:lang w:val="en-US"/>
        </w:rPr>
        <w:t>, A. A. (1993). Toward an Epistemology of Physics. </w:t>
      </w:r>
      <w:r w:rsidRPr="0042199C">
        <w:rPr>
          <w:i/>
          <w:iCs/>
          <w:lang w:val="en-US"/>
        </w:rPr>
        <w:t>Cognition and Instruction</w:t>
      </w:r>
      <w:r w:rsidRPr="0042199C">
        <w:rPr>
          <w:lang w:val="en-US"/>
        </w:rPr>
        <w:t>, </w:t>
      </w:r>
      <w:r w:rsidRPr="0042199C">
        <w:rPr>
          <w:i/>
          <w:iCs/>
          <w:lang w:val="en-US"/>
        </w:rPr>
        <w:t>10</w:t>
      </w:r>
      <w:r w:rsidRPr="0042199C">
        <w:rPr>
          <w:lang w:val="en-US"/>
        </w:rPr>
        <w:t xml:space="preserve">(2–3), 105–225. </w:t>
      </w:r>
      <w:hyperlink r:id="rId15" w:history="1">
        <w:r w:rsidRPr="00A41B71">
          <w:rPr>
            <w:rStyle w:val="-"/>
            <w:lang w:val="en-US"/>
          </w:rPr>
          <w:t>https://doi.org/10.1080/07370008.1985.9649008</w:t>
        </w:r>
      </w:hyperlink>
      <w:r>
        <w:rPr>
          <w:lang w:val="en-US"/>
        </w:rPr>
        <w:t xml:space="preserve"> </w:t>
      </w:r>
    </w:p>
    <w:p w14:paraId="225D776E" w14:textId="77777777" w:rsidR="002F2A50" w:rsidRDefault="002F2A50" w:rsidP="002F2A50">
      <w:pPr>
        <w:ind w:firstLine="142"/>
        <w:jc w:val="both"/>
        <w:rPr>
          <w:lang w:val="en-US"/>
        </w:rPr>
      </w:pPr>
      <w:proofErr w:type="spellStart"/>
      <w:r w:rsidRPr="00F26FBD">
        <w:rPr>
          <w:lang w:val="en-US"/>
        </w:rPr>
        <w:t>Duit</w:t>
      </w:r>
      <w:proofErr w:type="spellEnd"/>
      <w:r w:rsidRPr="00F26FBD">
        <w:rPr>
          <w:lang w:val="en-US"/>
        </w:rPr>
        <w:t>, R.H.,</w:t>
      </w:r>
      <w:r>
        <w:rPr>
          <w:lang w:val="en-US"/>
        </w:rPr>
        <w:t xml:space="preserve"> </w:t>
      </w:r>
      <w:r w:rsidRPr="00765D43">
        <w:rPr>
          <w:lang w:val="en-US"/>
        </w:rPr>
        <w:t>&amp;</w:t>
      </w:r>
      <w:r w:rsidRPr="00F26FBD">
        <w:rPr>
          <w:lang w:val="en-US"/>
        </w:rPr>
        <w:t xml:space="preserve"> </w:t>
      </w:r>
      <w:proofErr w:type="spellStart"/>
      <w:r w:rsidRPr="00F26FBD">
        <w:rPr>
          <w:lang w:val="en-US"/>
        </w:rPr>
        <w:t>Treagust</w:t>
      </w:r>
      <w:proofErr w:type="spellEnd"/>
      <w:r w:rsidRPr="00F26FBD">
        <w:rPr>
          <w:lang w:val="en-US"/>
        </w:rPr>
        <w:t>, D.F. (2012). Conceptual Change: Still a Powerful Framework for Improving the Practice of Science Instruction. In: Tan, K., Kim, M. (eds</w:t>
      </w:r>
      <w:r w:rsidRPr="00F26FBD">
        <w:rPr>
          <w:i/>
          <w:iCs/>
          <w:lang w:val="en-US"/>
        </w:rPr>
        <w:t>) Issues and Challenges in Science Education Research</w:t>
      </w:r>
      <w:r>
        <w:rPr>
          <w:i/>
          <w:iCs/>
          <w:lang w:val="en-US"/>
        </w:rPr>
        <w:t>,</w:t>
      </w:r>
      <w:r w:rsidRPr="00F26FBD">
        <w:rPr>
          <w:i/>
          <w:iCs/>
          <w:lang w:val="en-US"/>
        </w:rPr>
        <w:t xml:space="preserve"> Moving forward</w:t>
      </w:r>
      <w:r w:rsidRPr="00F26FBD">
        <w:rPr>
          <w:lang w:val="en-US"/>
        </w:rPr>
        <w:t> (pp. 43-54).</w:t>
      </w:r>
      <w:r>
        <w:rPr>
          <w:i/>
          <w:iCs/>
          <w:lang w:val="en-US"/>
        </w:rPr>
        <w:t xml:space="preserve"> </w:t>
      </w:r>
      <w:r w:rsidRPr="00F26FBD">
        <w:rPr>
          <w:lang w:val="en-US"/>
        </w:rPr>
        <w:t xml:space="preserve">Springer, Dordrecht. </w:t>
      </w:r>
      <w:hyperlink r:id="rId16" w:history="1">
        <w:r w:rsidRPr="00926DF1">
          <w:rPr>
            <w:rStyle w:val="-"/>
            <w:lang w:val="en-US"/>
          </w:rPr>
          <w:t>https://doi.org/10.1007/978-94-007-3980-2_4</w:t>
        </w:r>
      </w:hyperlink>
      <w:r>
        <w:rPr>
          <w:lang w:val="en-US"/>
        </w:rPr>
        <w:t xml:space="preserve"> </w:t>
      </w:r>
    </w:p>
    <w:p w14:paraId="76BB89FA" w14:textId="77777777" w:rsidR="002F2A50" w:rsidRPr="00F557A7" w:rsidRDefault="002F2A50" w:rsidP="002F2A50">
      <w:pPr>
        <w:ind w:firstLine="142"/>
        <w:jc w:val="both"/>
        <w:rPr>
          <w:lang w:val="en-US"/>
        </w:rPr>
      </w:pPr>
      <w:r w:rsidRPr="00F557A7">
        <w:rPr>
          <w:lang w:val="en-US"/>
        </w:rPr>
        <w:t xml:space="preserve">Dwivedi, Y. K., </w:t>
      </w:r>
      <w:proofErr w:type="spellStart"/>
      <w:r w:rsidRPr="00F557A7">
        <w:rPr>
          <w:lang w:val="en-US"/>
        </w:rPr>
        <w:t>Kshetri</w:t>
      </w:r>
      <w:proofErr w:type="spellEnd"/>
      <w:r w:rsidRPr="00F557A7">
        <w:rPr>
          <w:lang w:val="en-US"/>
        </w:rPr>
        <w:t xml:space="preserve">, N., Hughes, L., Slade, E. L., Jeyaraj, A., Kar, A. K., </w:t>
      </w:r>
      <w:proofErr w:type="spellStart"/>
      <w:r w:rsidRPr="00F557A7">
        <w:rPr>
          <w:lang w:val="en-US"/>
        </w:rPr>
        <w:t>Baabdullah</w:t>
      </w:r>
      <w:proofErr w:type="spellEnd"/>
      <w:r w:rsidRPr="00F557A7">
        <w:rPr>
          <w:lang w:val="en-US"/>
        </w:rPr>
        <w:t xml:space="preserve">, A. M., </w:t>
      </w:r>
      <w:proofErr w:type="spellStart"/>
      <w:r w:rsidRPr="00F557A7">
        <w:rPr>
          <w:lang w:val="en-US"/>
        </w:rPr>
        <w:t>Koohang</w:t>
      </w:r>
      <w:proofErr w:type="spellEnd"/>
      <w:r w:rsidRPr="00F557A7">
        <w:rPr>
          <w:lang w:val="en-US"/>
        </w:rPr>
        <w:t xml:space="preserve">, A., Raghavan, V., Ahuja, M., Albanna, H., </w:t>
      </w:r>
      <w:proofErr w:type="spellStart"/>
      <w:r w:rsidRPr="00F557A7">
        <w:rPr>
          <w:lang w:val="en-US"/>
        </w:rPr>
        <w:t>Albashrawi</w:t>
      </w:r>
      <w:proofErr w:type="spellEnd"/>
      <w:r w:rsidRPr="00F557A7">
        <w:rPr>
          <w:lang w:val="en-US"/>
        </w:rPr>
        <w:t>, M. A., Al-</w:t>
      </w:r>
      <w:proofErr w:type="spellStart"/>
      <w:r w:rsidRPr="00F557A7">
        <w:rPr>
          <w:lang w:val="en-US"/>
        </w:rPr>
        <w:t>Busaidi</w:t>
      </w:r>
      <w:proofErr w:type="spellEnd"/>
      <w:r w:rsidRPr="00F557A7">
        <w:rPr>
          <w:lang w:val="en-US"/>
        </w:rPr>
        <w:t xml:space="preserve">, A. S., Balakrishnan, J., Barlette, Y., Basu, S., Bose, I., Brooks, L., </w:t>
      </w:r>
      <w:proofErr w:type="spellStart"/>
      <w:r w:rsidRPr="00F557A7">
        <w:rPr>
          <w:lang w:val="en-US"/>
        </w:rPr>
        <w:t>Buhalis</w:t>
      </w:r>
      <w:proofErr w:type="spellEnd"/>
      <w:r w:rsidRPr="00F557A7">
        <w:rPr>
          <w:lang w:val="en-US"/>
        </w:rPr>
        <w:t xml:space="preserve">, D., . . . Wright, R. (2023). Opinion Paper: “So what if ChatGPT wrote it?” Multidisciplinary perspectives on opportunities, challenges and implications of generative conversational AI for research, practice and policy. </w:t>
      </w:r>
      <w:r w:rsidRPr="00F557A7">
        <w:rPr>
          <w:i/>
          <w:iCs/>
          <w:lang w:val="en-US"/>
        </w:rPr>
        <w:t>International Journal of Information Management</w:t>
      </w:r>
      <w:r w:rsidRPr="00F557A7">
        <w:rPr>
          <w:lang w:val="en-US"/>
        </w:rPr>
        <w:t xml:space="preserve">, </w:t>
      </w:r>
      <w:r w:rsidRPr="00F557A7">
        <w:rPr>
          <w:i/>
          <w:iCs/>
          <w:lang w:val="en-US"/>
        </w:rPr>
        <w:t>71</w:t>
      </w:r>
      <w:r w:rsidRPr="00F557A7">
        <w:rPr>
          <w:lang w:val="en-US"/>
        </w:rPr>
        <w:t xml:space="preserve">, 102642. </w:t>
      </w:r>
      <w:hyperlink r:id="rId17" w:history="1">
        <w:r w:rsidRPr="00F557A7">
          <w:rPr>
            <w:rStyle w:val="-"/>
            <w:lang w:val="en-US"/>
          </w:rPr>
          <w:t>https://doi.org/10.1016/j.ijinfomgt.2023.102642</w:t>
        </w:r>
      </w:hyperlink>
      <w:r>
        <w:rPr>
          <w:lang w:val="en-US"/>
        </w:rPr>
        <w:t xml:space="preserve"> </w:t>
      </w:r>
    </w:p>
    <w:p w14:paraId="13A945EB" w14:textId="77777777" w:rsidR="002F2A50" w:rsidRDefault="002F2A50" w:rsidP="002F2A50">
      <w:pPr>
        <w:ind w:firstLine="142"/>
        <w:jc w:val="both"/>
        <w:rPr>
          <w:lang w:val="en-US"/>
        </w:rPr>
      </w:pPr>
      <w:r w:rsidRPr="00EE735D">
        <w:rPr>
          <w:lang w:val="en-US"/>
        </w:rPr>
        <w:t xml:space="preserve">Eden, C. A., Adeleye, O. O., &amp; Adeniyi, I. S. (2024). A review of AI-driven pedagogical strategies for equitable access to science education. </w:t>
      </w:r>
      <w:r w:rsidRPr="00EE735D">
        <w:rPr>
          <w:i/>
          <w:iCs/>
          <w:lang w:val="en-US"/>
        </w:rPr>
        <w:t>Magna Scientia Advanced Research and Reviews, 10</w:t>
      </w:r>
      <w:r w:rsidRPr="00EE735D">
        <w:rPr>
          <w:lang w:val="en-US"/>
        </w:rPr>
        <w:t xml:space="preserve">(2), 044–054. </w:t>
      </w:r>
      <w:hyperlink r:id="rId18" w:tgtFrame="_new" w:history="1">
        <w:r w:rsidRPr="00EE735D">
          <w:rPr>
            <w:rStyle w:val="-"/>
            <w:lang w:val="en-US"/>
          </w:rPr>
          <w:t>https://doi.org/10.30574/msarr.2024.10.2.0043</w:t>
        </w:r>
      </w:hyperlink>
    </w:p>
    <w:p w14:paraId="5FEBF2DB" w14:textId="77777777" w:rsidR="002F2A50" w:rsidRPr="00EE735D" w:rsidRDefault="002F2A50" w:rsidP="002F2A50">
      <w:pPr>
        <w:ind w:firstLine="142"/>
        <w:jc w:val="both"/>
        <w:rPr>
          <w:lang w:val="en-US"/>
        </w:rPr>
      </w:pPr>
      <w:r w:rsidRPr="00EE735D">
        <w:rPr>
          <w:lang w:val="en-US"/>
        </w:rPr>
        <w:t xml:space="preserve">Graesser, A. C., Chipman, B., Haynes, B. C., &amp; Olney, A. (2005). </w:t>
      </w:r>
      <w:proofErr w:type="spellStart"/>
      <w:r w:rsidRPr="00EE735D">
        <w:rPr>
          <w:lang w:val="en-US"/>
        </w:rPr>
        <w:t>AutoTutor</w:t>
      </w:r>
      <w:proofErr w:type="spellEnd"/>
      <w:r w:rsidRPr="00EE735D">
        <w:rPr>
          <w:lang w:val="en-US"/>
        </w:rPr>
        <w:t xml:space="preserve">: An intelligent tutoring system with mixed-initiative dialogue. </w:t>
      </w:r>
      <w:r w:rsidRPr="00EE735D">
        <w:rPr>
          <w:i/>
          <w:iCs/>
          <w:lang w:val="en-US"/>
        </w:rPr>
        <w:t>IEEE Transactions on Education, 48</w:t>
      </w:r>
      <w:r w:rsidRPr="00EE735D">
        <w:rPr>
          <w:lang w:val="en-US"/>
        </w:rPr>
        <w:t xml:space="preserve">(4), 612–618. </w:t>
      </w:r>
      <w:hyperlink r:id="rId19" w:tgtFrame="_new" w:history="1">
        <w:r w:rsidRPr="00EE735D">
          <w:rPr>
            <w:rStyle w:val="-"/>
            <w:lang w:val="en-US"/>
          </w:rPr>
          <w:t>https://doi.org/10.1109/TE.2005.856149</w:t>
        </w:r>
      </w:hyperlink>
    </w:p>
    <w:p w14:paraId="79D09505" w14:textId="77777777" w:rsidR="002F2A50" w:rsidRDefault="002F2A50" w:rsidP="002F2A50">
      <w:pPr>
        <w:ind w:firstLine="142"/>
        <w:jc w:val="both"/>
        <w:rPr>
          <w:lang w:val="en-US"/>
        </w:rPr>
      </w:pPr>
      <w:r w:rsidRPr="00EE735D">
        <w:rPr>
          <w:lang w:val="en-US"/>
        </w:rPr>
        <w:t xml:space="preserve">Holmes, N. G., Wieman, C. E., &amp; Bonn, D. A. (2015). Teaching critical thinking. </w:t>
      </w:r>
      <w:r w:rsidRPr="00EE735D">
        <w:rPr>
          <w:i/>
          <w:iCs/>
          <w:lang w:val="en-US"/>
        </w:rPr>
        <w:t>Proceedings of the National Academy of Sciences, 112</w:t>
      </w:r>
      <w:r w:rsidRPr="00EE735D">
        <w:rPr>
          <w:lang w:val="en-US"/>
        </w:rPr>
        <w:t xml:space="preserve">(36), 11199–11204. </w:t>
      </w:r>
      <w:hyperlink r:id="rId20" w:tgtFrame="_new" w:history="1">
        <w:r w:rsidRPr="00EE735D">
          <w:rPr>
            <w:rStyle w:val="-"/>
            <w:lang w:val="en-US"/>
          </w:rPr>
          <w:t>https://doi.org/10.1073/pnas.1505329112</w:t>
        </w:r>
      </w:hyperlink>
    </w:p>
    <w:p w14:paraId="51F1DC5F" w14:textId="77777777" w:rsidR="002F2A50" w:rsidRPr="00FB5646" w:rsidRDefault="002F2A50" w:rsidP="002F2A50">
      <w:pPr>
        <w:ind w:firstLine="142"/>
        <w:jc w:val="both"/>
        <w:rPr>
          <w:lang w:val="en-US"/>
        </w:rPr>
      </w:pPr>
      <w:r w:rsidRPr="00FB5646">
        <w:rPr>
          <w:lang w:val="en-US"/>
        </w:rPr>
        <w:t xml:space="preserve">Holmes, W., &amp; </w:t>
      </w:r>
      <w:proofErr w:type="spellStart"/>
      <w:r w:rsidRPr="00FB5646">
        <w:rPr>
          <w:lang w:val="en-US"/>
        </w:rPr>
        <w:t>Porayska-Pomsta</w:t>
      </w:r>
      <w:proofErr w:type="spellEnd"/>
      <w:r w:rsidRPr="00FB5646">
        <w:rPr>
          <w:lang w:val="en-US"/>
        </w:rPr>
        <w:t>, K. (2023). The ethics of artificial intelligence in education</w:t>
      </w:r>
      <w:r>
        <w:rPr>
          <w:lang w:val="en-US"/>
        </w:rPr>
        <w:t xml:space="preserve">. </w:t>
      </w:r>
      <w:r w:rsidRPr="00FB5646">
        <w:rPr>
          <w:lang w:val="en-US"/>
        </w:rPr>
        <w:t>Lon</w:t>
      </w:r>
      <w:r>
        <w:rPr>
          <w:lang w:val="en-US"/>
        </w:rPr>
        <w:t>don</w:t>
      </w:r>
      <w:r w:rsidRPr="00FB5646">
        <w:rPr>
          <w:lang w:val="en-US"/>
        </w:rPr>
        <w:t>: Routledge.</w:t>
      </w:r>
      <w:r>
        <w:rPr>
          <w:lang w:val="en-US"/>
        </w:rPr>
        <w:t xml:space="preserve"> </w:t>
      </w:r>
    </w:p>
    <w:p w14:paraId="46A01695" w14:textId="77777777" w:rsidR="002F2A50" w:rsidRDefault="002F2A50" w:rsidP="002F2A50">
      <w:pPr>
        <w:ind w:firstLine="142"/>
        <w:jc w:val="both"/>
        <w:rPr>
          <w:lang w:val="en-US" w:eastAsia="el-GR"/>
        </w:rPr>
      </w:pPr>
      <w:r w:rsidRPr="00FB5646">
        <w:rPr>
          <w:lang w:val="en-US" w:eastAsia="el-GR"/>
        </w:rPr>
        <w:t>Holmes, W., Bialik, M., &amp; Fadel, C. (2019). </w:t>
      </w:r>
      <w:r w:rsidRPr="00FB5646">
        <w:rPr>
          <w:i/>
          <w:iCs/>
          <w:lang w:val="en-US" w:eastAsia="el-GR"/>
        </w:rPr>
        <w:t>Artificial intelligence in education promises and implications for teaching and learning</w:t>
      </w:r>
      <w:r w:rsidRPr="00FB5646">
        <w:rPr>
          <w:lang w:val="en-US" w:eastAsia="el-GR"/>
        </w:rPr>
        <w:t>. Center for Curriculum Redesign.</w:t>
      </w:r>
    </w:p>
    <w:p w14:paraId="068F2574" w14:textId="348A983D" w:rsidR="002F2A50" w:rsidRDefault="002F2A50" w:rsidP="002F2A50">
      <w:pPr>
        <w:ind w:firstLine="142"/>
        <w:jc w:val="both"/>
        <w:rPr>
          <w:lang w:val="en-US" w:eastAsia="el-GR"/>
        </w:rPr>
      </w:pPr>
      <w:r w:rsidRPr="004A3C1A">
        <w:rPr>
          <w:lang w:val="en-US" w:eastAsia="el-GR"/>
        </w:rPr>
        <w:t xml:space="preserve">Holmes, W., Persson, J., </w:t>
      </w:r>
      <w:proofErr w:type="spellStart"/>
      <w:r w:rsidRPr="004A3C1A">
        <w:rPr>
          <w:lang w:val="en-US" w:eastAsia="el-GR"/>
        </w:rPr>
        <w:t>Chounta</w:t>
      </w:r>
      <w:proofErr w:type="spellEnd"/>
      <w:r w:rsidRPr="004A3C1A">
        <w:rPr>
          <w:lang w:val="en-US" w:eastAsia="el-GR"/>
        </w:rPr>
        <w:t>, I.</w:t>
      </w:r>
      <w:r>
        <w:rPr>
          <w:lang w:val="en-US" w:eastAsia="el-GR"/>
        </w:rPr>
        <w:t xml:space="preserve"> </w:t>
      </w:r>
      <w:r w:rsidRPr="004A3C1A">
        <w:rPr>
          <w:lang w:val="en-US" w:eastAsia="el-GR"/>
        </w:rPr>
        <w:t xml:space="preserve">A., Wasson, B., &amp; Dimitrova, V. (2023). </w:t>
      </w:r>
      <w:r w:rsidRPr="004A3C1A">
        <w:rPr>
          <w:i/>
          <w:iCs/>
          <w:lang w:val="en-US" w:eastAsia="el-GR"/>
        </w:rPr>
        <w:t>Artificial intelligence and education: A critical view through the lens of learning science</w:t>
      </w:r>
      <w:r w:rsidRPr="004A3C1A">
        <w:rPr>
          <w:lang w:val="en-US" w:eastAsia="el-GR"/>
        </w:rPr>
        <w:t>. Council of Europe.</w:t>
      </w:r>
    </w:p>
    <w:p w14:paraId="3C9C8604" w14:textId="039DCFCD" w:rsidR="002F2A50" w:rsidRPr="000E416B" w:rsidRDefault="002F2A50" w:rsidP="002F2A50">
      <w:pPr>
        <w:ind w:firstLine="142"/>
        <w:jc w:val="both"/>
        <w:rPr>
          <w:lang w:val="en-US"/>
        </w:rPr>
      </w:pPr>
      <w:r w:rsidRPr="000E416B">
        <w:rPr>
          <w:lang w:val="en-US"/>
        </w:rPr>
        <w:t xml:space="preserve">Holmes, W., </w:t>
      </w:r>
      <w:proofErr w:type="spellStart"/>
      <w:r w:rsidRPr="000E416B">
        <w:rPr>
          <w:lang w:val="en-US"/>
        </w:rPr>
        <w:t>Porayska-Pomsta</w:t>
      </w:r>
      <w:proofErr w:type="spellEnd"/>
      <w:r w:rsidRPr="000E416B">
        <w:rPr>
          <w:lang w:val="en-US"/>
        </w:rPr>
        <w:t>, K., Holstein, K., Sutherland, E., Baker, T., Shum, S. B., ... &amp; Koedinger, K. R. (2022). Ethics of AI in education: Towards a community-wide framework. </w:t>
      </w:r>
      <w:r w:rsidRPr="000E416B">
        <w:rPr>
          <w:i/>
          <w:iCs/>
          <w:lang w:val="en-US"/>
        </w:rPr>
        <w:t>International Journal of Artificial Intelligence in Education</w:t>
      </w:r>
      <w:r w:rsidRPr="000E416B">
        <w:rPr>
          <w:lang w:val="en-US"/>
        </w:rPr>
        <w:t>, </w:t>
      </w:r>
      <w:r w:rsidRPr="000E416B">
        <w:rPr>
          <w:i/>
          <w:iCs/>
          <w:lang w:val="en-US"/>
        </w:rPr>
        <w:t>32</w:t>
      </w:r>
      <w:r w:rsidRPr="000E416B">
        <w:rPr>
          <w:lang w:val="en-US"/>
        </w:rPr>
        <w:t>(3), 504</w:t>
      </w:r>
      <w:r>
        <w:rPr>
          <w:lang w:val="en-US"/>
        </w:rPr>
        <w:t>–</w:t>
      </w:r>
      <w:r w:rsidRPr="000E416B">
        <w:rPr>
          <w:lang w:val="en-US"/>
        </w:rPr>
        <w:t>526.</w:t>
      </w:r>
      <w:r>
        <w:rPr>
          <w:lang w:val="en-US"/>
        </w:rPr>
        <w:t xml:space="preserve"> </w:t>
      </w:r>
      <w:hyperlink r:id="rId21" w:history="1">
        <w:r w:rsidRPr="00A41B71">
          <w:rPr>
            <w:rStyle w:val="-"/>
            <w:lang w:val="en-US"/>
          </w:rPr>
          <w:t>https://doi.org/10.1007/s40593-021-00239-1</w:t>
        </w:r>
      </w:hyperlink>
      <w:r>
        <w:rPr>
          <w:lang w:val="en-US"/>
        </w:rPr>
        <w:t xml:space="preserve"> </w:t>
      </w:r>
    </w:p>
    <w:p w14:paraId="5BCE2E1A" w14:textId="6A0A2CAB" w:rsidR="002F2A50" w:rsidRDefault="002F2A50" w:rsidP="002F2A50">
      <w:pPr>
        <w:ind w:firstLine="142"/>
        <w:jc w:val="both"/>
        <w:rPr>
          <w:lang w:val="en-US"/>
        </w:rPr>
      </w:pPr>
      <w:proofErr w:type="spellStart"/>
      <w:r w:rsidRPr="000E416B">
        <w:rPr>
          <w:lang w:val="en-US"/>
        </w:rPr>
        <w:t>Kasneci</w:t>
      </w:r>
      <w:proofErr w:type="spellEnd"/>
      <w:r w:rsidRPr="000E416B">
        <w:rPr>
          <w:lang w:val="en-US"/>
        </w:rPr>
        <w:t xml:space="preserve">, E., Sessler, K., </w:t>
      </w:r>
      <w:proofErr w:type="spellStart"/>
      <w:r w:rsidRPr="000E416B">
        <w:rPr>
          <w:lang w:val="en-US"/>
        </w:rPr>
        <w:t>Küchemann</w:t>
      </w:r>
      <w:proofErr w:type="spellEnd"/>
      <w:r w:rsidRPr="000E416B">
        <w:rPr>
          <w:lang w:val="en-US"/>
        </w:rPr>
        <w:t xml:space="preserve">, S., Bannert, M., Dementieva, D., Fischer, F., Gasser, U., Groh, G., Günnemann, S., </w:t>
      </w:r>
      <w:proofErr w:type="spellStart"/>
      <w:r w:rsidRPr="000E416B">
        <w:rPr>
          <w:lang w:val="en-US"/>
        </w:rPr>
        <w:t>Hüllermeier</w:t>
      </w:r>
      <w:proofErr w:type="spellEnd"/>
      <w:r w:rsidRPr="000E416B">
        <w:rPr>
          <w:lang w:val="en-US"/>
        </w:rPr>
        <w:t xml:space="preserve">, E., </w:t>
      </w:r>
      <w:proofErr w:type="spellStart"/>
      <w:r w:rsidRPr="000E416B">
        <w:rPr>
          <w:lang w:val="en-US"/>
        </w:rPr>
        <w:t>Krusche</w:t>
      </w:r>
      <w:proofErr w:type="spellEnd"/>
      <w:r w:rsidRPr="000E416B">
        <w:rPr>
          <w:lang w:val="en-US"/>
        </w:rPr>
        <w:t xml:space="preserve">, S., </w:t>
      </w:r>
      <w:proofErr w:type="spellStart"/>
      <w:r w:rsidRPr="000E416B">
        <w:rPr>
          <w:lang w:val="en-US"/>
        </w:rPr>
        <w:t>Kutyniok</w:t>
      </w:r>
      <w:proofErr w:type="spellEnd"/>
      <w:r w:rsidRPr="000E416B">
        <w:rPr>
          <w:lang w:val="en-US"/>
        </w:rPr>
        <w:t xml:space="preserve">, G., Michaeli, T., </w:t>
      </w:r>
      <w:proofErr w:type="spellStart"/>
      <w:r w:rsidRPr="000E416B">
        <w:rPr>
          <w:lang w:val="en-US"/>
        </w:rPr>
        <w:t>Nerdel</w:t>
      </w:r>
      <w:proofErr w:type="spellEnd"/>
      <w:r w:rsidRPr="000E416B">
        <w:rPr>
          <w:lang w:val="en-US"/>
        </w:rPr>
        <w:t xml:space="preserve">, C., Pfeffer, J., </w:t>
      </w:r>
      <w:proofErr w:type="spellStart"/>
      <w:r w:rsidRPr="000E416B">
        <w:rPr>
          <w:lang w:val="en-US"/>
        </w:rPr>
        <w:t>Poquet</w:t>
      </w:r>
      <w:proofErr w:type="spellEnd"/>
      <w:r w:rsidRPr="000E416B">
        <w:rPr>
          <w:lang w:val="en-US"/>
        </w:rPr>
        <w:t xml:space="preserve">, O., Sailer, M., Schmidt, A., Seidel, T., . . . </w:t>
      </w:r>
      <w:proofErr w:type="spellStart"/>
      <w:r w:rsidRPr="000E416B">
        <w:rPr>
          <w:lang w:val="en-US"/>
        </w:rPr>
        <w:t>Kasneci</w:t>
      </w:r>
      <w:proofErr w:type="spellEnd"/>
      <w:r w:rsidRPr="000E416B">
        <w:rPr>
          <w:lang w:val="en-US"/>
        </w:rPr>
        <w:t xml:space="preserve">, G. (2023). ChatGPT for good? On </w:t>
      </w:r>
      <w:r>
        <w:rPr>
          <w:lang w:val="en-US"/>
        </w:rPr>
        <w:t>Opportunities and Challenges of Large Language Models for Education</w:t>
      </w:r>
      <w:r w:rsidRPr="000E416B">
        <w:rPr>
          <w:lang w:val="en-US"/>
        </w:rPr>
        <w:t xml:space="preserve">. </w:t>
      </w:r>
      <w:r w:rsidRPr="00D949A2">
        <w:rPr>
          <w:i/>
          <w:iCs/>
          <w:lang w:val="en-US"/>
        </w:rPr>
        <w:t>Learning and Individual Differences</w:t>
      </w:r>
      <w:r w:rsidRPr="00D949A2">
        <w:rPr>
          <w:lang w:val="en-US"/>
        </w:rPr>
        <w:t xml:space="preserve">, </w:t>
      </w:r>
      <w:r w:rsidRPr="00D949A2">
        <w:rPr>
          <w:i/>
          <w:iCs/>
          <w:lang w:val="en-US"/>
        </w:rPr>
        <w:t>103</w:t>
      </w:r>
      <w:r w:rsidRPr="00D949A2">
        <w:rPr>
          <w:lang w:val="en-US"/>
        </w:rPr>
        <w:t xml:space="preserve">, 102274. </w:t>
      </w:r>
      <w:hyperlink r:id="rId22" w:history="1">
        <w:r w:rsidRPr="000E416B">
          <w:rPr>
            <w:rStyle w:val="-"/>
            <w:lang w:val="en-US"/>
          </w:rPr>
          <w:t>https://doi.org/10.1016/j.lindif.2023.102274</w:t>
        </w:r>
      </w:hyperlink>
      <w:r>
        <w:rPr>
          <w:lang w:val="en-US"/>
        </w:rPr>
        <w:t xml:space="preserve"> </w:t>
      </w:r>
    </w:p>
    <w:p w14:paraId="111B50FE" w14:textId="68CA4B9C" w:rsidR="00D70E1E" w:rsidRPr="000E416B" w:rsidRDefault="00D70E1E" w:rsidP="002F2A50">
      <w:pPr>
        <w:ind w:firstLine="142"/>
        <w:jc w:val="both"/>
        <w:rPr>
          <w:lang w:val="en-US"/>
        </w:rPr>
      </w:pPr>
      <w:r w:rsidRPr="00D70E1E">
        <w:rPr>
          <w:lang w:val="en-US"/>
        </w:rPr>
        <w:t xml:space="preserve">Kotsis, K. T., Stylos, G., Houssou, P., &amp; Kamaratos, M. (2023). </w:t>
      </w:r>
      <w:r w:rsidRPr="00D70E1E">
        <w:rPr>
          <w:i/>
          <w:iCs/>
          <w:lang w:val="en-US"/>
        </w:rPr>
        <w:t>Students’ Perceptions of the Heat and Temperature Concepts: A Comparative Study between Primary, Secondary, and University Levels.</w:t>
      </w:r>
      <w:r w:rsidRPr="00D70E1E">
        <w:rPr>
          <w:lang w:val="en-US"/>
        </w:rPr>
        <w:t xml:space="preserve"> </w:t>
      </w:r>
      <w:r w:rsidRPr="00D70E1E">
        <w:rPr>
          <w:i/>
          <w:iCs/>
          <w:lang w:val="en-US"/>
        </w:rPr>
        <w:t>European Journal of Education and Pedagogy, 4(1),</w:t>
      </w:r>
      <w:r w:rsidRPr="00D70E1E">
        <w:rPr>
          <w:lang w:val="en-US"/>
        </w:rPr>
        <w:t xml:space="preserve"> 136–144. </w:t>
      </w:r>
      <w:hyperlink r:id="rId23" w:tgtFrame="_new" w:history="1">
        <w:r w:rsidRPr="00D70E1E">
          <w:rPr>
            <w:rStyle w:val="-"/>
            <w:lang w:val="en-US"/>
          </w:rPr>
          <w:t>https://doi.org/10.24018/ejedu.2023.4.1.577</w:t>
        </w:r>
      </w:hyperlink>
    </w:p>
    <w:p w14:paraId="0FCB95CE" w14:textId="77777777" w:rsidR="002F2A50" w:rsidRDefault="002F2A50" w:rsidP="002F2A50">
      <w:pPr>
        <w:ind w:firstLine="142"/>
        <w:jc w:val="both"/>
        <w:rPr>
          <w:lang w:val="en-US"/>
        </w:rPr>
      </w:pPr>
      <w:r w:rsidRPr="00D23596">
        <w:rPr>
          <w:lang w:val="en-US"/>
        </w:rPr>
        <w:t>Kotsis, K. T. (2024</w:t>
      </w:r>
      <w:r>
        <w:rPr>
          <w:lang w:val="en-US"/>
        </w:rPr>
        <w:t>a</w:t>
      </w:r>
      <w:r w:rsidRPr="00D23596">
        <w:rPr>
          <w:lang w:val="en-US"/>
        </w:rPr>
        <w:t xml:space="preserve">). Integrating ChatGPT into the Inquiry-Based Science Curriculum for Primary Education. European Journal of Education and Pedagogy, 5(6), 28–34. </w:t>
      </w:r>
      <w:hyperlink r:id="rId24" w:history="1">
        <w:r w:rsidRPr="00F90928">
          <w:rPr>
            <w:rStyle w:val="-"/>
            <w:lang w:val="en-US"/>
          </w:rPr>
          <w:t>https://doi.org/10.24018/ejedu.2024.5.6.891</w:t>
        </w:r>
      </w:hyperlink>
      <w:r>
        <w:rPr>
          <w:lang w:val="en-US"/>
        </w:rPr>
        <w:t xml:space="preserve"> </w:t>
      </w:r>
    </w:p>
    <w:p w14:paraId="103ECB11" w14:textId="77777777" w:rsidR="002F2A50" w:rsidRPr="008428D0" w:rsidRDefault="002F2A50" w:rsidP="002F2A50">
      <w:pPr>
        <w:ind w:firstLine="142"/>
        <w:jc w:val="both"/>
        <w:rPr>
          <w:lang w:val="en-US"/>
        </w:rPr>
      </w:pPr>
      <w:r w:rsidRPr="004523FA">
        <w:rPr>
          <w:lang w:val="en-US"/>
        </w:rPr>
        <w:t xml:space="preserve">Kotsis, K. </w:t>
      </w:r>
      <w:r>
        <w:rPr>
          <w:lang w:val="en-US"/>
        </w:rPr>
        <w:t xml:space="preserve">T. </w:t>
      </w:r>
      <w:r w:rsidRPr="004523FA">
        <w:rPr>
          <w:lang w:val="en-US"/>
        </w:rPr>
        <w:t>(2024</w:t>
      </w:r>
      <w:r>
        <w:rPr>
          <w:lang w:val="en-US"/>
        </w:rPr>
        <w:t>b</w:t>
      </w:r>
      <w:r w:rsidRPr="004523FA">
        <w:rPr>
          <w:lang w:val="en-US"/>
        </w:rPr>
        <w:t xml:space="preserve">). ChatGPT Develops Physics Experiment Worksheets for Primary Education Teachers. European Journal of Education Studies, 11(5). 1-20. </w:t>
      </w:r>
      <w:hyperlink r:id="rId25" w:history="1">
        <w:r w:rsidRPr="00F90928">
          <w:rPr>
            <w:rStyle w:val="-"/>
            <w:lang w:val="en-US"/>
          </w:rPr>
          <w:t>http://dx.doi.org/10.46827/ejes.v11i5.5274</w:t>
        </w:r>
      </w:hyperlink>
      <w:r>
        <w:rPr>
          <w:lang w:val="en-US"/>
        </w:rPr>
        <w:t xml:space="preserve"> </w:t>
      </w:r>
    </w:p>
    <w:p w14:paraId="54010CBD" w14:textId="77777777" w:rsidR="002F2A50" w:rsidRPr="00216088" w:rsidRDefault="002F2A50" w:rsidP="002F2A50">
      <w:pPr>
        <w:ind w:firstLine="142"/>
        <w:jc w:val="both"/>
        <w:rPr>
          <w:lang w:val="en-US"/>
        </w:rPr>
      </w:pPr>
      <w:r w:rsidRPr="006C4D06">
        <w:rPr>
          <w:lang w:val="en-US"/>
        </w:rPr>
        <w:lastRenderedPageBreak/>
        <w:t>Kotsis, K. T. (2025</w:t>
      </w:r>
      <w:r>
        <w:rPr>
          <w:lang w:val="en-US"/>
        </w:rPr>
        <w:t>a</w:t>
      </w:r>
      <w:r w:rsidRPr="006C4D06">
        <w:rPr>
          <w:lang w:val="en-US"/>
        </w:rPr>
        <w:t xml:space="preserve">). Comparing ChatGPT and DeepSeek in Addressing Misconceptions about Physics Concepts. European Journal of Contemporary Education and E-Learning, 3(2), 191-206. </w:t>
      </w:r>
      <w:hyperlink r:id="rId26" w:history="1">
        <w:r w:rsidRPr="00C31969">
          <w:rPr>
            <w:rStyle w:val="-"/>
            <w:lang w:val="en-US"/>
          </w:rPr>
          <w:t>https://doi.org/10.59324/ejceel.2025.3(2).17</w:t>
        </w:r>
      </w:hyperlink>
      <w:r w:rsidRPr="00216088">
        <w:rPr>
          <w:lang w:val="en-US"/>
        </w:rPr>
        <w:t xml:space="preserve"> </w:t>
      </w:r>
    </w:p>
    <w:p w14:paraId="47528607" w14:textId="77777777" w:rsidR="002F2A50" w:rsidRDefault="002F2A50" w:rsidP="002F2A50">
      <w:pPr>
        <w:ind w:firstLine="142"/>
        <w:jc w:val="both"/>
        <w:rPr>
          <w:lang w:val="en-US"/>
        </w:rPr>
      </w:pPr>
      <w:r w:rsidRPr="00D23596">
        <w:rPr>
          <w:lang w:val="en-US"/>
        </w:rPr>
        <w:t>Kotsis, K. T. (2025</w:t>
      </w:r>
      <w:r>
        <w:rPr>
          <w:lang w:val="en-US"/>
        </w:rPr>
        <w:t>b</w:t>
      </w:r>
      <w:r w:rsidRPr="00D23596">
        <w:rPr>
          <w:lang w:val="en-US"/>
        </w:rPr>
        <w:t xml:space="preserve">). ChatGPT and DeepSeek Evaluate One Another for Science Education. EIKI Journal of Effective Teaching Methods, 3(1), 98-102. </w:t>
      </w:r>
      <w:hyperlink r:id="rId27" w:history="1">
        <w:r w:rsidRPr="00F90928">
          <w:rPr>
            <w:rStyle w:val="-"/>
            <w:lang w:val="en-US"/>
          </w:rPr>
          <w:t>https://doi.org/10.59652/jetm.v3i1.439</w:t>
        </w:r>
      </w:hyperlink>
    </w:p>
    <w:p w14:paraId="43EC8C71" w14:textId="77777777" w:rsidR="002F2A50" w:rsidRPr="00D817F5" w:rsidRDefault="002F2A50" w:rsidP="002F2A50">
      <w:pPr>
        <w:ind w:firstLine="142"/>
        <w:jc w:val="both"/>
        <w:rPr>
          <w:lang w:val="en-US" w:eastAsia="el-GR"/>
        </w:rPr>
      </w:pPr>
      <w:r w:rsidRPr="00EE735D">
        <w:rPr>
          <w:lang w:val="en-US" w:eastAsia="el-GR"/>
        </w:rPr>
        <w:t xml:space="preserve">Kozma, R. B. (2003). The material </w:t>
      </w:r>
      <w:proofErr w:type="gramStart"/>
      <w:r w:rsidRPr="00EE735D">
        <w:rPr>
          <w:lang w:val="en-US" w:eastAsia="el-GR"/>
        </w:rPr>
        <w:t>features of</w:t>
      </w:r>
      <w:proofErr w:type="gramEnd"/>
      <w:r w:rsidRPr="00EE735D">
        <w:rPr>
          <w:lang w:val="en-US" w:eastAsia="el-GR"/>
        </w:rPr>
        <w:t xml:space="preserve"> multiple representations and their cognitive and social affordances for science understanding. </w:t>
      </w:r>
      <w:r w:rsidRPr="00D817F5">
        <w:rPr>
          <w:i/>
          <w:iCs/>
          <w:lang w:val="en-US" w:eastAsia="el-GR"/>
        </w:rPr>
        <w:t>Learning and Instruction, 13</w:t>
      </w:r>
      <w:r w:rsidRPr="00D817F5">
        <w:rPr>
          <w:lang w:val="en-US" w:eastAsia="el-GR"/>
        </w:rPr>
        <w:t xml:space="preserve">(2), 205–226. </w:t>
      </w:r>
      <w:hyperlink r:id="rId28" w:history="1">
        <w:r w:rsidRPr="00A41B71">
          <w:rPr>
            <w:rStyle w:val="-"/>
            <w:lang w:val="en-US" w:eastAsia="el-GR"/>
          </w:rPr>
          <w:t>https://doi.org/10.1016/S0959-4752(02)00021-X</w:t>
        </w:r>
      </w:hyperlink>
      <w:r>
        <w:rPr>
          <w:lang w:val="en-US" w:eastAsia="el-GR"/>
        </w:rPr>
        <w:t xml:space="preserve"> </w:t>
      </w:r>
    </w:p>
    <w:p w14:paraId="64D492FB" w14:textId="77777777" w:rsidR="002F2A50" w:rsidRPr="00F557A7" w:rsidRDefault="002F2A50" w:rsidP="002F2A50">
      <w:pPr>
        <w:ind w:firstLine="142"/>
        <w:jc w:val="both"/>
        <w:rPr>
          <w:lang w:val="en-US"/>
        </w:rPr>
      </w:pPr>
      <w:r w:rsidRPr="00F557A7">
        <w:rPr>
          <w:lang w:val="en-US"/>
        </w:rPr>
        <w:t xml:space="preserve">Lim, W. M., Gunasekara, A., Pallant, J. L., Pallant, J. I., &amp; </w:t>
      </w:r>
      <w:proofErr w:type="spellStart"/>
      <w:r w:rsidRPr="00F557A7">
        <w:rPr>
          <w:lang w:val="en-US"/>
        </w:rPr>
        <w:t>Pechenkina</w:t>
      </w:r>
      <w:proofErr w:type="spellEnd"/>
      <w:r w:rsidRPr="00F557A7">
        <w:rPr>
          <w:lang w:val="en-US"/>
        </w:rPr>
        <w:t xml:space="preserve">, E. (2023). Generative AI and the future of education: Ragnarök or reformation? A paradoxical perspective from management educators. </w:t>
      </w:r>
      <w:r w:rsidRPr="00F557A7">
        <w:rPr>
          <w:i/>
          <w:iCs/>
          <w:lang w:val="en-US"/>
        </w:rPr>
        <w:t>The International Journal of Management Education</w:t>
      </w:r>
      <w:r w:rsidRPr="00F557A7">
        <w:rPr>
          <w:lang w:val="en-US"/>
        </w:rPr>
        <w:t xml:space="preserve">, </w:t>
      </w:r>
      <w:r w:rsidRPr="00F557A7">
        <w:rPr>
          <w:i/>
          <w:iCs/>
          <w:lang w:val="en-US"/>
        </w:rPr>
        <w:t>21</w:t>
      </w:r>
      <w:r w:rsidRPr="00F557A7">
        <w:rPr>
          <w:lang w:val="en-US"/>
        </w:rPr>
        <w:t xml:space="preserve">(2), 100790. </w:t>
      </w:r>
      <w:hyperlink r:id="rId29" w:history="1">
        <w:r w:rsidRPr="00F557A7">
          <w:rPr>
            <w:rStyle w:val="-"/>
            <w:lang w:val="en-US"/>
          </w:rPr>
          <w:t>https://doi.org/10.1016/j.ijme.2023.100790</w:t>
        </w:r>
      </w:hyperlink>
      <w:r>
        <w:rPr>
          <w:lang w:val="en-US"/>
        </w:rPr>
        <w:t xml:space="preserve"> </w:t>
      </w:r>
    </w:p>
    <w:p w14:paraId="4A178F69" w14:textId="77777777" w:rsidR="002F2A50" w:rsidRPr="00C346AE" w:rsidRDefault="002F2A50" w:rsidP="002F2A50">
      <w:pPr>
        <w:ind w:firstLine="142"/>
        <w:jc w:val="both"/>
        <w:rPr>
          <w:lang w:val="en-US"/>
        </w:rPr>
      </w:pPr>
      <w:r w:rsidRPr="00C346AE">
        <w:rPr>
          <w:lang w:val="en-US"/>
        </w:rPr>
        <w:t xml:space="preserve">Luckin, R. (2017). Towards artificial intelligence-based assessment systems. </w:t>
      </w:r>
      <w:r w:rsidRPr="00C346AE">
        <w:rPr>
          <w:i/>
          <w:iCs/>
          <w:lang w:val="en-US"/>
        </w:rPr>
        <w:t>Nature Human Behaviour</w:t>
      </w:r>
      <w:r w:rsidRPr="00C346AE">
        <w:rPr>
          <w:lang w:val="en-US"/>
        </w:rPr>
        <w:t xml:space="preserve">, </w:t>
      </w:r>
      <w:r w:rsidRPr="00C346AE">
        <w:rPr>
          <w:i/>
          <w:iCs/>
          <w:lang w:val="en-US"/>
        </w:rPr>
        <w:t>1</w:t>
      </w:r>
      <w:r w:rsidRPr="00C346AE">
        <w:rPr>
          <w:lang w:val="en-US"/>
        </w:rPr>
        <w:t xml:space="preserve">(3), 1-3. </w:t>
      </w:r>
      <w:hyperlink r:id="rId30" w:history="1">
        <w:r w:rsidRPr="00A41B71">
          <w:rPr>
            <w:rStyle w:val="-"/>
            <w:lang w:val="en-US"/>
          </w:rPr>
          <w:t>https://doi.org/10.1038/s41562-016-0028</w:t>
        </w:r>
      </w:hyperlink>
      <w:r>
        <w:rPr>
          <w:lang w:val="en-US"/>
        </w:rPr>
        <w:t xml:space="preserve"> </w:t>
      </w:r>
    </w:p>
    <w:p w14:paraId="04E57C06" w14:textId="4C3B44EC" w:rsidR="002F2A50" w:rsidRPr="004A3C1A" w:rsidRDefault="002F2A50" w:rsidP="002F2A50">
      <w:pPr>
        <w:ind w:firstLine="142"/>
        <w:jc w:val="both"/>
        <w:rPr>
          <w:lang w:val="en-US" w:eastAsia="el-GR"/>
        </w:rPr>
      </w:pPr>
      <w:r w:rsidRPr="004A3C1A">
        <w:rPr>
          <w:lang w:val="en-US" w:eastAsia="el-GR"/>
        </w:rPr>
        <w:t xml:space="preserve">Luckin, R., Holmes, W., Griffiths, M., &amp; Forcier, L. B. (2016). </w:t>
      </w:r>
      <w:r w:rsidRPr="004A3C1A">
        <w:rPr>
          <w:i/>
          <w:iCs/>
          <w:lang w:val="en-US" w:eastAsia="el-GR"/>
        </w:rPr>
        <w:t xml:space="preserve">Intelligence </w:t>
      </w:r>
      <w:r>
        <w:rPr>
          <w:i/>
          <w:iCs/>
          <w:lang w:val="en-US" w:eastAsia="el-GR"/>
        </w:rPr>
        <w:t>Unleashed: An Argument for AI in Education</w:t>
      </w:r>
      <w:r w:rsidRPr="004A3C1A">
        <w:rPr>
          <w:lang w:val="en-US" w:eastAsia="el-GR"/>
        </w:rPr>
        <w:t xml:space="preserve">. </w:t>
      </w:r>
      <w:r w:rsidRPr="00D949A2">
        <w:rPr>
          <w:lang w:val="en-US" w:eastAsia="el-GR"/>
        </w:rPr>
        <w:t xml:space="preserve">Pearson Education. </w:t>
      </w:r>
      <w:hyperlink r:id="rId31" w:history="1">
        <w:r w:rsidRPr="004A3C1A">
          <w:rPr>
            <w:rStyle w:val="-"/>
            <w:lang w:val="en-US" w:eastAsia="el-GR"/>
          </w:rPr>
          <w:t>https://discovery.ucl.ac.uk/id/eprint/1475756</w:t>
        </w:r>
      </w:hyperlink>
      <w:r>
        <w:rPr>
          <w:lang w:val="en-US" w:eastAsia="el-GR"/>
        </w:rPr>
        <w:t xml:space="preserve"> </w:t>
      </w:r>
    </w:p>
    <w:p w14:paraId="72D3B397" w14:textId="279C68ED" w:rsidR="002F2A50" w:rsidRPr="00955463" w:rsidRDefault="002F2A50" w:rsidP="002F2A50">
      <w:pPr>
        <w:ind w:firstLine="142"/>
        <w:jc w:val="both"/>
        <w:rPr>
          <w:lang w:val="en-US"/>
        </w:rPr>
      </w:pPr>
      <w:r w:rsidRPr="00955463">
        <w:rPr>
          <w:lang w:val="en-US"/>
        </w:rPr>
        <w:t xml:space="preserve">Nam, B. H., &amp; Bai, Q. (2023). ChatGPT and its ethical implications for STEM research and higher education: A media discourse analysis. </w:t>
      </w:r>
      <w:r w:rsidRPr="00D949A2">
        <w:rPr>
          <w:i/>
          <w:iCs/>
          <w:lang w:val="en-US"/>
        </w:rPr>
        <w:t>International Journal of STEM Education</w:t>
      </w:r>
      <w:r w:rsidRPr="00D949A2">
        <w:rPr>
          <w:lang w:val="en-US"/>
        </w:rPr>
        <w:t xml:space="preserve">, </w:t>
      </w:r>
      <w:r w:rsidRPr="00D949A2">
        <w:rPr>
          <w:i/>
          <w:iCs/>
          <w:lang w:val="en-US"/>
        </w:rPr>
        <w:t>10</w:t>
      </w:r>
      <w:r w:rsidRPr="00D949A2">
        <w:rPr>
          <w:lang w:val="en-US"/>
        </w:rPr>
        <w:t>(1), 1</w:t>
      </w:r>
      <w:r>
        <w:rPr>
          <w:lang w:val="en-US"/>
        </w:rPr>
        <w:t>–</w:t>
      </w:r>
      <w:r w:rsidRPr="00D949A2">
        <w:rPr>
          <w:lang w:val="en-US"/>
        </w:rPr>
        <w:t xml:space="preserve">24. </w:t>
      </w:r>
      <w:hyperlink r:id="rId32" w:history="1">
        <w:r w:rsidRPr="00955463">
          <w:rPr>
            <w:rStyle w:val="-"/>
            <w:lang w:val="en-US"/>
          </w:rPr>
          <w:t>https://doi.org/10.1186/s40594-023-00452-5</w:t>
        </w:r>
      </w:hyperlink>
      <w:r>
        <w:rPr>
          <w:lang w:val="en-US"/>
        </w:rPr>
        <w:t xml:space="preserve"> </w:t>
      </w:r>
    </w:p>
    <w:p w14:paraId="3E9D97A6" w14:textId="77777777" w:rsidR="002F2A50" w:rsidRPr="00B90760" w:rsidRDefault="002F2A50" w:rsidP="002F2A50">
      <w:pPr>
        <w:ind w:firstLine="142"/>
        <w:jc w:val="both"/>
        <w:rPr>
          <w:lang w:val="en-US"/>
        </w:rPr>
      </w:pPr>
      <w:r w:rsidRPr="00B90760">
        <w:rPr>
          <w:lang w:val="en-US"/>
        </w:rPr>
        <w:t>Neha, F., &amp; Bhati, D. (2025). DeepSeek Models in STEM Education: Capabilities, Applications, and Challenges. </w:t>
      </w:r>
      <w:proofErr w:type="spellStart"/>
      <w:r w:rsidRPr="00B90760">
        <w:rPr>
          <w:i/>
          <w:iCs/>
          <w:lang w:val="en-US"/>
        </w:rPr>
        <w:t>TechRxiv</w:t>
      </w:r>
      <w:proofErr w:type="spellEnd"/>
      <w:r w:rsidRPr="00B90760">
        <w:rPr>
          <w:i/>
          <w:iCs/>
          <w:lang w:val="en-US"/>
        </w:rPr>
        <w:t>.</w:t>
      </w:r>
      <w:r>
        <w:rPr>
          <w:i/>
          <w:iCs/>
          <w:lang w:val="en-US"/>
        </w:rPr>
        <w:t xml:space="preserve"> </w:t>
      </w:r>
      <w:proofErr w:type="spellStart"/>
      <w:r w:rsidRPr="00B90760">
        <w:rPr>
          <w:i/>
          <w:iCs/>
          <w:lang w:val="en-US"/>
        </w:rPr>
        <w:t>Authorea</w:t>
      </w:r>
      <w:proofErr w:type="spellEnd"/>
      <w:r w:rsidRPr="00B90760">
        <w:rPr>
          <w:i/>
          <w:iCs/>
          <w:lang w:val="en-US"/>
        </w:rPr>
        <w:t xml:space="preserve"> Preprints</w:t>
      </w:r>
      <w:r w:rsidRPr="00B90760">
        <w:rPr>
          <w:lang w:val="en-US"/>
        </w:rPr>
        <w:t>.</w:t>
      </w:r>
      <w:r>
        <w:rPr>
          <w:lang w:val="en-US"/>
        </w:rPr>
        <w:t xml:space="preserve"> </w:t>
      </w:r>
      <w:hyperlink r:id="rId33" w:history="1">
        <w:r w:rsidRPr="00A41B71">
          <w:rPr>
            <w:rStyle w:val="-"/>
            <w:lang w:val="en-US"/>
          </w:rPr>
          <w:t>https://doi.org/10.36227/techrxiv.174198447.71647707/v1</w:t>
        </w:r>
      </w:hyperlink>
      <w:r>
        <w:rPr>
          <w:lang w:val="en-US"/>
        </w:rPr>
        <w:t xml:space="preserve">  </w:t>
      </w:r>
    </w:p>
    <w:p w14:paraId="3ECF9572" w14:textId="4C28FE6F" w:rsidR="002F2A50" w:rsidRPr="000E416B" w:rsidRDefault="002F2A50" w:rsidP="002F2A50">
      <w:pPr>
        <w:ind w:firstLine="142"/>
        <w:jc w:val="both"/>
        <w:rPr>
          <w:lang w:val="en-US"/>
        </w:rPr>
      </w:pPr>
      <w:r w:rsidRPr="000E416B">
        <w:rPr>
          <w:lang w:val="en-US"/>
        </w:rPr>
        <w:t>Ouyang, F., Zheng, L., &amp; Jiao, P. (2022). Artificial intelligence in online higher education: A systematic review of empirical research from 2011 to 2020. </w:t>
      </w:r>
      <w:r w:rsidRPr="000E416B">
        <w:rPr>
          <w:i/>
          <w:iCs/>
          <w:lang w:val="en-US"/>
        </w:rPr>
        <w:t>Education and Information Technologies</w:t>
      </w:r>
      <w:r w:rsidRPr="000E416B">
        <w:rPr>
          <w:lang w:val="en-US"/>
        </w:rPr>
        <w:t>, </w:t>
      </w:r>
      <w:r w:rsidRPr="000E416B">
        <w:rPr>
          <w:i/>
          <w:iCs/>
          <w:lang w:val="en-US"/>
        </w:rPr>
        <w:t>27</w:t>
      </w:r>
      <w:r w:rsidRPr="000E416B">
        <w:rPr>
          <w:lang w:val="en-US"/>
        </w:rPr>
        <w:t>(6), 7893</w:t>
      </w:r>
      <w:r w:rsidR="00B02610">
        <w:rPr>
          <w:lang w:val="en-US"/>
        </w:rPr>
        <w:t>–</w:t>
      </w:r>
      <w:r w:rsidRPr="000E416B">
        <w:rPr>
          <w:lang w:val="en-US"/>
        </w:rPr>
        <w:t>7925.</w:t>
      </w:r>
      <w:r>
        <w:rPr>
          <w:lang w:val="en-US"/>
        </w:rPr>
        <w:t xml:space="preserve"> </w:t>
      </w:r>
      <w:hyperlink r:id="rId34" w:history="1">
        <w:r w:rsidRPr="00A41B71">
          <w:rPr>
            <w:rStyle w:val="-"/>
            <w:lang w:val="en-US"/>
          </w:rPr>
          <w:t>https://doi.org/10.1007/s10639-022-10925-9</w:t>
        </w:r>
      </w:hyperlink>
      <w:r>
        <w:rPr>
          <w:lang w:val="en-US"/>
        </w:rPr>
        <w:t xml:space="preserve"> </w:t>
      </w:r>
    </w:p>
    <w:p w14:paraId="3CA4FD99" w14:textId="2438F5B3" w:rsidR="002F2A50" w:rsidRDefault="002F2A50" w:rsidP="002F2A50">
      <w:pPr>
        <w:ind w:firstLine="142"/>
        <w:jc w:val="both"/>
        <w:rPr>
          <w:lang w:val="en-US"/>
        </w:rPr>
      </w:pPr>
      <w:r w:rsidRPr="00EE735D">
        <w:rPr>
          <w:lang w:val="en-US"/>
        </w:rPr>
        <w:t xml:space="preserve">Roll, I., &amp; Wylie, R. (2016). Evolution and </w:t>
      </w:r>
      <w:r>
        <w:rPr>
          <w:lang w:val="en-US"/>
        </w:rPr>
        <w:t>Revolution in Artificial Intelligence in Education</w:t>
      </w:r>
      <w:r w:rsidRPr="00EE735D">
        <w:rPr>
          <w:lang w:val="en-US"/>
        </w:rPr>
        <w:t xml:space="preserve">. </w:t>
      </w:r>
      <w:r w:rsidRPr="00EE735D">
        <w:rPr>
          <w:i/>
          <w:iCs/>
          <w:lang w:val="en-US"/>
        </w:rPr>
        <w:t>International Journal of Artificial Intelligence in Education, 26</w:t>
      </w:r>
      <w:r w:rsidRPr="00EE735D">
        <w:rPr>
          <w:lang w:val="en-US"/>
        </w:rPr>
        <w:t xml:space="preserve">(2), 582–599. </w:t>
      </w:r>
      <w:hyperlink r:id="rId35" w:tgtFrame="_new" w:history="1">
        <w:r w:rsidRPr="00EE735D">
          <w:rPr>
            <w:rStyle w:val="-"/>
            <w:lang w:val="en-US"/>
          </w:rPr>
          <w:t>https://doi.org/10.1007/s40593-016-0110-3</w:t>
        </w:r>
      </w:hyperlink>
    </w:p>
    <w:p w14:paraId="20A19F7D" w14:textId="77777777" w:rsidR="002F2A50" w:rsidRPr="00F80D7D" w:rsidRDefault="002F2A50" w:rsidP="002F2A50">
      <w:pPr>
        <w:ind w:firstLine="142"/>
        <w:jc w:val="both"/>
        <w:rPr>
          <w:lang w:val="en-US"/>
        </w:rPr>
      </w:pPr>
      <w:r w:rsidRPr="00F80D7D">
        <w:rPr>
          <w:lang w:val="en-US"/>
        </w:rPr>
        <w:t xml:space="preserve">Roschelle, J., Martin, W., Ahn, J., &amp; Schank, P. (2017). </w:t>
      </w:r>
      <w:r w:rsidRPr="00F80D7D">
        <w:rPr>
          <w:i/>
          <w:iCs/>
          <w:lang w:val="en-US"/>
        </w:rPr>
        <w:t>Cyberlearning community report: The state of cyberlearning and the future of learning with technology</w:t>
      </w:r>
      <w:r w:rsidRPr="00F80D7D">
        <w:rPr>
          <w:lang w:val="en-US"/>
        </w:rPr>
        <w:t xml:space="preserve">. </w:t>
      </w:r>
      <w:r w:rsidRPr="00D949A2">
        <w:rPr>
          <w:lang w:val="en-US"/>
        </w:rPr>
        <w:t>SRI International.</w:t>
      </w:r>
      <w:r>
        <w:rPr>
          <w:lang w:val="en-US"/>
        </w:rPr>
        <w:t xml:space="preserve"> </w:t>
      </w:r>
      <w:hyperlink r:id="rId36" w:tgtFrame="_blank" w:history="1">
        <w:r w:rsidRPr="00F80D7D">
          <w:rPr>
            <w:rStyle w:val="-"/>
            <w:lang w:val="en-US"/>
          </w:rPr>
          <w:t>http://hdl.handle.net/20.500.12265/3</w:t>
        </w:r>
      </w:hyperlink>
      <w:r>
        <w:rPr>
          <w:lang w:val="en-US"/>
        </w:rPr>
        <w:t xml:space="preserve"> </w:t>
      </w:r>
    </w:p>
    <w:p w14:paraId="73704E22" w14:textId="3311939C" w:rsidR="002F2A50" w:rsidRPr="00D817F5" w:rsidRDefault="002F2A50" w:rsidP="002F2A50">
      <w:pPr>
        <w:ind w:firstLine="142"/>
        <w:jc w:val="both"/>
        <w:rPr>
          <w:lang w:val="en-US"/>
        </w:rPr>
      </w:pPr>
      <w:r w:rsidRPr="002E541D">
        <w:rPr>
          <w:lang w:val="en-US"/>
        </w:rPr>
        <w:t xml:space="preserve">Rudolph, J., Tan, S., &amp; Tan, S. (2023). ChatGPT in education: Applications and challenges. </w:t>
      </w:r>
      <w:r w:rsidRPr="00D817F5">
        <w:rPr>
          <w:i/>
          <w:iCs/>
          <w:lang w:val="en-US"/>
        </w:rPr>
        <w:t>Education and Information Technologies, 28</w:t>
      </w:r>
      <w:r w:rsidRPr="00D817F5">
        <w:rPr>
          <w:lang w:val="en-US"/>
        </w:rPr>
        <w:t xml:space="preserve">(5), 7669–7687. </w:t>
      </w:r>
      <w:r w:rsidRPr="00D949A2">
        <w:rPr>
          <w:lang w:val="en-US"/>
        </w:rPr>
        <w:t>Menlo Park</w:t>
      </w:r>
      <w:r>
        <w:rPr>
          <w:lang w:val="en-US"/>
        </w:rPr>
        <w:t>,</w:t>
      </w:r>
      <w:r w:rsidRPr="00D949A2">
        <w:rPr>
          <w:lang w:val="en-US"/>
        </w:rPr>
        <w:t xml:space="preserve"> CA: SRI International.</w:t>
      </w:r>
      <w:r w:rsidRPr="00F80D7D">
        <w:rPr>
          <w:lang w:val="en-US"/>
        </w:rPr>
        <w:t xml:space="preserve"> </w:t>
      </w:r>
      <w:hyperlink r:id="rId37" w:history="1">
        <w:r w:rsidRPr="00A41B71">
          <w:rPr>
            <w:rStyle w:val="-"/>
            <w:lang w:val="en-US"/>
          </w:rPr>
          <w:t>https://doi.org/10.1007/s10639-023-11610-8</w:t>
        </w:r>
      </w:hyperlink>
      <w:r>
        <w:rPr>
          <w:lang w:val="en-US"/>
        </w:rPr>
        <w:t xml:space="preserve"> </w:t>
      </w:r>
    </w:p>
    <w:p w14:paraId="36725262" w14:textId="77777777" w:rsidR="002F2A50" w:rsidRDefault="002F2A50" w:rsidP="002F2A50">
      <w:pPr>
        <w:ind w:firstLine="142"/>
        <w:jc w:val="both"/>
        <w:rPr>
          <w:lang w:val="en-US"/>
        </w:rPr>
      </w:pPr>
      <w:r w:rsidRPr="00EE735D">
        <w:rPr>
          <w:lang w:val="en-US"/>
        </w:rPr>
        <w:t xml:space="preserve">Smutny, P., &amp; </w:t>
      </w:r>
      <w:proofErr w:type="spellStart"/>
      <w:r w:rsidRPr="00EE735D">
        <w:rPr>
          <w:lang w:val="en-US"/>
        </w:rPr>
        <w:t>Schreiberova</w:t>
      </w:r>
      <w:proofErr w:type="spellEnd"/>
      <w:r w:rsidRPr="00EE735D">
        <w:rPr>
          <w:lang w:val="en-US"/>
        </w:rPr>
        <w:t xml:space="preserve">, P. (2020). Chatbots for learning: A review of educational chatbots for the Facebook Messenger platform. </w:t>
      </w:r>
      <w:r w:rsidRPr="00EE735D">
        <w:rPr>
          <w:i/>
          <w:iCs/>
          <w:lang w:val="en-US"/>
        </w:rPr>
        <w:t>Computers and Education, 151</w:t>
      </w:r>
      <w:r w:rsidRPr="00EE735D">
        <w:rPr>
          <w:lang w:val="en-US"/>
        </w:rPr>
        <w:t xml:space="preserve">, 103862. </w:t>
      </w:r>
      <w:hyperlink r:id="rId38" w:history="1">
        <w:r w:rsidRPr="00A41B71">
          <w:rPr>
            <w:rStyle w:val="-"/>
            <w:lang w:val="en-US"/>
          </w:rPr>
          <w:t>https://doi.org/10.1016/j.compedu.2020.103862</w:t>
        </w:r>
      </w:hyperlink>
      <w:r>
        <w:rPr>
          <w:lang w:val="en-US"/>
        </w:rPr>
        <w:t xml:space="preserve"> </w:t>
      </w:r>
    </w:p>
    <w:p w14:paraId="5D85BD6F" w14:textId="319A5727" w:rsidR="00D70E1E" w:rsidRDefault="00D70E1E" w:rsidP="002F2A50">
      <w:pPr>
        <w:ind w:firstLine="142"/>
        <w:jc w:val="both"/>
        <w:rPr>
          <w:lang w:val="en-US"/>
        </w:rPr>
      </w:pPr>
      <w:r w:rsidRPr="00D70E1E">
        <w:rPr>
          <w:lang w:val="en-US"/>
        </w:rPr>
        <w:t xml:space="preserve">Stylos, G., &amp; Kotsis, K. T. (2021). </w:t>
      </w:r>
      <w:r w:rsidRPr="00D70E1E">
        <w:rPr>
          <w:i/>
          <w:iCs/>
          <w:lang w:val="en-US"/>
        </w:rPr>
        <w:t>Use of a Simple Homemade Apparatus to Teach Basic Thermal Concepts – Six Qualitative Demonstrations/Experiments.</w:t>
      </w:r>
      <w:r w:rsidRPr="00D70E1E">
        <w:rPr>
          <w:lang w:val="en-US"/>
        </w:rPr>
        <w:t xml:space="preserve"> </w:t>
      </w:r>
      <w:r w:rsidRPr="00EA39AC">
        <w:rPr>
          <w:i/>
          <w:iCs/>
          <w:lang w:val="en-US"/>
        </w:rPr>
        <w:t>The Physics Teacher, 59,</w:t>
      </w:r>
      <w:r w:rsidRPr="00EA39AC">
        <w:rPr>
          <w:lang w:val="en-US"/>
        </w:rPr>
        <w:t xml:space="preserve"> 477–479. </w:t>
      </w:r>
      <w:hyperlink r:id="rId39" w:tgtFrame="_new" w:history="1">
        <w:r w:rsidRPr="00EA39AC">
          <w:rPr>
            <w:rStyle w:val="-"/>
            <w:lang w:val="en-US"/>
          </w:rPr>
          <w:t>https://doi.org/10.1119/10.0006134</w:t>
        </w:r>
      </w:hyperlink>
    </w:p>
    <w:p w14:paraId="32BD708C" w14:textId="634D618F" w:rsidR="00BE55C4" w:rsidRPr="00BE55C4" w:rsidRDefault="00BE55C4" w:rsidP="002F2A50">
      <w:pPr>
        <w:ind w:firstLine="142"/>
        <w:jc w:val="both"/>
        <w:rPr>
          <w:lang w:val="en-US"/>
        </w:rPr>
      </w:pPr>
      <w:r w:rsidRPr="00BE55C4">
        <w:rPr>
          <w:lang w:val="en-US"/>
        </w:rPr>
        <w:t xml:space="preserve">Stylos, G., Kamtsios, S., &amp; Kotsis, K. T. (2022). Assessment of Greek pre-service primary teachers’ efficacy beliefs in physics teaching. </w:t>
      </w:r>
      <w:r w:rsidRPr="00EA39AC">
        <w:rPr>
          <w:lang w:val="en-US"/>
        </w:rPr>
        <w:t xml:space="preserve">Journal of Science Teacher Education, 34(1), 44–62. </w:t>
      </w:r>
      <w:hyperlink r:id="rId40" w:history="1">
        <w:r w:rsidRPr="00EA39AC">
          <w:rPr>
            <w:rStyle w:val="-"/>
            <w:lang w:val="en-US"/>
          </w:rPr>
          <w:t>https://doi.org/10.1080/1046560X.2021.2023959</w:t>
        </w:r>
      </w:hyperlink>
      <w:r>
        <w:rPr>
          <w:lang w:val="en-US"/>
        </w:rPr>
        <w:t xml:space="preserve"> </w:t>
      </w:r>
    </w:p>
    <w:p w14:paraId="01607CD5" w14:textId="68342D86" w:rsidR="00D70E1E" w:rsidRPr="00EE735D" w:rsidRDefault="00D70E1E" w:rsidP="002F2A50">
      <w:pPr>
        <w:ind w:firstLine="142"/>
        <w:jc w:val="both"/>
        <w:rPr>
          <w:lang w:val="en-US"/>
        </w:rPr>
      </w:pPr>
      <w:r w:rsidRPr="00D70E1E">
        <w:rPr>
          <w:lang w:val="en-US"/>
        </w:rPr>
        <w:t xml:space="preserve">Stylos, G., Gavrilakis, C., Goulgouti, A., &amp; Kotsis, K. T. (2023). </w:t>
      </w:r>
      <w:r w:rsidRPr="00D70E1E">
        <w:rPr>
          <w:i/>
          <w:iCs/>
          <w:lang w:val="en-US"/>
        </w:rPr>
        <w:t>Investigating energy literacy of pre-service primary school teachers in Greece.</w:t>
      </w:r>
      <w:r w:rsidRPr="00D70E1E">
        <w:rPr>
          <w:lang w:val="en-US"/>
        </w:rPr>
        <w:t xml:space="preserve"> </w:t>
      </w:r>
      <w:r w:rsidRPr="00D70E1E">
        <w:rPr>
          <w:i/>
          <w:iCs/>
          <w:lang w:val="en-US"/>
        </w:rPr>
        <w:t>Interdisciplinary Journal of Environmental and Science Education, 19(4),</w:t>
      </w:r>
      <w:r w:rsidRPr="00D70E1E">
        <w:rPr>
          <w:lang w:val="en-US"/>
        </w:rPr>
        <w:t xml:space="preserve"> e2318. </w:t>
      </w:r>
      <w:hyperlink r:id="rId41" w:tgtFrame="_new" w:history="1">
        <w:r w:rsidRPr="00D70E1E">
          <w:rPr>
            <w:rStyle w:val="-"/>
            <w:lang w:val="en-US"/>
          </w:rPr>
          <w:t>https://doi.org/10.29333/ijese/13725</w:t>
        </w:r>
      </w:hyperlink>
    </w:p>
    <w:p w14:paraId="5ACF3FF5" w14:textId="77777777" w:rsidR="002F2A50" w:rsidRDefault="002F2A50" w:rsidP="002F2A50">
      <w:pPr>
        <w:ind w:firstLine="142"/>
        <w:jc w:val="both"/>
        <w:rPr>
          <w:lang w:val="en-US"/>
        </w:rPr>
      </w:pPr>
      <w:proofErr w:type="spellStart"/>
      <w:r w:rsidRPr="00EE735D">
        <w:rPr>
          <w:lang w:val="en-US"/>
        </w:rPr>
        <w:t>Sweller</w:t>
      </w:r>
      <w:proofErr w:type="spellEnd"/>
      <w:r w:rsidRPr="00EE735D">
        <w:rPr>
          <w:lang w:val="en-US"/>
        </w:rPr>
        <w:t xml:space="preserve">, J., Ayres, P., &amp; </w:t>
      </w:r>
      <w:proofErr w:type="spellStart"/>
      <w:r w:rsidRPr="00EE735D">
        <w:rPr>
          <w:lang w:val="en-US"/>
        </w:rPr>
        <w:t>Kalyuga</w:t>
      </w:r>
      <w:proofErr w:type="spellEnd"/>
      <w:r w:rsidRPr="00EE735D">
        <w:rPr>
          <w:lang w:val="en-US"/>
        </w:rPr>
        <w:t xml:space="preserve">, S. (2011). </w:t>
      </w:r>
      <w:r w:rsidRPr="00EE735D">
        <w:rPr>
          <w:i/>
          <w:iCs/>
          <w:lang w:val="en-US"/>
        </w:rPr>
        <w:t>Cognitive load theory</w:t>
      </w:r>
      <w:r w:rsidRPr="00EE735D">
        <w:rPr>
          <w:lang w:val="en-US"/>
        </w:rPr>
        <w:t xml:space="preserve">. Springer. </w:t>
      </w:r>
      <w:hyperlink r:id="rId42" w:tgtFrame="_new" w:history="1">
        <w:r w:rsidRPr="00EE735D">
          <w:rPr>
            <w:rStyle w:val="-"/>
            <w:lang w:val="en-US"/>
          </w:rPr>
          <w:t>https://doi.org/10.1007/978-1-4419-8126-4</w:t>
        </w:r>
      </w:hyperlink>
      <w:r>
        <w:rPr>
          <w:lang w:val="en-US"/>
        </w:rPr>
        <w:t xml:space="preserve">  </w:t>
      </w:r>
    </w:p>
    <w:p w14:paraId="76295A76" w14:textId="38D50D54" w:rsidR="00F55B33" w:rsidRPr="00F80D7D" w:rsidRDefault="00F55B33" w:rsidP="002F2A50">
      <w:pPr>
        <w:ind w:firstLine="142"/>
        <w:jc w:val="both"/>
        <w:rPr>
          <w:lang w:val="en-US"/>
        </w:rPr>
      </w:pPr>
      <w:r w:rsidRPr="00F55B33">
        <w:rPr>
          <w:lang w:val="en-US"/>
        </w:rPr>
        <w:lastRenderedPageBreak/>
        <w:t xml:space="preserve">Vakarou, G., Stylos, G., &amp; Kotsis, K. T. (2024). AI for enhancing physics education: Practical tools and lesson plans. </w:t>
      </w:r>
      <w:r w:rsidRPr="00F55B33">
        <w:rPr>
          <w:i/>
          <w:iCs/>
          <w:lang w:val="en-US"/>
        </w:rPr>
        <w:t>The International Journal of Science, Mathematics and Technology Learning, 31(2),</w:t>
      </w:r>
      <w:r w:rsidRPr="00F55B33">
        <w:rPr>
          <w:lang w:val="en-US"/>
        </w:rPr>
        <w:t xml:space="preserve"> 159–176. </w:t>
      </w:r>
      <w:hyperlink r:id="rId43" w:tgtFrame="_new" w:history="1">
        <w:r w:rsidRPr="00F55B33">
          <w:rPr>
            <w:rStyle w:val="-"/>
            <w:lang w:val="en-US"/>
          </w:rPr>
          <w:t>https://doi.org/10.18848/2327-7971/CGP/v31i02/159-176</w:t>
        </w:r>
      </w:hyperlink>
    </w:p>
    <w:p w14:paraId="5BD58959" w14:textId="77777777" w:rsidR="002F2A50" w:rsidRPr="00EE735D" w:rsidRDefault="002F2A50" w:rsidP="002F2A50">
      <w:pPr>
        <w:ind w:firstLine="142"/>
        <w:jc w:val="both"/>
        <w:rPr>
          <w:lang w:val="en-US"/>
        </w:rPr>
      </w:pPr>
      <w:proofErr w:type="spellStart"/>
      <w:r w:rsidRPr="00EE735D">
        <w:rPr>
          <w:lang w:val="en-US"/>
        </w:rPr>
        <w:t>VanLehn</w:t>
      </w:r>
      <w:proofErr w:type="spellEnd"/>
      <w:r w:rsidRPr="00EE735D">
        <w:rPr>
          <w:lang w:val="en-US"/>
        </w:rPr>
        <w:t xml:space="preserve">, K. (2011). The relative effectiveness of human tutoring, intelligent tutoring systems, and other tutoring systems. </w:t>
      </w:r>
      <w:r w:rsidRPr="00EE735D">
        <w:rPr>
          <w:i/>
          <w:iCs/>
          <w:lang w:val="en-US"/>
        </w:rPr>
        <w:t>Educational Psychologist, 46</w:t>
      </w:r>
      <w:r w:rsidRPr="00EE735D">
        <w:rPr>
          <w:lang w:val="en-US"/>
        </w:rPr>
        <w:t xml:space="preserve">(4), 197–221. </w:t>
      </w:r>
      <w:hyperlink r:id="rId44" w:tgtFrame="_new" w:history="1">
        <w:r w:rsidRPr="00EE735D">
          <w:rPr>
            <w:rStyle w:val="-"/>
            <w:lang w:val="en-US"/>
          </w:rPr>
          <w:t>https://doi.org/10.1080/00461520.2011.611369</w:t>
        </w:r>
      </w:hyperlink>
    </w:p>
    <w:p w14:paraId="2A02F207" w14:textId="77777777" w:rsidR="002F2A50" w:rsidRPr="00D949A2" w:rsidRDefault="002F2A50" w:rsidP="002F2A50">
      <w:pPr>
        <w:ind w:firstLine="142"/>
        <w:jc w:val="both"/>
        <w:rPr>
          <w:lang w:val="en-US"/>
        </w:rPr>
      </w:pPr>
      <w:r w:rsidRPr="00D949A2">
        <w:rPr>
          <w:lang w:val="en-US"/>
        </w:rPr>
        <w:t xml:space="preserve">Wang, C., &amp; </w:t>
      </w:r>
      <w:proofErr w:type="spellStart"/>
      <w:r w:rsidRPr="00D949A2">
        <w:rPr>
          <w:lang w:val="en-US"/>
        </w:rPr>
        <w:t>Kantarcioglu</w:t>
      </w:r>
      <w:proofErr w:type="spellEnd"/>
      <w:r w:rsidRPr="00D949A2">
        <w:rPr>
          <w:lang w:val="en-US"/>
        </w:rPr>
        <w:t xml:space="preserve">, M. (2025). A Review of DeepSeek Models' Key Innovative Techniques. </w:t>
      </w:r>
      <w:proofErr w:type="spellStart"/>
      <w:r w:rsidRPr="00216088">
        <w:rPr>
          <w:i/>
          <w:iCs/>
          <w:lang w:val="en-US"/>
        </w:rPr>
        <w:t>ArXiv</w:t>
      </w:r>
      <w:proofErr w:type="spellEnd"/>
      <w:r w:rsidRPr="00216088">
        <w:rPr>
          <w:lang w:val="en-US"/>
        </w:rPr>
        <w:t xml:space="preserve">. </w:t>
      </w:r>
      <w:hyperlink r:id="rId45" w:history="1">
        <w:r w:rsidRPr="00D949A2">
          <w:rPr>
            <w:rStyle w:val="-"/>
            <w:lang w:val="en-US"/>
          </w:rPr>
          <w:t>https://doi.org/10.48550/arXiv.2503.11486</w:t>
        </w:r>
      </w:hyperlink>
      <w:r>
        <w:rPr>
          <w:lang w:val="en-US"/>
        </w:rPr>
        <w:t xml:space="preserve"> </w:t>
      </w:r>
    </w:p>
    <w:p w14:paraId="4E0BB016" w14:textId="77777777" w:rsidR="002F2A50" w:rsidRPr="00D817F5" w:rsidRDefault="002F2A50" w:rsidP="002F2A50">
      <w:pPr>
        <w:ind w:firstLine="142"/>
        <w:jc w:val="both"/>
        <w:rPr>
          <w:lang w:val="en-US" w:eastAsia="el-GR"/>
        </w:rPr>
      </w:pPr>
      <w:r w:rsidRPr="00EE735D">
        <w:rPr>
          <w:lang w:val="en-US" w:eastAsia="el-GR"/>
        </w:rPr>
        <w:t xml:space="preserve">Williamson, B., &amp; Eynon, R. (2020). Historical threads, missing links, and future directions in AI in education. </w:t>
      </w:r>
      <w:r w:rsidRPr="00D817F5">
        <w:rPr>
          <w:i/>
          <w:iCs/>
          <w:lang w:val="en-US" w:eastAsia="el-GR"/>
        </w:rPr>
        <w:t>Learning, Media and Technology, 45</w:t>
      </w:r>
      <w:r w:rsidRPr="00D817F5">
        <w:rPr>
          <w:lang w:val="en-US" w:eastAsia="el-GR"/>
        </w:rPr>
        <w:t xml:space="preserve">(3), 223–235. </w:t>
      </w:r>
      <w:hyperlink r:id="rId46" w:history="1">
        <w:r w:rsidRPr="00A41B71">
          <w:rPr>
            <w:rStyle w:val="-"/>
            <w:lang w:val="en-US" w:eastAsia="el-GR"/>
          </w:rPr>
          <w:t>https://doi.org/10.1080/17439884.2020.1798995</w:t>
        </w:r>
      </w:hyperlink>
      <w:r>
        <w:rPr>
          <w:lang w:val="en-US" w:eastAsia="el-GR"/>
        </w:rPr>
        <w:t xml:space="preserve"> </w:t>
      </w:r>
    </w:p>
    <w:p w14:paraId="316F2904" w14:textId="77777777" w:rsidR="002F2A50" w:rsidRPr="00EE735D" w:rsidRDefault="002F2A50" w:rsidP="002F2A50">
      <w:pPr>
        <w:ind w:firstLine="142"/>
        <w:jc w:val="both"/>
        <w:rPr>
          <w:lang w:val="en-US"/>
        </w:rPr>
      </w:pPr>
      <w:r w:rsidRPr="00EE735D">
        <w:rPr>
          <w:lang w:val="en-US"/>
        </w:rPr>
        <w:t xml:space="preserve">Wineburg, S., &amp; McGrew, S. (2017). Lateral reading and the nature of expertise: Reading less and learning more when evaluating digital information. </w:t>
      </w:r>
      <w:r w:rsidRPr="00EE735D">
        <w:rPr>
          <w:i/>
          <w:iCs/>
          <w:lang w:val="en-US"/>
        </w:rPr>
        <w:t>Teachers College Record, 119</w:t>
      </w:r>
      <w:r w:rsidRPr="00EE735D">
        <w:rPr>
          <w:lang w:val="en-US"/>
        </w:rPr>
        <w:t xml:space="preserve">(13), 1–40. </w:t>
      </w:r>
      <w:hyperlink r:id="rId47" w:tgtFrame="_new" w:history="1">
        <w:r w:rsidRPr="00EE735D">
          <w:rPr>
            <w:rStyle w:val="-"/>
            <w:lang w:val="en-US"/>
          </w:rPr>
          <w:t>https://doi.org/10.2139/ssrn.3048994</w:t>
        </w:r>
      </w:hyperlink>
    </w:p>
    <w:p w14:paraId="10853CF2" w14:textId="3468B19D" w:rsidR="002F2A50" w:rsidRPr="00F80D7D" w:rsidRDefault="002F2A50" w:rsidP="002F2A50">
      <w:pPr>
        <w:ind w:firstLine="142"/>
        <w:jc w:val="both"/>
        <w:rPr>
          <w:lang w:val="en-US"/>
        </w:rPr>
      </w:pPr>
      <w:r w:rsidRPr="00955463">
        <w:rPr>
          <w:lang w:val="en-US"/>
        </w:rPr>
        <w:t>Yu, J., Denham, A. R., &amp; Searight, E. (2022). A systematic review of augmented reality game-based Learning in STEM education. </w:t>
      </w:r>
      <w:r w:rsidRPr="00955463">
        <w:rPr>
          <w:i/>
          <w:iCs/>
          <w:lang w:val="en-US"/>
        </w:rPr>
        <w:t>Educational technology research and development</w:t>
      </w:r>
      <w:r w:rsidRPr="00955463">
        <w:rPr>
          <w:lang w:val="en-US"/>
        </w:rPr>
        <w:t>, </w:t>
      </w:r>
      <w:r w:rsidRPr="00955463">
        <w:rPr>
          <w:i/>
          <w:iCs/>
          <w:lang w:val="en-US"/>
        </w:rPr>
        <w:t>70</w:t>
      </w:r>
      <w:r w:rsidRPr="00955463">
        <w:rPr>
          <w:lang w:val="en-US"/>
        </w:rPr>
        <w:t>(4), 1169</w:t>
      </w:r>
      <w:r>
        <w:rPr>
          <w:lang w:val="en-US"/>
        </w:rPr>
        <w:t>–</w:t>
      </w:r>
      <w:r w:rsidRPr="00955463">
        <w:rPr>
          <w:lang w:val="en-US"/>
        </w:rPr>
        <w:t>1194.</w:t>
      </w:r>
      <w:r>
        <w:rPr>
          <w:lang w:val="en-US"/>
        </w:rPr>
        <w:t xml:space="preserve"> </w:t>
      </w:r>
      <w:hyperlink r:id="rId48" w:history="1">
        <w:r w:rsidRPr="00A41B71">
          <w:rPr>
            <w:rStyle w:val="-"/>
            <w:lang w:val="en-US"/>
          </w:rPr>
          <w:t>https://doi.org/10.1007/s11423-022-10122-y</w:t>
        </w:r>
      </w:hyperlink>
      <w:r>
        <w:rPr>
          <w:lang w:val="en-US"/>
        </w:rPr>
        <w:t xml:space="preserve"> </w:t>
      </w:r>
      <w:r>
        <w:rPr>
          <w:lang w:val="en-US" w:eastAsia="el-GR"/>
        </w:rPr>
        <w:t xml:space="preserve"> </w:t>
      </w:r>
    </w:p>
    <w:p w14:paraId="627FD61F" w14:textId="77777777" w:rsidR="002F2A50" w:rsidRDefault="002F2A50" w:rsidP="002F2A50">
      <w:pPr>
        <w:ind w:firstLine="142"/>
        <w:jc w:val="both"/>
        <w:rPr>
          <w:lang w:val="en-US"/>
        </w:rPr>
      </w:pPr>
      <w:r w:rsidRPr="002752B6">
        <w:rPr>
          <w:lang w:val="en-US"/>
        </w:rPr>
        <w:t xml:space="preserve">Zawacki-Richter, O., Marín, V. I., Bond, M., &amp; Gouverneur, F. (2019). Systematic review of research on artificial intelligence applications in higher education – Where are the educators? </w:t>
      </w:r>
      <w:r w:rsidRPr="002752B6">
        <w:rPr>
          <w:i/>
          <w:iCs/>
          <w:lang w:val="en-US"/>
        </w:rPr>
        <w:t>International Journal of Educational Technology in Higher Education, 16</w:t>
      </w:r>
      <w:r w:rsidRPr="002752B6">
        <w:rPr>
          <w:lang w:val="en-US"/>
        </w:rPr>
        <w:t xml:space="preserve">(1), 39. </w:t>
      </w:r>
      <w:hyperlink r:id="rId49" w:history="1">
        <w:r w:rsidRPr="00E962D1">
          <w:rPr>
            <w:rStyle w:val="-"/>
            <w:lang w:val="en-US"/>
          </w:rPr>
          <w:t>https://doi.org/10.1186/s41239-019-0171-0</w:t>
        </w:r>
      </w:hyperlink>
    </w:p>
    <w:p w14:paraId="5D4644AB" w14:textId="4FD9EEDB" w:rsidR="002F2A50" w:rsidRPr="00D817F5" w:rsidRDefault="002F2A50" w:rsidP="002F2A50">
      <w:pPr>
        <w:ind w:firstLine="142"/>
        <w:jc w:val="both"/>
        <w:rPr>
          <w:lang w:val="en-US"/>
        </w:rPr>
      </w:pPr>
      <w:r w:rsidRPr="00F80D7D">
        <w:rPr>
          <w:lang w:val="en-US"/>
        </w:rPr>
        <w:t>Zhai, X. (202</w:t>
      </w:r>
      <w:r>
        <w:rPr>
          <w:lang w:val="en-US"/>
        </w:rPr>
        <w:t>3</w:t>
      </w:r>
      <w:r w:rsidRPr="00F80D7D">
        <w:rPr>
          <w:lang w:val="en-US"/>
        </w:rPr>
        <w:t xml:space="preserve">). </w:t>
      </w:r>
      <w:r w:rsidRPr="00F80D7D">
        <w:rPr>
          <w:i/>
          <w:iCs/>
          <w:lang w:val="en-US"/>
        </w:rPr>
        <w:t>ChatGPT user experience: Implications for education</w:t>
      </w:r>
      <w:r w:rsidRPr="00F80D7D">
        <w:rPr>
          <w:lang w:val="en-US"/>
        </w:rPr>
        <w:t xml:space="preserve">. </w:t>
      </w:r>
      <w:r w:rsidRPr="00D949A2">
        <w:rPr>
          <w:lang w:val="en-US"/>
        </w:rPr>
        <w:t xml:space="preserve">SSRN. </w:t>
      </w:r>
      <w:r>
        <w:rPr>
          <w:lang w:val="en-US"/>
        </w:rPr>
        <w:t xml:space="preserve">1–18. </w:t>
      </w:r>
      <w:hyperlink r:id="rId50" w:history="1">
        <w:r w:rsidRPr="00D949A2">
          <w:rPr>
            <w:rStyle w:val="-"/>
            <w:lang w:val="en-US"/>
          </w:rPr>
          <w:t>https://doi.org/10.2139/ssrn.4312418</w:t>
        </w:r>
      </w:hyperlink>
      <w:r>
        <w:rPr>
          <w:lang w:val="en-US"/>
        </w:rPr>
        <w:t xml:space="preserve"> </w:t>
      </w:r>
    </w:p>
    <w:p w14:paraId="2E83B662" w14:textId="6BC5330E" w:rsidR="00B837D5" w:rsidRPr="00C71788" w:rsidRDefault="002F2A50" w:rsidP="002F2A50">
      <w:pPr>
        <w:ind w:firstLine="142"/>
        <w:jc w:val="both"/>
        <w:rPr>
          <w:rFonts w:cstheme="minorHAnsi"/>
          <w:color w:val="000000" w:themeColor="text1"/>
          <w:szCs w:val="22"/>
          <w:lang w:val="en-US"/>
        </w:rPr>
      </w:pPr>
      <w:r w:rsidRPr="00EE735D">
        <w:rPr>
          <w:lang w:val="en-US"/>
        </w:rPr>
        <w:t xml:space="preserve">Zhao, T. (2023). AI in Educational Technology. </w:t>
      </w:r>
      <w:r w:rsidRPr="00EE735D">
        <w:rPr>
          <w:i/>
          <w:iCs/>
          <w:lang w:val="en-US"/>
        </w:rPr>
        <w:t>Preprints</w:t>
      </w:r>
      <w:r w:rsidRPr="00EE735D">
        <w:rPr>
          <w:lang w:val="en-US"/>
        </w:rPr>
        <w:t xml:space="preserve">. </w:t>
      </w:r>
      <w:hyperlink r:id="rId51" w:tgtFrame="_new" w:history="1">
        <w:r w:rsidRPr="00EE735D">
          <w:rPr>
            <w:rStyle w:val="-"/>
            <w:lang w:val="en-US"/>
          </w:rPr>
          <w:t>https://doi.org/10.20944/preprints202311.0106.v1</w:t>
        </w:r>
      </w:hyperlink>
    </w:p>
    <w:sectPr w:rsidR="00B837D5" w:rsidRPr="00C71788" w:rsidSect="00864E3B">
      <w:headerReference w:type="default" r:id="rId52"/>
      <w:footerReference w:type="even" r:id="rId53"/>
      <w:footerReference w:type="default" r:id="rId54"/>
      <w:pgSz w:w="11906" w:h="16838"/>
      <w:pgMar w:top="1440" w:right="1797" w:bottom="1440" w:left="1797" w:header="709"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D70E" w14:textId="77777777" w:rsidR="00D36813" w:rsidRDefault="00D36813">
      <w:r>
        <w:separator/>
      </w:r>
    </w:p>
  </w:endnote>
  <w:endnote w:type="continuationSeparator" w:id="0">
    <w:p w14:paraId="71E21A26" w14:textId="77777777" w:rsidR="00D36813" w:rsidRDefault="00D3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A1"/>
    <w:family w:val="roman"/>
    <w:pitch w:val="variable"/>
    <w:sig w:usb0="04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Amadeus Regular">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
    <w:altName w:val="Calibri"/>
    <w:charset w:val="00"/>
    <w:family w:val="auto"/>
    <w:pitch w:val="variable"/>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cher Book">
    <w:altName w:val="Times New Roman"/>
    <w:panose1 w:val="00000000000000000000"/>
    <w:charset w:val="00"/>
    <w:family w:val="roman"/>
    <w:notTrueType/>
    <w:pitch w:val="default"/>
    <w:sig w:usb0="00000003" w:usb1="00000000" w:usb2="00000000" w:usb3="00000000" w:csb0="00000001" w:csb1="00000000"/>
  </w:font>
  <w:font w:name="Frutiger 55 Roman">
    <w:altName w:val="Times New Roman"/>
    <w:panose1 w:val="00000000000000000000"/>
    <w:charset w:val="00"/>
    <w:family w:val="roman"/>
    <w:notTrueType/>
    <w:pitch w:val="default"/>
    <w:sig w:usb0="00000003" w:usb1="00000000" w:usb2="00000000" w:usb3="00000000" w:csb0="00000001" w:csb1="00000000"/>
  </w:font>
  <w:font w:name="Archer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Optima">
    <w:altName w:val="Times New Roman"/>
    <w:charset w:val="00"/>
    <w:family w:val="auto"/>
    <w:pitch w:val="variable"/>
    <w:sig w:usb0="00000083" w:usb1="00000000" w:usb2="00000000" w:usb3="00000000" w:csb0="00000009" w:csb1="00000000"/>
  </w:font>
  <w:font w:name="Cambria-BoldItalic">
    <w:altName w:val="Cambria"/>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3AB1" w14:textId="34DA26C6" w:rsidR="00DF627F" w:rsidRDefault="00DF627F">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103510"/>
      <w:docPartObj>
        <w:docPartGallery w:val="Page Numbers (Bottom of Page)"/>
        <w:docPartUnique/>
      </w:docPartObj>
    </w:sdtPr>
    <w:sdtContent>
      <w:sdt>
        <w:sdtPr>
          <w:id w:val="1957987690"/>
          <w:docPartObj>
            <w:docPartGallery w:val="Page Numbers (Bottom of Page)"/>
            <w:docPartUnique/>
          </w:docPartObj>
        </w:sdtPr>
        <w:sdtEndPr>
          <w:rPr>
            <w:b/>
            <w:i/>
          </w:rPr>
        </w:sdtEndPr>
        <w:sdtContent>
          <w:p w14:paraId="1CEA330C" w14:textId="5FEAD77B" w:rsidR="00DF627F" w:rsidRPr="00FD4D57" w:rsidRDefault="00DF627F" w:rsidP="000B179F">
            <w:pPr>
              <w:pStyle w:val="ad"/>
              <w:jc w:val="center"/>
              <w:rPr>
                <w:b/>
                <w:i/>
                <w:lang w:val="en-US"/>
              </w:rPr>
            </w:pPr>
            <w:r w:rsidRPr="00FD4D57">
              <w:rPr>
                <w:b/>
                <w:bCs/>
                <w:i/>
                <w:noProof/>
                <w:lang w:eastAsia="el-GR"/>
              </w:rPr>
              <w:drawing>
                <wp:anchor distT="0" distB="0" distL="114300" distR="114300" simplePos="0" relativeHeight="251661312" behindDoc="0" locked="0" layoutInCell="1" allowOverlap="1" wp14:anchorId="48275E6B" wp14:editId="76C43BDA">
                  <wp:simplePos x="0" y="0"/>
                  <wp:positionH relativeFrom="column">
                    <wp:posOffset>66265</wp:posOffset>
                  </wp:positionH>
                  <wp:positionV relativeFrom="paragraph">
                    <wp:posOffset>-178435</wp:posOffset>
                  </wp:positionV>
                  <wp:extent cx="690430" cy="580362"/>
                  <wp:effectExtent l="0" t="0" r="0" b="0"/>
                  <wp:wrapNone/>
                  <wp:docPr id="79" name="Εικόνα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Εικόνα 79"/>
                          <pic:cNvPicPr/>
                        </pic:nvPicPr>
                        <pic:blipFill>
                          <a:blip r:embed="rId1">
                            <a:extLst>
                              <a:ext uri="{28A0092B-C50C-407E-A947-70E740481C1C}">
                                <a14:useLocalDpi xmlns:a14="http://schemas.microsoft.com/office/drawing/2010/main" val="0"/>
                              </a:ext>
                            </a:extLst>
                          </a:blip>
                          <a:stretch>
                            <a:fillRect/>
                          </a:stretch>
                        </pic:blipFill>
                        <pic:spPr>
                          <a:xfrm>
                            <a:off x="0" y="0"/>
                            <a:ext cx="690430" cy="580362"/>
                          </a:xfrm>
                          <a:prstGeom prst="rect">
                            <a:avLst/>
                          </a:prstGeom>
                        </pic:spPr>
                      </pic:pic>
                    </a:graphicData>
                  </a:graphic>
                  <wp14:sizeRelH relativeFrom="margin">
                    <wp14:pctWidth>0</wp14:pctWidth>
                  </wp14:sizeRelH>
                </wp:anchor>
              </w:drawing>
            </w:r>
            <w:r w:rsidR="00FD4D57" w:rsidRPr="00FD4D57">
              <w:rPr>
                <w:rFonts w:cs="Cambria"/>
                <w:b/>
                <w:bCs/>
                <w:lang w:val="en-US" w:eastAsia="el-GR"/>
              </w:rPr>
              <w:t>IJEI</w:t>
            </w:r>
            <w:r w:rsidR="00EC096D">
              <w:rPr>
                <w:rFonts w:cs="Cambria"/>
                <w:b/>
                <w:bCs/>
                <w:lang w:val="en-US" w:eastAsia="el-GR"/>
              </w:rPr>
              <w:t xml:space="preserve"> </w:t>
            </w:r>
            <w:r w:rsidR="00FD4D57" w:rsidRPr="00FD4D57">
              <w:rPr>
                <w:rFonts w:cs="Cambria"/>
                <w:b/>
                <w:bCs/>
                <w:lang w:val="en-US" w:eastAsia="el-GR"/>
              </w:rPr>
              <w:t>-</w:t>
            </w:r>
            <w:r w:rsidR="00EC096D">
              <w:rPr>
                <w:rFonts w:cs="Cambria"/>
                <w:lang w:val="en-US" w:eastAsia="el-GR"/>
              </w:rPr>
              <w:t xml:space="preserve"> </w:t>
            </w:r>
            <w:r w:rsidR="00FD4D57" w:rsidRPr="00FD4D57">
              <w:rPr>
                <w:rFonts w:ascii="Cambria-BoldItalic" w:hAnsi="Cambria-BoldItalic" w:cs="Cambria-BoldItalic"/>
                <w:b/>
                <w:bCs/>
                <w:i/>
                <w:iCs/>
                <w:lang w:val="en-US" w:eastAsia="el-GR"/>
              </w:rPr>
              <w:t>Vol.</w:t>
            </w:r>
            <w:r w:rsidR="00EC096D">
              <w:rPr>
                <w:rFonts w:ascii="Cambria-BoldItalic" w:hAnsi="Cambria-BoldItalic" w:cs="Cambria-BoldItalic"/>
                <w:b/>
                <w:bCs/>
                <w:i/>
                <w:iCs/>
                <w:lang w:val="en-US" w:eastAsia="el-GR"/>
              </w:rPr>
              <w:t xml:space="preserve"> </w:t>
            </w:r>
            <w:r w:rsidR="00E85367">
              <w:rPr>
                <w:rFonts w:ascii="Cambria-BoldItalic" w:hAnsi="Cambria-BoldItalic" w:cs="Cambria-BoldItalic"/>
                <w:b/>
                <w:bCs/>
                <w:i/>
                <w:iCs/>
                <w:lang w:val="en-US" w:eastAsia="el-GR"/>
              </w:rPr>
              <w:t>*</w:t>
            </w:r>
            <w:r w:rsidR="00FD4D57" w:rsidRPr="00FD4D57">
              <w:rPr>
                <w:rFonts w:ascii="Cambria-BoldItalic" w:hAnsi="Cambria-BoldItalic" w:cs="Cambria-BoldItalic"/>
                <w:b/>
                <w:bCs/>
                <w:i/>
                <w:iCs/>
                <w:lang w:val="en-US" w:eastAsia="el-GR"/>
              </w:rPr>
              <w:t>(</w:t>
            </w:r>
            <w:proofErr w:type="gramStart"/>
            <w:r w:rsidR="00FD4D57" w:rsidRPr="00FD4D57">
              <w:rPr>
                <w:rFonts w:ascii="Cambria-BoldItalic" w:hAnsi="Cambria-BoldItalic" w:cs="Cambria-BoldItalic"/>
                <w:b/>
                <w:bCs/>
                <w:i/>
                <w:iCs/>
                <w:lang w:val="en-US" w:eastAsia="el-GR"/>
              </w:rPr>
              <w:t>202</w:t>
            </w:r>
            <w:r w:rsidR="00E85367">
              <w:rPr>
                <w:rFonts w:ascii="Cambria-BoldItalic" w:hAnsi="Cambria-BoldItalic" w:cs="Cambria-BoldItalic"/>
                <w:b/>
                <w:bCs/>
                <w:i/>
                <w:iCs/>
                <w:lang w:val="en-US" w:eastAsia="el-GR"/>
              </w:rPr>
              <w:t>5</w:t>
            </w:r>
            <w:r w:rsidR="00FD4D57" w:rsidRPr="00FD4D57">
              <w:rPr>
                <w:rFonts w:ascii="Cambria-BoldItalic" w:hAnsi="Cambria-BoldItalic" w:cs="Cambria-BoldItalic"/>
                <w:b/>
                <w:bCs/>
                <w:i/>
                <w:iCs/>
                <w:lang w:val="en-US" w:eastAsia="el-GR"/>
              </w:rPr>
              <w:t>)‐</w:t>
            </w:r>
            <w:proofErr w:type="gramEnd"/>
            <w:r w:rsidR="00FD4D57" w:rsidRPr="00FD4D57">
              <w:rPr>
                <w:rFonts w:ascii="Cambria-BoldItalic" w:hAnsi="Cambria-BoldItalic" w:cs="Cambria-BoldItalic"/>
                <w:b/>
                <w:bCs/>
                <w:i/>
                <w:iCs/>
                <w:lang w:val="en-US" w:eastAsia="el-GR"/>
              </w:rPr>
              <w:t>Issue</w:t>
            </w:r>
            <w:r w:rsidR="00EC096D">
              <w:rPr>
                <w:rFonts w:ascii="Cambria-BoldItalic" w:hAnsi="Cambria-BoldItalic" w:cs="Cambria-BoldItalic"/>
                <w:b/>
                <w:bCs/>
                <w:i/>
                <w:iCs/>
                <w:lang w:val="en-US" w:eastAsia="el-GR"/>
              </w:rPr>
              <w:t xml:space="preserve"> </w:t>
            </w:r>
            <w:r w:rsidR="00E85367">
              <w:rPr>
                <w:rFonts w:ascii="Cambria-BoldItalic" w:hAnsi="Cambria-BoldItalic" w:cs="Cambria-BoldItalic"/>
                <w:b/>
                <w:bCs/>
                <w:i/>
                <w:iCs/>
                <w:lang w:val="en-US" w:eastAsia="el-GR"/>
              </w:rPr>
              <w:t>*</w:t>
            </w:r>
            <w:r w:rsidR="00EC096D">
              <w:rPr>
                <w:rFonts w:ascii="Cambria-BoldItalic" w:hAnsi="Cambria-BoldItalic" w:cs="Cambria-BoldItalic"/>
                <w:b/>
                <w:bCs/>
                <w:i/>
                <w:iCs/>
                <w:lang w:val="en-US" w:eastAsia="el-GR"/>
              </w:rPr>
              <w:t xml:space="preserve"> </w:t>
            </w:r>
            <w:r w:rsidR="00FD4D57">
              <w:rPr>
                <w:rFonts w:ascii="Cambria-BoldItalic" w:hAnsi="Cambria-BoldItalic" w:cs="Cambria-BoldItalic"/>
                <w:b/>
                <w:bCs/>
                <w:i/>
                <w:iCs/>
                <w:lang w:val="en-US" w:eastAsia="el-GR"/>
              </w:rPr>
              <w:t>EN</w:t>
            </w:r>
            <w:r w:rsidR="00EC096D">
              <w:rPr>
                <w:rFonts w:ascii="Cambria-BoldItalic" w:hAnsi="Cambria-BoldItalic" w:cs="Cambria-BoldItalic"/>
                <w:b/>
                <w:bCs/>
                <w:i/>
                <w:iCs/>
                <w:lang w:val="en-US" w:eastAsia="el-GR"/>
              </w:rPr>
              <w:t xml:space="preserve"> </w:t>
            </w:r>
            <w:r w:rsidR="00FD4D57" w:rsidRPr="00FD4D57">
              <w:rPr>
                <w:rFonts w:ascii="Cambria-BoldItalic" w:hAnsi="Cambria-BoldItalic" w:cs="Cambria-BoldItalic"/>
                <w:b/>
                <w:bCs/>
                <w:i/>
                <w:iCs/>
                <w:lang w:val="en-US" w:eastAsia="el-GR"/>
              </w:rPr>
              <w:t>–</w:t>
            </w:r>
            <w:r w:rsidR="00EC096D">
              <w:rPr>
                <w:rFonts w:ascii="Cambria-BoldItalic" w:hAnsi="Cambria-BoldItalic" w:cs="Cambria-BoldItalic"/>
                <w:b/>
                <w:bCs/>
                <w:i/>
                <w:iCs/>
                <w:lang w:val="en-US" w:eastAsia="el-GR"/>
              </w:rPr>
              <w:t xml:space="preserve"> </w:t>
            </w:r>
            <w:r w:rsidR="00FD4D57" w:rsidRPr="00FD4D57">
              <w:rPr>
                <w:rFonts w:ascii="Cambria-BoldItalic" w:hAnsi="Cambria-BoldItalic" w:cs="Cambria-BoldItalic"/>
                <w:b/>
                <w:bCs/>
                <w:i/>
                <w:iCs/>
                <w:lang w:val="en-US" w:eastAsia="el-GR"/>
              </w:rPr>
              <w:t>ISSN:</w:t>
            </w:r>
            <w:r w:rsidR="00EC096D">
              <w:rPr>
                <w:rFonts w:ascii="Cambria-BoldItalic" w:hAnsi="Cambria-BoldItalic" w:cs="Cambria-BoldItalic"/>
                <w:b/>
                <w:bCs/>
                <w:i/>
                <w:iCs/>
                <w:lang w:val="en-US" w:eastAsia="el-GR"/>
              </w:rPr>
              <w:t xml:space="preserve"> </w:t>
            </w:r>
            <w:r w:rsidR="00FD4D57" w:rsidRPr="00FD4D57">
              <w:rPr>
                <w:rFonts w:ascii="Cambria-BoldItalic" w:hAnsi="Cambria-BoldItalic" w:cs="Cambria-BoldItalic"/>
                <w:b/>
                <w:bCs/>
                <w:i/>
                <w:iCs/>
                <w:lang w:val="en-US" w:eastAsia="el-GR"/>
              </w:rPr>
              <w:t>2654‐0002</w:t>
            </w:r>
          </w:p>
        </w:sdtContent>
      </w:sdt>
      <w:p w14:paraId="5FB50C4E" w14:textId="77777777" w:rsidR="00DF627F" w:rsidRDefault="00DF627F" w:rsidP="000B179F">
        <w:pPr>
          <w:pStyle w:val="ad"/>
        </w:pPr>
        <w:r w:rsidRPr="00DB3ECD">
          <w:rPr>
            <w:rFonts w:ascii="Calibri Light" w:hAnsi="Calibri Light"/>
            <w:b/>
            <w:noProof/>
            <w:sz w:val="28"/>
            <w:szCs w:val="28"/>
            <w:lang w:eastAsia="el-GR"/>
          </w:rPr>
          <mc:AlternateContent>
            <mc:Choice Requires="wps">
              <w:drawing>
                <wp:anchor distT="0" distB="0" distL="114300" distR="114300" simplePos="0" relativeHeight="251659264" behindDoc="0" locked="0" layoutInCell="1" allowOverlap="1" wp14:anchorId="198C2841" wp14:editId="30F109E0">
                  <wp:simplePos x="0" y="0"/>
                  <wp:positionH relativeFrom="rightMargin">
                    <wp:posOffset>212090</wp:posOffset>
                  </wp:positionH>
                  <wp:positionV relativeFrom="bottomMargin">
                    <wp:posOffset>233045</wp:posOffset>
                  </wp:positionV>
                  <wp:extent cx="617220" cy="441325"/>
                  <wp:effectExtent l="0" t="0" r="0" b="0"/>
                  <wp:wrapNone/>
                  <wp:docPr id="1" name="Διάγραμμα ροής: Εναλλακτική διεργασία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441325"/>
                          </a:xfrm>
                          <a:prstGeom prst="flowChartAlternateProcess">
                            <a:avLst/>
                          </a:prstGeom>
                          <a:noFill/>
                          <a:ln>
                            <a:noFill/>
                          </a:ln>
                        </wps:spPr>
                        <wps:txbx>
                          <w:txbxContent>
                            <w:p w14:paraId="796B2495" w14:textId="77777777" w:rsidR="00DF627F" w:rsidRDefault="00DF627F" w:rsidP="00DB3ECD">
                              <w:pPr>
                                <w:pStyle w:val="ad"/>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Pr="002E7EC0">
                                <w:rPr>
                                  <w:noProof/>
                                  <w:sz w:val="28"/>
                                  <w:szCs w:val="28"/>
                                </w:rPr>
                                <w:t>81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C284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1" o:spid="_x0000_s1026" type="#_x0000_t176" style="position:absolute;margin-left:16.7pt;margin-top:18.35pt;width:48.6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" filled="f" stroked="f">
                  <v:textbox>
                    <w:txbxContent>
                      <w:p w14:paraId="796B2495" w14:textId="77777777" w:rsidR="00DF627F" w:rsidRDefault="00DF627F" w:rsidP="00DB3ECD">
                        <w:pPr>
                          <w:pStyle w:val="ad"/>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Pr="002E7EC0">
                          <w:rPr>
                            <w:noProof/>
                            <w:sz w:val="28"/>
                            <w:szCs w:val="28"/>
                          </w:rPr>
                          <w:t>81</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92B4" w14:textId="77777777" w:rsidR="00D36813" w:rsidRDefault="00D36813">
      <w:r>
        <w:separator/>
      </w:r>
    </w:p>
  </w:footnote>
  <w:footnote w:type="continuationSeparator" w:id="0">
    <w:p w14:paraId="68C8F039" w14:textId="77777777" w:rsidR="00D36813" w:rsidRDefault="00D3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80C0" w14:textId="0271FF3E" w:rsidR="00DF627F" w:rsidRPr="006765C1" w:rsidRDefault="00DF627F" w:rsidP="006765C1">
    <w:pPr>
      <w:pStyle w:val="af0"/>
      <w:shd w:val="clear" w:color="auto" w:fill="CDD844"/>
      <w:jc w:val="center"/>
      <w:rPr>
        <w:b/>
        <w:i/>
        <w:color w:val="002060"/>
        <w:u w:val="single"/>
        <w:lang w:val="en-US"/>
      </w:rPr>
    </w:pPr>
    <w:r w:rsidRPr="006765C1">
      <w:rPr>
        <w:b/>
        <w:i/>
        <w:color w:val="002060"/>
        <w:u w:val="single"/>
        <w:lang w:val="en-US"/>
      </w:rPr>
      <w:t>International</w:t>
    </w:r>
    <w:r w:rsidR="00EC096D">
      <w:rPr>
        <w:b/>
        <w:i/>
        <w:color w:val="002060"/>
        <w:u w:val="single"/>
        <w:lang w:val="en-US"/>
      </w:rPr>
      <w:t xml:space="preserve"> </w:t>
    </w:r>
    <w:r w:rsidRPr="006765C1">
      <w:rPr>
        <w:b/>
        <w:i/>
        <w:color w:val="002060"/>
        <w:u w:val="single"/>
        <w:lang w:val="en-US"/>
      </w:rPr>
      <w:t>Journal</w:t>
    </w:r>
    <w:r w:rsidR="00EC096D">
      <w:rPr>
        <w:b/>
        <w:i/>
        <w:color w:val="002060"/>
        <w:u w:val="single"/>
        <w:lang w:val="en-US"/>
      </w:rPr>
      <w:t xml:space="preserve"> </w:t>
    </w:r>
    <w:r w:rsidRPr="006765C1">
      <w:rPr>
        <w:b/>
        <w:i/>
        <w:color w:val="002060"/>
        <w:u w:val="single"/>
        <w:lang w:val="en-US"/>
      </w:rPr>
      <w:t>of</w:t>
    </w:r>
    <w:r w:rsidR="00EC096D">
      <w:rPr>
        <w:b/>
        <w:i/>
        <w:color w:val="002060"/>
        <w:u w:val="single"/>
        <w:lang w:val="en-US"/>
      </w:rPr>
      <w:t xml:space="preserve"> </w:t>
    </w:r>
    <w:r w:rsidRPr="006765C1">
      <w:rPr>
        <w:b/>
        <w:i/>
        <w:color w:val="002060"/>
        <w:u w:val="single"/>
        <w:lang w:val="en-US"/>
      </w:rPr>
      <w:t>Educational</w:t>
    </w:r>
    <w:r w:rsidR="00EC096D">
      <w:rPr>
        <w:b/>
        <w:i/>
        <w:color w:val="002060"/>
        <w:u w:val="single"/>
        <w:lang w:val="en-US"/>
      </w:rPr>
      <w:t xml:space="preserve"> </w:t>
    </w:r>
    <w:r w:rsidRPr="006765C1">
      <w:rPr>
        <w:b/>
        <w:i/>
        <w:color w:val="002060"/>
        <w:u w:val="single"/>
        <w:lang w:val="en-US"/>
      </w:rPr>
      <w:t>Innovation</w:t>
    </w:r>
  </w:p>
  <w:p w14:paraId="268D17E0" w14:textId="77777777" w:rsidR="00DF627F" w:rsidRPr="000B179F" w:rsidRDefault="00DF627F">
    <w:pPr>
      <w:pStyle w:val="af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90BA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86CE19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3C6180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964B4F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D76624A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A0F53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2E4F8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34A1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5AD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6DE6C3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4C8CD70"/>
    <w:lvl w:ilvl="0">
      <w:numFmt w:val="bullet"/>
      <w:pStyle w:val="Subitem"/>
      <w:lvlText w:val="–"/>
      <w:lvlJc w:val="left"/>
      <w:pPr>
        <w:tabs>
          <w:tab w:val="num" w:pos="598"/>
        </w:tabs>
        <w:ind w:left="598" w:hanging="360"/>
      </w:pPr>
      <w:rPr>
        <w:rFonts w:ascii="Times" w:eastAsia="Times New Roman" w:hAnsi="Times" w:hint="default"/>
      </w:rPr>
    </w:lvl>
    <w:lvl w:ilvl="1">
      <w:numFmt w:val="none"/>
      <w:lvlText w:val=""/>
      <w:lvlJc w:val="left"/>
    </w:lvl>
    <w:lvl w:ilvl="2">
      <w:numFmt w:val="none"/>
      <w:lvlText w:val=""/>
      <w:lvlJc w:val="left"/>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11"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pStyle w:val="31"/>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pStyle w:val="51"/>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2" w15:restartNumberingAfterBreak="0">
    <w:nsid w:val="00000002"/>
    <w:multiLevelType w:val="multilevel"/>
    <w:tmpl w:val="00000002"/>
    <w:name w:val="WW8Num3"/>
    <w:lvl w:ilvl="0">
      <w:start w:val="1"/>
      <w:numFmt w:val="bullet"/>
      <w:pStyle w:val="a1"/>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1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start w:val="1"/>
      <w:numFmt w:val="decimal"/>
      <w:lvlText w:val="%1.%2"/>
      <w:lvlJc w:val="left"/>
      <w:pPr>
        <w:tabs>
          <w:tab w:val="num" w:pos="735"/>
        </w:tabs>
        <w:ind w:left="735" w:hanging="37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color w:val="000000"/>
        <w:sz w:val="22"/>
        <w:szCs w:val="22"/>
      </w:rPr>
    </w:lvl>
  </w:abstractNum>
  <w:abstractNum w:abstractNumId="15" w15:restartNumberingAfterBreak="0">
    <w:nsid w:val="00000006"/>
    <w:multiLevelType w:val="multilevel"/>
    <w:tmpl w:val="00000006"/>
    <w:name w:val="WWNum6"/>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1012843"/>
    <w:multiLevelType w:val="multilevel"/>
    <w:tmpl w:val="9E1404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16A7D20"/>
    <w:multiLevelType w:val="multilevel"/>
    <w:tmpl w:val="1540C118"/>
    <w:styleLink w:val="11"/>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02D007BB"/>
    <w:multiLevelType w:val="multilevel"/>
    <w:tmpl w:val="9E8A97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1668BF"/>
    <w:multiLevelType w:val="hybridMultilevel"/>
    <w:tmpl w:val="595A6074"/>
    <w:styleLink w:val="ImportedStyle5"/>
    <w:lvl w:ilvl="0" w:tplc="B614A9D0">
      <w:start w:val="1"/>
      <w:numFmt w:val="bullet"/>
      <w:lvlText w:val="-"/>
      <w:lvlJc w:val="left"/>
      <w:pPr>
        <w:tabs>
          <w:tab w:val="num" w:pos="1440"/>
        </w:tabs>
        <w:ind w:left="72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CD2CC36">
      <w:start w:val="1"/>
      <w:numFmt w:val="bullet"/>
      <w:lvlText w:val="-"/>
      <w:lvlJc w:val="left"/>
      <w:pPr>
        <w:tabs>
          <w:tab w:val="left" w:pos="1440"/>
          <w:tab w:val="num" w:pos="2160"/>
        </w:tabs>
        <w:ind w:left="144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BACC26A">
      <w:start w:val="1"/>
      <w:numFmt w:val="bullet"/>
      <w:lvlText w:val="-"/>
      <w:lvlJc w:val="left"/>
      <w:pPr>
        <w:tabs>
          <w:tab w:val="left" w:pos="1440"/>
          <w:tab w:val="num" w:pos="2880"/>
        </w:tabs>
        <w:ind w:left="216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6728A7E">
      <w:start w:val="1"/>
      <w:numFmt w:val="bullet"/>
      <w:lvlText w:val="-"/>
      <w:lvlJc w:val="left"/>
      <w:pPr>
        <w:tabs>
          <w:tab w:val="left" w:pos="1440"/>
          <w:tab w:val="num" w:pos="3600"/>
        </w:tabs>
        <w:ind w:left="288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83E1970">
      <w:start w:val="1"/>
      <w:numFmt w:val="bullet"/>
      <w:lvlText w:val="-"/>
      <w:lvlJc w:val="left"/>
      <w:pPr>
        <w:tabs>
          <w:tab w:val="left" w:pos="1440"/>
          <w:tab w:val="num" w:pos="4320"/>
        </w:tabs>
        <w:ind w:left="360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E586FDA">
      <w:start w:val="1"/>
      <w:numFmt w:val="bullet"/>
      <w:lvlText w:val="-"/>
      <w:lvlJc w:val="left"/>
      <w:pPr>
        <w:tabs>
          <w:tab w:val="left" w:pos="1440"/>
          <w:tab w:val="num" w:pos="5040"/>
        </w:tabs>
        <w:ind w:left="432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CEE4ED4">
      <w:start w:val="1"/>
      <w:numFmt w:val="bullet"/>
      <w:lvlText w:val="-"/>
      <w:lvlJc w:val="left"/>
      <w:pPr>
        <w:tabs>
          <w:tab w:val="left" w:pos="1440"/>
          <w:tab w:val="num" w:pos="5760"/>
        </w:tabs>
        <w:ind w:left="504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06498A0">
      <w:start w:val="1"/>
      <w:numFmt w:val="bullet"/>
      <w:lvlText w:val="-"/>
      <w:lvlJc w:val="left"/>
      <w:pPr>
        <w:tabs>
          <w:tab w:val="left" w:pos="1440"/>
          <w:tab w:val="num" w:pos="6480"/>
        </w:tabs>
        <w:ind w:left="576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D3EC040">
      <w:start w:val="1"/>
      <w:numFmt w:val="bullet"/>
      <w:lvlText w:val="-"/>
      <w:lvlJc w:val="left"/>
      <w:pPr>
        <w:tabs>
          <w:tab w:val="left" w:pos="1440"/>
          <w:tab w:val="num" w:pos="7200"/>
        </w:tabs>
        <w:ind w:left="648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D715EB1"/>
    <w:multiLevelType w:val="multilevel"/>
    <w:tmpl w:val="4CC0E5FE"/>
    <w:lvl w:ilvl="0">
      <w:start w:val="1"/>
      <w:numFmt w:val="decimal"/>
      <w:lvlText w:val="%1."/>
      <w:lvlJc w:val="left"/>
      <w:pPr>
        <w:tabs>
          <w:tab w:val="num" w:pos="720"/>
        </w:tabs>
        <w:ind w:left="720" w:hanging="360"/>
      </w:pPr>
      <w:rPr>
        <w:rFonts w:asciiTheme="minorHAnsi" w:eastAsia="Times New Roman" w:hAnsiTheme="minorHAnsi" w:cstheme="minorHAnsi" w:hint="default"/>
        <w:i w:val="0"/>
        <w:iCs/>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13ED0C70"/>
    <w:multiLevelType w:val="multilevel"/>
    <w:tmpl w:val="CB0637A4"/>
    <w:styleLink w:val="13"/>
    <w:lvl w:ilvl="0">
      <w:start w:val="3"/>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C5811A9"/>
    <w:multiLevelType w:val="hybridMultilevel"/>
    <w:tmpl w:val="0128A344"/>
    <w:lvl w:ilvl="0" w:tplc="5B484A84">
      <w:start w:val="1"/>
      <w:numFmt w:val="bullet"/>
      <w:pStyle w:val="BulletItem"/>
      <w:lvlText w:val=""/>
      <w:lvlJc w:val="left"/>
      <w:pPr>
        <w:tabs>
          <w:tab w:val="num" w:pos="238"/>
        </w:tabs>
        <w:ind w:left="238" w:hanging="238"/>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1A64DF"/>
    <w:multiLevelType w:val="hybridMultilevel"/>
    <w:tmpl w:val="320435F4"/>
    <w:styleLink w:val="ImportedStyle1"/>
    <w:lvl w:ilvl="0" w:tplc="298C23F8">
      <w:start w:val="1"/>
      <w:numFmt w:val="bullet"/>
      <w:lvlText w:val="•"/>
      <w:lvlJc w:val="left"/>
      <w:pPr>
        <w:tabs>
          <w:tab w:val="num" w:pos="720"/>
        </w:tabs>
        <w:ind w:left="360" w:firstLine="0"/>
      </w:pPr>
      <w:rPr>
        <w:rFonts w:ascii="Helvetica Neue" w:eastAsia="Helvetica Neue" w:hAnsi="Helvetica Neue" w:cs="Helvetica Neue"/>
        <w:b/>
        <w:bCs/>
        <w:i w:val="0"/>
        <w:iCs w:val="0"/>
        <w:caps w:val="0"/>
        <w:smallCaps w:val="0"/>
        <w:strike w:val="0"/>
        <w:dstrike w:val="0"/>
        <w:spacing w:val="0"/>
        <w:w w:val="100"/>
        <w:kern w:val="0"/>
        <w:position w:val="0"/>
        <w:highlight w:val="none"/>
        <w:vertAlign w:val="baseline"/>
      </w:rPr>
    </w:lvl>
    <w:lvl w:ilvl="1" w:tplc="40B259F8">
      <w:start w:val="1"/>
      <w:numFmt w:val="bullet"/>
      <w:lvlText w:val="•"/>
      <w:lvlJc w:val="left"/>
      <w:pPr>
        <w:tabs>
          <w:tab w:val="num" w:pos="1440"/>
        </w:tabs>
        <w:ind w:left="1080" w:firstLine="0"/>
      </w:pPr>
      <w:rPr>
        <w:rFonts w:ascii="Helvetica Neue" w:eastAsia="Helvetica Neue" w:hAnsi="Helvetica Neue" w:cs="Helvetica Neue"/>
        <w:b/>
        <w:bCs/>
        <w:i w:val="0"/>
        <w:iCs w:val="0"/>
        <w:caps w:val="0"/>
        <w:smallCaps w:val="0"/>
        <w:strike w:val="0"/>
        <w:dstrike w:val="0"/>
        <w:spacing w:val="0"/>
        <w:w w:val="100"/>
        <w:kern w:val="0"/>
        <w:position w:val="0"/>
        <w:highlight w:val="none"/>
        <w:vertAlign w:val="baseline"/>
      </w:rPr>
    </w:lvl>
    <w:lvl w:ilvl="2" w:tplc="15C4876E">
      <w:start w:val="1"/>
      <w:numFmt w:val="bullet"/>
      <w:lvlText w:val="•"/>
      <w:lvlJc w:val="left"/>
      <w:pPr>
        <w:tabs>
          <w:tab w:val="num" w:pos="2160"/>
        </w:tabs>
        <w:ind w:left="1800" w:firstLine="0"/>
      </w:pPr>
      <w:rPr>
        <w:rFonts w:ascii="Helvetica Neue" w:eastAsia="Helvetica Neue" w:hAnsi="Helvetica Neue" w:cs="Helvetica Neue"/>
        <w:b/>
        <w:bCs/>
        <w:i w:val="0"/>
        <w:iCs w:val="0"/>
        <w:caps w:val="0"/>
        <w:smallCaps w:val="0"/>
        <w:strike w:val="0"/>
        <w:dstrike w:val="0"/>
        <w:spacing w:val="0"/>
        <w:w w:val="100"/>
        <w:kern w:val="0"/>
        <w:position w:val="0"/>
        <w:highlight w:val="none"/>
        <w:vertAlign w:val="baseline"/>
      </w:rPr>
    </w:lvl>
    <w:lvl w:ilvl="3" w:tplc="00F05B5C">
      <w:start w:val="1"/>
      <w:numFmt w:val="bullet"/>
      <w:lvlText w:val="•"/>
      <w:lvlJc w:val="left"/>
      <w:pPr>
        <w:tabs>
          <w:tab w:val="num" w:pos="2880"/>
        </w:tabs>
        <w:ind w:left="2520" w:firstLine="0"/>
      </w:pPr>
      <w:rPr>
        <w:rFonts w:ascii="Helvetica Neue" w:eastAsia="Helvetica Neue" w:hAnsi="Helvetica Neue" w:cs="Helvetica Neue"/>
        <w:b/>
        <w:bCs/>
        <w:i w:val="0"/>
        <w:iCs w:val="0"/>
        <w:caps w:val="0"/>
        <w:smallCaps w:val="0"/>
        <w:strike w:val="0"/>
        <w:dstrike w:val="0"/>
        <w:spacing w:val="0"/>
        <w:w w:val="100"/>
        <w:kern w:val="0"/>
        <w:position w:val="0"/>
        <w:highlight w:val="none"/>
        <w:vertAlign w:val="baseline"/>
      </w:rPr>
    </w:lvl>
    <w:lvl w:ilvl="4" w:tplc="5B8EC148">
      <w:start w:val="1"/>
      <w:numFmt w:val="bullet"/>
      <w:lvlText w:val="•"/>
      <w:lvlJc w:val="left"/>
      <w:pPr>
        <w:tabs>
          <w:tab w:val="num" w:pos="3600"/>
        </w:tabs>
        <w:ind w:left="3240" w:firstLine="0"/>
      </w:pPr>
      <w:rPr>
        <w:rFonts w:ascii="Helvetica Neue" w:eastAsia="Helvetica Neue" w:hAnsi="Helvetica Neue" w:cs="Helvetica Neue"/>
        <w:b/>
        <w:bCs/>
        <w:i w:val="0"/>
        <w:iCs w:val="0"/>
        <w:caps w:val="0"/>
        <w:smallCaps w:val="0"/>
        <w:strike w:val="0"/>
        <w:dstrike w:val="0"/>
        <w:spacing w:val="0"/>
        <w:w w:val="100"/>
        <w:kern w:val="0"/>
        <w:position w:val="0"/>
        <w:highlight w:val="none"/>
        <w:vertAlign w:val="baseline"/>
      </w:rPr>
    </w:lvl>
    <w:lvl w:ilvl="5" w:tplc="598A7FB8">
      <w:start w:val="1"/>
      <w:numFmt w:val="bullet"/>
      <w:lvlText w:val="•"/>
      <w:lvlJc w:val="left"/>
      <w:pPr>
        <w:tabs>
          <w:tab w:val="num" w:pos="4320"/>
        </w:tabs>
        <w:ind w:left="3960" w:firstLine="0"/>
      </w:pPr>
      <w:rPr>
        <w:rFonts w:ascii="Helvetica Neue" w:eastAsia="Helvetica Neue" w:hAnsi="Helvetica Neue" w:cs="Helvetica Neue"/>
        <w:b/>
        <w:bCs/>
        <w:i w:val="0"/>
        <w:iCs w:val="0"/>
        <w:caps w:val="0"/>
        <w:smallCaps w:val="0"/>
        <w:strike w:val="0"/>
        <w:dstrike w:val="0"/>
        <w:spacing w:val="0"/>
        <w:w w:val="100"/>
        <w:kern w:val="0"/>
        <w:position w:val="0"/>
        <w:highlight w:val="none"/>
        <w:vertAlign w:val="baseline"/>
      </w:rPr>
    </w:lvl>
    <w:lvl w:ilvl="6" w:tplc="207A3B4C">
      <w:start w:val="1"/>
      <w:numFmt w:val="bullet"/>
      <w:lvlText w:val="•"/>
      <w:lvlJc w:val="left"/>
      <w:pPr>
        <w:tabs>
          <w:tab w:val="num" w:pos="5040"/>
        </w:tabs>
        <w:ind w:left="4680" w:firstLine="0"/>
      </w:pPr>
      <w:rPr>
        <w:rFonts w:ascii="Helvetica Neue" w:eastAsia="Helvetica Neue" w:hAnsi="Helvetica Neue" w:cs="Helvetica Neue"/>
        <w:b/>
        <w:bCs/>
        <w:i w:val="0"/>
        <w:iCs w:val="0"/>
        <w:caps w:val="0"/>
        <w:smallCaps w:val="0"/>
        <w:strike w:val="0"/>
        <w:dstrike w:val="0"/>
        <w:spacing w:val="0"/>
        <w:w w:val="100"/>
        <w:kern w:val="0"/>
        <w:position w:val="0"/>
        <w:highlight w:val="none"/>
        <w:vertAlign w:val="baseline"/>
      </w:rPr>
    </w:lvl>
    <w:lvl w:ilvl="7" w:tplc="2528BE1E">
      <w:start w:val="1"/>
      <w:numFmt w:val="bullet"/>
      <w:lvlText w:val="•"/>
      <w:lvlJc w:val="left"/>
      <w:pPr>
        <w:tabs>
          <w:tab w:val="num" w:pos="5760"/>
        </w:tabs>
        <w:ind w:left="5400" w:firstLine="0"/>
      </w:pPr>
      <w:rPr>
        <w:rFonts w:ascii="Helvetica Neue" w:eastAsia="Helvetica Neue" w:hAnsi="Helvetica Neue" w:cs="Helvetica Neue"/>
        <w:b/>
        <w:bCs/>
        <w:i w:val="0"/>
        <w:iCs w:val="0"/>
        <w:caps w:val="0"/>
        <w:smallCaps w:val="0"/>
        <w:strike w:val="0"/>
        <w:dstrike w:val="0"/>
        <w:spacing w:val="0"/>
        <w:w w:val="100"/>
        <w:kern w:val="0"/>
        <w:position w:val="0"/>
        <w:highlight w:val="none"/>
        <w:vertAlign w:val="baseline"/>
      </w:rPr>
    </w:lvl>
    <w:lvl w:ilvl="8" w:tplc="2B3E2E7A">
      <w:start w:val="1"/>
      <w:numFmt w:val="bullet"/>
      <w:lvlText w:val="•"/>
      <w:lvlJc w:val="left"/>
      <w:pPr>
        <w:tabs>
          <w:tab w:val="num" w:pos="6480"/>
        </w:tabs>
        <w:ind w:left="6120" w:firstLine="0"/>
      </w:pPr>
      <w:rPr>
        <w:rFonts w:ascii="Helvetica Neue" w:eastAsia="Helvetica Neue" w:hAnsi="Helvetica Neue" w:cs="Helvetica Neue"/>
        <w:b/>
        <w:bCs/>
        <w:i w:val="0"/>
        <w:iCs w:val="0"/>
        <w:caps w:val="0"/>
        <w:smallCaps w:val="0"/>
        <w:strike w:val="0"/>
        <w:dstrike w:val="0"/>
        <w:spacing w:val="0"/>
        <w:w w:val="100"/>
        <w:kern w:val="0"/>
        <w:position w:val="0"/>
        <w:highlight w:val="none"/>
        <w:vertAlign w:val="baseline"/>
      </w:rPr>
    </w:lvl>
  </w:abstractNum>
  <w:abstractNum w:abstractNumId="25" w15:restartNumberingAfterBreak="0">
    <w:nsid w:val="23C33256"/>
    <w:multiLevelType w:val="multilevel"/>
    <w:tmpl w:val="E240552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B72069"/>
    <w:multiLevelType w:val="hybridMultilevel"/>
    <w:tmpl w:val="29B68EA6"/>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7" w15:restartNumberingAfterBreak="0">
    <w:nsid w:val="264313D1"/>
    <w:multiLevelType w:val="multilevel"/>
    <w:tmpl w:val="C39EFDE0"/>
    <w:styleLink w:val="WWNum1"/>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26845928"/>
    <w:multiLevelType w:val="multilevel"/>
    <w:tmpl w:val="518CCD0C"/>
    <w:lvl w:ilvl="0">
      <w:start w:val="1"/>
      <w:numFmt w:val="decimal"/>
      <w:pStyle w:val="referenceitem"/>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B0C2B47"/>
    <w:multiLevelType w:val="multilevel"/>
    <w:tmpl w:val="2B0C2B47"/>
    <w:lvl w:ilvl="0">
      <w:start w:val="1"/>
      <w:numFmt w:val="bullet"/>
      <w:lvlText w:val=""/>
      <w:lvlJc w:val="left"/>
      <w:pPr>
        <w:tabs>
          <w:tab w:val="left" w:pos="360"/>
        </w:tabs>
        <w:ind w:left="360" w:hanging="360"/>
      </w:pPr>
      <w:rPr>
        <w:rFonts w:ascii="Wingdings" w:hAnsi="Wingdings" w:hint="default"/>
        <w:sz w:val="20"/>
        <w:lang w:val="el-GR"/>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30" w15:restartNumberingAfterBreak="0">
    <w:nsid w:val="2C7D7811"/>
    <w:multiLevelType w:val="multilevel"/>
    <w:tmpl w:val="C16E4A94"/>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701E71"/>
    <w:multiLevelType w:val="hybridMultilevel"/>
    <w:tmpl w:val="2EAC0840"/>
    <w:styleLink w:val="ImportedStyle10"/>
    <w:lvl w:ilvl="0" w:tplc="DEAE63E0">
      <w:start w:val="1"/>
      <w:numFmt w:val="bullet"/>
      <w:lvlText w:val="•"/>
      <w:lvlJc w:val="left"/>
      <w:pPr>
        <w:tabs>
          <w:tab w:val="num" w:pos="690"/>
        </w:tabs>
        <w:ind w:left="330" w:firstLine="30"/>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rPr>
    </w:lvl>
    <w:lvl w:ilvl="1" w:tplc="095087E0">
      <w:start w:val="1"/>
      <w:numFmt w:val="bullet"/>
      <w:lvlText w:val="•"/>
      <w:lvlJc w:val="left"/>
      <w:pPr>
        <w:tabs>
          <w:tab w:val="num" w:pos="1410"/>
        </w:tabs>
        <w:ind w:left="1050" w:firstLine="30"/>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rPr>
    </w:lvl>
    <w:lvl w:ilvl="2" w:tplc="1B6097A4">
      <w:start w:val="1"/>
      <w:numFmt w:val="bullet"/>
      <w:lvlText w:val="•"/>
      <w:lvlJc w:val="left"/>
      <w:pPr>
        <w:tabs>
          <w:tab w:val="num" w:pos="2130"/>
        </w:tabs>
        <w:ind w:left="1770" w:firstLine="30"/>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rPr>
    </w:lvl>
    <w:lvl w:ilvl="3" w:tplc="F38E57AC">
      <w:start w:val="1"/>
      <w:numFmt w:val="bullet"/>
      <w:lvlText w:val="•"/>
      <w:lvlJc w:val="left"/>
      <w:pPr>
        <w:tabs>
          <w:tab w:val="num" w:pos="2850"/>
        </w:tabs>
        <w:ind w:left="2490" w:firstLine="30"/>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rPr>
    </w:lvl>
    <w:lvl w:ilvl="4" w:tplc="F062A4C6">
      <w:start w:val="1"/>
      <w:numFmt w:val="bullet"/>
      <w:lvlText w:val="•"/>
      <w:lvlJc w:val="left"/>
      <w:pPr>
        <w:tabs>
          <w:tab w:val="num" w:pos="3570"/>
        </w:tabs>
        <w:ind w:left="3210" w:firstLine="30"/>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rPr>
    </w:lvl>
    <w:lvl w:ilvl="5" w:tplc="AE28A9D0">
      <w:start w:val="1"/>
      <w:numFmt w:val="bullet"/>
      <w:lvlText w:val="•"/>
      <w:lvlJc w:val="left"/>
      <w:pPr>
        <w:tabs>
          <w:tab w:val="num" w:pos="4290"/>
        </w:tabs>
        <w:ind w:left="3930" w:firstLine="30"/>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rPr>
    </w:lvl>
    <w:lvl w:ilvl="6" w:tplc="1E366524">
      <w:start w:val="1"/>
      <w:numFmt w:val="bullet"/>
      <w:lvlText w:val="•"/>
      <w:lvlJc w:val="left"/>
      <w:pPr>
        <w:tabs>
          <w:tab w:val="num" w:pos="5010"/>
        </w:tabs>
        <w:ind w:left="4650" w:firstLine="30"/>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rPr>
    </w:lvl>
    <w:lvl w:ilvl="7" w:tplc="ABE26806">
      <w:start w:val="1"/>
      <w:numFmt w:val="bullet"/>
      <w:lvlText w:val="•"/>
      <w:lvlJc w:val="left"/>
      <w:pPr>
        <w:tabs>
          <w:tab w:val="num" w:pos="5730"/>
        </w:tabs>
        <w:ind w:left="5370" w:firstLine="30"/>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rPr>
    </w:lvl>
    <w:lvl w:ilvl="8" w:tplc="2F9CFD4E">
      <w:start w:val="1"/>
      <w:numFmt w:val="bullet"/>
      <w:lvlText w:val="•"/>
      <w:lvlJc w:val="left"/>
      <w:pPr>
        <w:tabs>
          <w:tab w:val="num" w:pos="6450"/>
        </w:tabs>
        <w:ind w:left="6090" w:firstLine="30"/>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rPr>
    </w:lvl>
  </w:abstractNum>
  <w:abstractNum w:abstractNumId="32" w15:restartNumberingAfterBreak="0">
    <w:nsid w:val="32772A8E"/>
    <w:multiLevelType w:val="multilevel"/>
    <w:tmpl w:val="CB0637A4"/>
    <w:styleLink w:val="12"/>
    <w:lvl w:ilvl="0">
      <w:start w:val="3"/>
      <w:numFmt w:val="decimal"/>
      <w:lvlText w:val="%1"/>
      <w:lvlJc w:val="left"/>
      <w:pPr>
        <w:ind w:left="432" w:hanging="432"/>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33B7402F"/>
    <w:multiLevelType w:val="multilevel"/>
    <w:tmpl w:val="04080025"/>
    <w:styleLink w:val="42"/>
    <w:lvl w:ilvl="0">
      <w:start w:val="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6077148"/>
    <w:multiLevelType w:val="multilevel"/>
    <w:tmpl w:val="CB0637A4"/>
    <w:styleLink w:val="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37254527"/>
    <w:multiLevelType w:val="multilevel"/>
    <w:tmpl w:val="1540C118"/>
    <w:styleLink w:val="60"/>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BA03B49"/>
    <w:multiLevelType w:val="multilevel"/>
    <w:tmpl w:val="0408001D"/>
    <w:styleLink w:val="10"/>
    <w:lvl w:ilvl="0">
      <w:start w:val="1"/>
      <w:numFmt w:val="decimal"/>
      <w:lvlText w:val="%1)"/>
      <w:lvlJc w:val="left"/>
      <w:pPr>
        <w:ind w:left="360" w:hanging="360"/>
      </w:pPr>
    </w:lvl>
    <w:lvl w:ilvl="1">
      <w:start w:val="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DE5323C"/>
    <w:multiLevelType w:val="hybridMultilevel"/>
    <w:tmpl w:val="A656C0D0"/>
    <w:styleLink w:val="ImportedStyle8"/>
    <w:lvl w:ilvl="0" w:tplc="794008DE">
      <w:start w:val="1"/>
      <w:numFmt w:val="bullet"/>
      <w:lvlText w:val="●"/>
      <w:lvlJc w:val="left"/>
      <w:pPr>
        <w:tabs>
          <w:tab w:val="num" w:pos="1440"/>
        </w:tabs>
        <w:ind w:left="72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0E68BB2">
      <w:start w:val="1"/>
      <w:numFmt w:val="bullet"/>
      <w:lvlText w:val="○"/>
      <w:lvlJc w:val="left"/>
      <w:pPr>
        <w:tabs>
          <w:tab w:val="left" w:pos="1440"/>
          <w:tab w:val="num" w:pos="2160"/>
        </w:tabs>
        <w:ind w:left="144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890DA62">
      <w:start w:val="1"/>
      <w:numFmt w:val="bullet"/>
      <w:lvlText w:val="■"/>
      <w:lvlJc w:val="left"/>
      <w:pPr>
        <w:tabs>
          <w:tab w:val="left" w:pos="1440"/>
          <w:tab w:val="num" w:pos="2880"/>
        </w:tabs>
        <w:ind w:left="2160" w:firstLine="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480C64">
      <w:start w:val="1"/>
      <w:numFmt w:val="bullet"/>
      <w:lvlText w:val="●"/>
      <w:lvlJc w:val="left"/>
      <w:pPr>
        <w:tabs>
          <w:tab w:val="left" w:pos="1440"/>
          <w:tab w:val="num" w:pos="3600"/>
        </w:tabs>
        <w:ind w:left="288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8867A4A">
      <w:start w:val="1"/>
      <w:numFmt w:val="bullet"/>
      <w:lvlText w:val="○"/>
      <w:lvlJc w:val="left"/>
      <w:pPr>
        <w:tabs>
          <w:tab w:val="left" w:pos="1440"/>
          <w:tab w:val="num" w:pos="4320"/>
        </w:tabs>
        <w:ind w:left="360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0B056CC">
      <w:start w:val="1"/>
      <w:numFmt w:val="bullet"/>
      <w:lvlText w:val="■"/>
      <w:lvlJc w:val="left"/>
      <w:pPr>
        <w:tabs>
          <w:tab w:val="left" w:pos="1440"/>
          <w:tab w:val="num" w:pos="5040"/>
        </w:tabs>
        <w:ind w:left="4320" w:firstLine="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02631C">
      <w:start w:val="1"/>
      <w:numFmt w:val="bullet"/>
      <w:lvlText w:val="●"/>
      <w:lvlJc w:val="left"/>
      <w:pPr>
        <w:tabs>
          <w:tab w:val="left" w:pos="1440"/>
          <w:tab w:val="num" w:pos="5760"/>
        </w:tabs>
        <w:ind w:left="504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CF24354">
      <w:start w:val="1"/>
      <w:numFmt w:val="bullet"/>
      <w:lvlText w:val="○"/>
      <w:lvlJc w:val="left"/>
      <w:pPr>
        <w:tabs>
          <w:tab w:val="left" w:pos="1440"/>
          <w:tab w:val="num" w:pos="6480"/>
        </w:tabs>
        <w:ind w:left="576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8C49570">
      <w:start w:val="1"/>
      <w:numFmt w:val="bullet"/>
      <w:lvlText w:val="■"/>
      <w:lvlJc w:val="left"/>
      <w:pPr>
        <w:tabs>
          <w:tab w:val="left" w:pos="1440"/>
          <w:tab w:val="num" w:pos="7200"/>
        </w:tabs>
        <w:ind w:left="6480" w:firstLine="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05F352E"/>
    <w:multiLevelType w:val="multilevel"/>
    <w:tmpl w:val="CC5C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08320BE"/>
    <w:multiLevelType w:val="hybridMultilevel"/>
    <w:tmpl w:val="3A645742"/>
    <w:lvl w:ilvl="0" w:tplc="E50EE0D4">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5E4936"/>
    <w:multiLevelType w:val="multilevel"/>
    <w:tmpl w:val="4AF4CF4E"/>
    <w:styleLink w:val="70"/>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49AB6721"/>
    <w:multiLevelType w:val="multilevel"/>
    <w:tmpl w:val="5C64FFC4"/>
    <w:styleLink w:val="14"/>
    <w:lvl w:ilvl="0">
      <w:start w:val="3"/>
      <w:numFmt w:val="decimal"/>
      <w:lvlText w:val="%1"/>
      <w:lvlJc w:val="left"/>
      <w:pPr>
        <w:ind w:left="432" w:hanging="432"/>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4CE4170C"/>
    <w:multiLevelType w:val="multilevel"/>
    <w:tmpl w:val="0408001D"/>
    <w:styleLink w:val="90"/>
    <w:lvl w:ilvl="0">
      <w:start w:val="1"/>
      <w:numFmt w:val="decimal"/>
      <w:lvlText w:val="%1)"/>
      <w:lvlJc w:val="left"/>
      <w:pPr>
        <w:ind w:left="360" w:hanging="360"/>
      </w:pPr>
    </w:lvl>
    <w:lvl w:ilvl="1">
      <w:start w:val="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14A3EAF"/>
    <w:multiLevelType w:val="hybridMultilevel"/>
    <w:tmpl w:val="7E1C671A"/>
    <w:lvl w:ilvl="0" w:tplc="3C90AB50">
      <w:start w:val="1"/>
      <w:numFmt w:val="bullet"/>
      <w:pStyle w:val="bulletslis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4" w15:restartNumberingAfterBreak="0">
    <w:nsid w:val="52513418"/>
    <w:multiLevelType w:val="multilevel"/>
    <w:tmpl w:val="04080025"/>
    <w:styleLink w:val="22"/>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6" w15:restartNumberingAfterBreak="0">
    <w:nsid w:val="5A327BAF"/>
    <w:multiLevelType w:val="multilevel"/>
    <w:tmpl w:val="03F64B94"/>
    <w:styleLink w:val="Stil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15:restartNumberingAfterBreak="0">
    <w:nsid w:val="5C364565"/>
    <w:multiLevelType w:val="multilevel"/>
    <w:tmpl w:val="F4FAA260"/>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DC538C"/>
    <w:multiLevelType w:val="multilevel"/>
    <w:tmpl w:val="5FDC538C"/>
    <w:lvl w:ilvl="0">
      <w:start w:val="1"/>
      <w:numFmt w:val="bullet"/>
      <w:lvlText w:val=""/>
      <w:lvlJc w:val="left"/>
      <w:pPr>
        <w:tabs>
          <w:tab w:val="left" w:pos="360"/>
        </w:tabs>
        <w:ind w:left="360" w:hanging="360"/>
      </w:pPr>
      <w:rPr>
        <w:rFonts w:ascii="Wingdings" w:hAnsi="Wingdings"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49" w15:restartNumberingAfterBreak="0">
    <w:nsid w:val="633945DB"/>
    <w:multiLevelType w:val="multilevel"/>
    <w:tmpl w:val="041F001F"/>
    <w:styleLink w:val="Stil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6430581C"/>
    <w:multiLevelType w:val="hybridMultilevel"/>
    <w:tmpl w:val="06C61924"/>
    <w:styleLink w:val="ImportedStyle7"/>
    <w:lvl w:ilvl="0" w:tplc="C6B0D81C">
      <w:start w:val="1"/>
      <w:numFmt w:val="bullet"/>
      <w:lvlText w:val="●"/>
      <w:lvlJc w:val="left"/>
      <w:pPr>
        <w:tabs>
          <w:tab w:val="num" w:pos="1440"/>
        </w:tabs>
        <w:ind w:left="72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07C1F52">
      <w:start w:val="1"/>
      <w:numFmt w:val="bullet"/>
      <w:lvlText w:val="○"/>
      <w:lvlJc w:val="left"/>
      <w:pPr>
        <w:tabs>
          <w:tab w:val="left" w:pos="1440"/>
          <w:tab w:val="num" w:pos="2160"/>
        </w:tabs>
        <w:ind w:left="144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1B457E0">
      <w:start w:val="1"/>
      <w:numFmt w:val="bullet"/>
      <w:lvlText w:val="■"/>
      <w:lvlJc w:val="left"/>
      <w:pPr>
        <w:tabs>
          <w:tab w:val="left" w:pos="1440"/>
          <w:tab w:val="num" w:pos="2880"/>
        </w:tabs>
        <w:ind w:left="2160" w:firstLine="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940198">
      <w:start w:val="1"/>
      <w:numFmt w:val="bullet"/>
      <w:lvlText w:val="●"/>
      <w:lvlJc w:val="left"/>
      <w:pPr>
        <w:tabs>
          <w:tab w:val="left" w:pos="1440"/>
          <w:tab w:val="num" w:pos="3600"/>
        </w:tabs>
        <w:ind w:left="288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51EFD18">
      <w:start w:val="1"/>
      <w:numFmt w:val="bullet"/>
      <w:lvlText w:val="○"/>
      <w:lvlJc w:val="left"/>
      <w:pPr>
        <w:tabs>
          <w:tab w:val="left" w:pos="1440"/>
          <w:tab w:val="num" w:pos="4320"/>
        </w:tabs>
        <w:ind w:left="360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F4A24C4">
      <w:start w:val="1"/>
      <w:numFmt w:val="bullet"/>
      <w:lvlText w:val="■"/>
      <w:lvlJc w:val="left"/>
      <w:pPr>
        <w:tabs>
          <w:tab w:val="left" w:pos="1440"/>
          <w:tab w:val="num" w:pos="5040"/>
        </w:tabs>
        <w:ind w:left="4320" w:firstLine="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BA84D2">
      <w:start w:val="1"/>
      <w:numFmt w:val="bullet"/>
      <w:lvlText w:val="●"/>
      <w:lvlJc w:val="left"/>
      <w:pPr>
        <w:tabs>
          <w:tab w:val="left" w:pos="1440"/>
          <w:tab w:val="num" w:pos="5760"/>
        </w:tabs>
        <w:ind w:left="504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3E43378">
      <w:start w:val="1"/>
      <w:numFmt w:val="bullet"/>
      <w:lvlText w:val="○"/>
      <w:lvlJc w:val="left"/>
      <w:pPr>
        <w:tabs>
          <w:tab w:val="left" w:pos="1440"/>
          <w:tab w:val="num" w:pos="6480"/>
        </w:tabs>
        <w:ind w:left="5760" w:firstLine="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D67D10">
      <w:start w:val="1"/>
      <w:numFmt w:val="bullet"/>
      <w:lvlText w:val="■"/>
      <w:lvlJc w:val="left"/>
      <w:pPr>
        <w:tabs>
          <w:tab w:val="left" w:pos="1440"/>
          <w:tab w:val="num" w:pos="7200"/>
        </w:tabs>
        <w:ind w:left="6480" w:firstLine="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9913C84"/>
    <w:multiLevelType w:val="multilevel"/>
    <w:tmpl w:val="8FAC3848"/>
    <w:lvl w:ilvl="0">
      <w:start w:val="1"/>
      <w:numFmt w:val="decimal"/>
      <w:pStyle w:val="15"/>
      <w:suff w:val="space"/>
      <w:lvlText w:val="%1."/>
      <w:lvlJc w:val="left"/>
      <w:pPr>
        <w:ind w:left="360" w:hanging="360"/>
      </w:pPr>
      <w:rPr>
        <w:rFonts w:hint="default"/>
      </w:rPr>
    </w:lvl>
    <w:lvl w:ilvl="1">
      <w:start w:val="1"/>
      <w:numFmt w:val="decimal"/>
      <w:pStyle w:val="23"/>
      <w:suff w:val="space"/>
      <w:lvlText w:val="%1.%2."/>
      <w:lvlJc w:val="left"/>
      <w:pPr>
        <w:ind w:left="792" w:hanging="432"/>
      </w:pPr>
      <w:rPr>
        <w:rFonts w:hint="default"/>
      </w:rPr>
    </w:lvl>
    <w:lvl w:ilvl="2">
      <w:start w:val="1"/>
      <w:numFmt w:val="decimal"/>
      <w:pStyle w:val="32"/>
      <w:suff w:val="space"/>
      <w:lvlText w:val="%1.%2.%3."/>
      <w:lvlJc w:val="left"/>
      <w:pPr>
        <w:ind w:left="1224" w:hanging="504"/>
      </w:pPr>
      <w:rPr>
        <w:rFonts w:hint="default"/>
      </w:rPr>
    </w:lvl>
    <w:lvl w:ilvl="3">
      <w:start w:val="1"/>
      <w:numFmt w:val="decimal"/>
      <w:pStyle w:val="43"/>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A714701"/>
    <w:multiLevelType w:val="hybridMultilevel"/>
    <w:tmpl w:val="75469E00"/>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3" w15:restartNumberingAfterBreak="0">
    <w:nsid w:val="73044047"/>
    <w:multiLevelType w:val="hybridMultilevel"/>
    <w:tmpl w:val="46140238"/>
    <w:styleLink w:val="ImportedStyle6"/>
    <w:lvl w:ilvl="0" w:tplc="73A05560">
      <w:start w:val="1"/>
      <w:numFmt w:val="decimal"/>
      <w:lvlText w:val="%1."/>
      <w:lvlJc w:val="left"/>
      <w:pPr>
        <w:tabs>
          <w:tab w:val="num" w:pos="1440"/>
        </w:tabs>
        <w:ind w:left="720"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B7283108">
      <w:start w:val="1"/>
      <w:numFmt w:val="lowerLetter"/>
      <w:lvlText w:val="%2."/>
      <w:lvlJc w:val="left"/>
      <w:pPr>
        <w:tabs>
          <w:tab w:val="left" w:pos="1440"/>
          <w:tab w:val="num" w:pos="2160"/>
        </w:tabs>
        <w:ind w:left="1440"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73F62BB0">
      <w:start w:val="1"/>
      <w:numFmt w:val="lowerRoman"/>
      <w:lvlText w:val="%3."/>
      <w:lvlJc w:val="left"/>
      <w:pPr>
        <w:tabs>
          <w:tab w:val="left" w:pos="1440"/>
          <w:tab w:val="num" w:pos="2880"/>
        </w:tabs>
        <w:ind w:left="2160"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6FF220AA">
      <w:start w:val="1"/>
      <w:numFmt w:val="decimal"/>
      <w:lvlText w:val="%4."/>
      <w:lvlJc w:val="left"/>
      <w:pPr>
        <w:tabs>
          <w:tab w:val="left" w:pos="1440"/>
          <w:tab w:val="num" w:pos="3600"/>
        </w:tabs>
        <w:ind w:left="2880"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7DFE166A">
      <w:start w:val="1"/>
      <w:numFmt w:val="lowerLetter"/>
      <w:lvlText w:val="%5."/>
      <w:lvlJc w:val="left"/>
      <w:pPr>
        <w:tabs>
          <w:tab w:val="left" w:pos="1440"/>
          <w:tab w:val="num" w:pos="4320"/>
        </w:tabs>
        <w:ind w:left="3600"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D002F36">
      <w:start w:val="1"/>
      <w:numFmt w:val="lowerRoman"/>
      <w:lvlText w:val="%6."/>
      <w:lvlJc w:val="left"/>
      <w:pPr>
        <w:tabs>
          <w:tab w:val="left" w:pos="1440"/>
          <w:tab w:val="num" w:pos="5040"/>
        </w:tabs>
        <w:ind w:left="4320" w:firstLine="174"/>
      </w:pPr>
      <w:rPr>
        <w:rFonts w:hAnsi="Arial Unicode MS"/>
        <w:caps w:val="0"/>
        <w:smallCaps w:val="0"/>
        <w:strike w:val="0"/>
        <w:dstrike w:val="0"/>
        <w:outline w:val="0"/>
        <w:emboss w:val="0"/>
        <w:imprint w:val="0"/>
        <w:spacing w:val="0"/>
        <w:w w:val="100"/>
        <w:kern w:val="0"/>
        <w:position w:val="0"/>
        <w:highlight w:val="none"/>
        <w:vertAlign w:val="baseline"/>
      </w:rPr>
    </w:lvl>
    <w:lvl w:ilvl="6" w:tplc="957AFF10">
      <w:start w:val="1"/>
      <w:numFmt w:val="decimal"/>
      <w:lvlText w:val="%7."/>
      <w:lvlJc w:val="left"/>
      <w:pPr>
        <w:tabs>
          <w:tab w:val="left" w:pos="1440"/>
          <w:tab w:val="num" w:pos="5760"/>
        </w:tabs>
        <w:ind w:left="5040"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3BC4CF0">
      <w:start w:val="1"/>
      <w:numFmt w:val="lowerLetter"/>
      <w:lvlText w:val="%8."/>
      <w:lvlJc w:val="left"/>
      <w:pPr>
        <w:tabs>
          <w:tab w:val="left" w:pos="1440"/>
          <w:tab w:val="num" w:pos="6480"/>
        </w:tabs>
        <w:ind w:left="5760"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EE641F3C">
      <w:start w:val="1"/>
      <w:numFmt w:val="lowerRoman"/>
      <w:lvlText w:val="%9."/>
      <w:lvlJc w:val="left"/>
      <w:pPr>
        <w:tabs>
          <w:tab w:val="left" w:pos="1440"/>
          <w:tab w:val="num" w:pos="7200"/>
        </w:tabs>
        <w:ind w:left="6480"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5D25ACB"/>
    <w:multiLevelType w:val="multilevel"/>
    <w:tmpl w:val="04080025"/>
    <w:styleLink w:val="33"/>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7C5934DD"/>
    <w:multiLevelType w:val="multilevel"/>
    <w:tmpl w:val="0408001D"/>
    <w:styleLink w:val="80"/>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D9521C8"/>
    <w:multiLevelType w:val="multilevel"/>
    <w:tmpl w:val="F35CB8F2"/>
    <w:styleLink w:val="referencelist"/>
    <w:lvl w:ilvl="0">
      <w:start w:val="1"/>
      <w:numFmt w:val="decimal"/>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50152057">
    <w:abstractNumId w:val="11"/>
  </w:num>
  <w:num w:numId="2" w16cid:durableId="148206339">
    <w:abstractNumId w:val="12"/>
  </w:num>
  <w:num w:numId="3" w16cid:durableId="915555738">
    <w:abstractNumId w:val="28"/>
  </w:num>
  <w:num w:numId="4" w16cid:durableId="2014793169">
    <w:abstractNumId w:val="51"/>
  </w:num>
  <w:num w:numId="5" w16cid:durableId="2141149577">
    <w:abstractNumId w:val="44"/>
  </w:num>
  <w:num w:numId="6" w16cid:durableId="976757735">
    <w:abstractNumId w:val="54"/>
  </w:num>
  <w:num w:numId="7" w16cid:durableId="1645235269">
    <w:abstractNumId w:val="33"/>
  </w:num>
  <w:num w:numId="8" w16cid:durableId="1707101230">
    <w:abstractNumId w:val="34"/>
  </w:num>
  <w:num w:numId="9" w16cid:durableId="1467047374">
    <w:abstractNumId w:val="35"/>
  </w:num>
  <w:num w:numId="10" w16cid:durableId="1634172707">
    <w:abstractNumId w:val="40"/>
  </w:num>
  <w:num w:numId="11" w16cid:durableId="986206852">
    <w:abstractNumId w:val="55"/>
  </w:num>
  <w:num w:numId="12" w16cid:durableId="878007558">
    <w:abstractNumId w:val="42"/>
  </w:num>
  <w:num w:numId="13" w16cid:durableId="1642686412">
    <w:abstractNumId w:val="36"/>
  </w:num>
  <w:num w:numId="14" w16cid:durableId="23866298">
    <w:abstractNumId w:val="17"/>
  </w:num>
  <w:num w:numId="15" w16cid:durableId="672881054">
    <w:abstractNumId w:val="32"/>
  </w:num>
  <w:num w:numId="16" w16cid:durableId="1740857792">
    <w:abstractNumId w:val="22"/>
  </w:num>
  <w:num w:numId="17" w16cid:durableId="637609197">
    <w:abstractNumId w:val="41"/>
  </w:num>
  <w:num w:numId="18" w16cid:durableId="66656156">
    <w:abstractNumId w:val="27"/>
  </w:num>
  <w:num w:numId="19" w16cid:durableId="487672235">
    <w:abstractNumId w:val="24"/>
  </w:num>
  <w:num w:numId="20" w16cid:durableId="1351569133">
    <w:abstractNumId w:val="31"/>
  </w:num>
  <w:num w:numId="21" w16cid:durableId="1931310379">
    <w:abstractNumId w:val="19"/>
  </w:num>
  <w:num w:numId="22" w16cid:durableId="1387148791">
    <w:abstractNumId w:val="53"/>
  </w:num>
  <w:num w:numId="23" w16cid:durableId="893197074">
    <w:abstractNumId w:val="50"/>
  </w:num>
  <w:num w:numId="24" w16cid:durableId="1355155382">
    <w:abstractNumId w:val="37"/>
  </w:num>
  <w:num w:numId="25" w16cid:durableId="1575359987">
    <w:abstractNumId w:val="8"/>
  </w:num>
  <w:num w:numId="26" w16cid:durableId="184632520">
    <w:abstractNumId w:val="3"/>
  </w:num>
  <w:num w:numId="27" w16cid:durableId="1890142599">
    <w:abstractNumId w:val="2"/>
  </w:num>
  <w:num w:numId="28" w16cid:durableId="36512569">
    <w:abstractNumId w:val="1"/>
  </w:num>
  <w:num w:numId="29" w16cid:durableId="303897825">
    <w:abstractNumId w:val="0"/>
  </w:num>
  <w:num w:numId="30" w16cid:durableId="11079103">
    <w:abstractNumId w:val="9"/>
  </w:num>
  <w:num w:numId="31" w16cid:durableId="143818045">
    <w:abstractNumId w:val="7"/>
  </w:num>
  <w:num w:numId="32" w16cid:durableId="1399670890">
    <w:abstractNumId w:val="6"/>
  </w:num>
  <w:num w:numId="33" w16cid:durableId="1626306503">
    <w:abstractNumId w:val="5"/>
  </w:num>
  <w:num w:numId="34" w16cid:durableId="632685334">
    <w:abstractNumId w:val="4"/>
  </w:num>
  <w:num w:numId="35" w16cid:durableId="1728992443">
    <w:abstractNumId w:val="21"/>
  </w:num>
  <w:num w:numId="36" w16cid:durableId="1089078603">
    <w:abstractNumId w:val="56"/>
  </w:num>
  <w:num w:numId="37" w16cid:durableId="1790315424">
    <w:abstractNumId w:val="43"/>
  </w:num>
  <w:num w:numId="38" w16cid:durableId="751855098">
    <w:abstractNumId w:val="46"/>
  </w:num>
  <w:num w:numId="39" w16cid:durableId="1378091546">
    <w:abstractNumId w:val="49"/>
  </w:num>
  <w:num w:numId="40" w16cid:durableId="62606667">
    <w:abstractNumId w:val="45"/>
  </w:num>
  <w:num w:numId="41" w16cid:durableId="2134445703">
    <w:abstractNumId w:val="10"/>
  </w:num>
  <w:num w:numId="42" w16cid:durableId="1274290467">
    <w:abstractNumId w:val="23"/>
  </w:num>
  <w:num w:numId="43" w16cid:durableId="1901742932">
    <w:abstractNumId w:val="26"/>
  </w:num>
  <w:num w:numId="44" w16cid:durableId="1913196860">
    <w:abstractNumId w:val="52"/>
  </w:num>
  <w:num w:numId="45" w16cid:durableId="1439835891">
    <w:abstractNumId w:val="48"/>
  </w:num>
  <w:num w:numId="46" w16cid:durableId="1105685820">
    <w:abstractNumId w:val="29"/>
  </w:num>
  <w:num w:numId="47" w16cid:durableId="1110786028">
    <w:abstractNumId w:val="38"/>
  </w:num>
  <w:num w:numId="48" w16cid:durableId="52432772">
    <w:abstractNumId w:val="20"/>
  </w:num>
  <w:num w:numId="49" w16cid:durableId="2011254829">
    <w:abstractNumId w:val="39"/>
  </w:num>
  <w:num w:numId="50" w16cid:durableId="581793326">
    <w:abstractNumId w:val="30"/>
  </w:num>
  <w:num w:numId="51" w16cid:durableId="33120746">
    <w:abstractNumId w:val="25"/>
  </w:num>
  <w:num w:numId="52" w16cid:durableId="2030375066">
    <w:abstractNumId w:val="47"/>
  </w:num>
  <w:num w:numId="53" w16cid:durableId="1071269595">
    <w:abstractNumId w:val="16"/>
  </w:num>
  <w:num w:numId="54" w16cid:durableId="454763568">
    <w:abstractNumId w:val="18"/>
  </w:num>
  <w:num w:numId="55" w16cid:durableId="634682537">
    <w:abstractNumId w:val="11"/>
  </w:num>
  <w:num w:numId="56" w16cid:durableId="2063212545">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2"/>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1F"/>
    <w:rsid w:val="000016A7"/>
    <w:rsid w:val="00010BDE"/>
    <w:rsid w:val="00011DC9"/>
    <w:rsid w:val="00017F8F"/>
    <w:rsid w:val="00020213"/>
    <w:rsid w:val="00022558"/>
    <w:rsid w:val="00024708"/>
    <w:rsid w:val="00027A0D"/>
    <w:rsid w:val="00030EA3"/>
    <w:rsid w:val="0003181F"/>
    <w:rsid w:val="00032020"/>
    <w:rsid w:val="00032498"/>
    <w:rsid w:val="00033158"/>
    <w:rsid w:val="00035815"/>
    <w:rsid w:val="00040DE3"/>
    <w:rsid w:val="00040FDE"/>
    <w:rsid w:val="000432C4"/>
    <w:rsid w:val="0004597D"/>
    <w:rsid w:val="0005373F"/>
    <w:rsid w:val="00055A9A"/>
    <w:rsid w:val="0005647F"/>
    <w:rsid w:val="00061DD1"/>
    <w:rsid w:val="00063966"/>
    <w:rsid w:val="00064BFC"/>
    <w:rsid w:val="00067CD0"/>
    <w:rsid w:val="00070F39"/>
    <w:rsid w:val="00074F04"/>
    <w:rsid w:val="0007784A"/>
    <w:rsid w:val="00084866"/>
    <w:rsid w:val="000857C4"/>
    <w:rsid w:val="00090A1B"/>
    <w:rsid w:val="00092DC3"/>
    <w:rsid w:val="00093C59"/>
    <w:rsid w:val="00095A12"/>
    <w:rsid w:val="0009637E"/>
    <w:rsid w:val="000963B7"/>
    <w:rsid w:val="000A02F9"/>
    <w:rsid w:val="000A1877"/>
    <w:rsid w:val="000A453A"/>
    <w:rsid w:val="000B03BF"/>
    <w:rsid w:val="000B179F"/>
    <w:rsid w:val="000B4926"/>
    <w:rsid w:val="000B55F3"/>
    <w:rsid w:val="000B586B"/>
    <w:rsid w:val="000B6DCC"/>
    <w:rsid w:val="000C048F"/>
    <w:rsid w:val="000C1390"/>
    <w:rsid w:val="000C249E"/>
    <w:rsid w:val="000C697A"/>
    <w:rsid w:val="000D2786"/>
    <w:rsid w:val="000D37C2"/>
    <w:rsid w:val="000E18DC"/>
    <w:rsid w:val="000E358F"/>
    <w:rsid w:val="000E3887"/>
    <w:rsid w:val="000E57CD"/>
    <w:rsid w:val="000E6C0F"/>
    <w:rsid w:val="000F071C"/>
    <w:rsid w:val="000F1BB2"/>
    <w:rsid w:val="0010111D"/>
    <w:rsid w:val="0010135B"/>
    <w:rsid w:val="00102CB6"/>
    <w:rsid w:val="001040CC"/>
    <w:rsid w:val="00104E0F"/>
    <w:rsid w:val="00104E1F"/>
    <w:rsid w:val="00117753"/>
    <w:rsid w:val="001304B1"/>
    <w:rsid w:val="001316A9"/>
    <w:rsid w:val="00134AE3"/>
    <w:rsid w:val="00135058"/>
    <w:rsid w:val="001360A2"/>
    <w:rsid w:val="00137EAC"/>
    <w:rsid w:val="00140798"/>
    <w:rsid w:val="0014352E"/>
    <w:rsid w:val="001440F9"/>
    <w:rsid w:val="0014704A"/>
    <w:rsid w:val="001515AF"/>
    <w:rsid w:val="00152410"/>
    <w:rsid w:val="00157105"/>
    <w:rsid w:val="001640FB"/>
    <w:rsid w:val="00166D94"/>
    <w:rsid w:val="00167EED"/>
    <w:rsid w:val="00171BAC"/>
    <w:rsid w:val="0017210D"/>
    <w:rsid w:val="001748D9"/>
    <w:rsid w:val="00174D72"/>
    <w:rsid w:val="00175F7F"/>
    <w:rsid w:val="0018230A"/>
    <w:rsid w:val="00182B88"/>
    <w:rsid w:val="00193099"/>
    <w:rsid w:val="001972E8"/>
    <w:rsid w:val="001A05B5"/>
    <w:rsid w:val="001A198C"/>
    <w:rsid w:val="001A4135"/>
    <w:rsid w:val="001A4865"/>
    <w:rsid w:val="001A607B"/>
    <w:rsid w:val="001A7203"/>
    <w:rsid w:val="001C2C4D"/>
    <w:rsid w:val="001D1AD2"/>
    <w:rsid w:val="001D3B52"/>
    <w:rsid w:val="001D4CB5"/>
    <w:rsid w:val="001D763D"/>
    <w:rsid w:val="001D7E95"/>
    <w:rsid w:val="001D7FDF"/>
    <w:rsid w:val="001E50B5"/>
    <w:rsid w:val="001E63F7"/>
    <w:rsid w:val="001E69A6"/>
    <w:rsid w:val="001E79C2"/>
    <w:rsid w:val="001F168E"/>
    <w:rsid w:val="001F51C0"/>
    <w:rsid w:val="00203426"/>
    <w:rsid w:val="0020424A"/>
    <w:rsid w:val="002158F6"/>
    <w:rsid w:val="00217E4D"/>
    <w:rsid w:val="00220C20"/>
    <w:rsid w:val="00221505"/>
    <w:rsid w:val="00227FD1"/>
    <w:rsid w:val="002300F0"/>
    <w:rsid w:val="0023620B"/>
    <w:rsid w:val="00245A62"/>
    <w:rsid w:val="00246073"/>
    <w:rsid w:val="002509AD"/>
    <w:rsid w:val="00254AC2"/>
    <w:rsid w:val="0025762E"/>
    <w:rsid w:val="002611F5"/>
    <w:rsid w:val="00261B57"/>
    <w:rsid w:val="0026277F"/>
    <w:rsid w:val="0026340D"/>
    <w:rsid w:val="002667E6"/>
    <w:rsid w:val="00271EBA"/>
    <w:rsid w:val="00273124"/>
    <w:rsid w:val="0027370E"/>
    <w:rsid w:val="00276B51"/>
    <w:rsid w:val="00286003"/>
    <w:rsid w:val="00295706"/>
    <w:rsid w:val="002964B2"/>
    <w:rsid w:val="002A2137"/>
    <w:rsid w:val="002A4491"/>
    <w:rsid w:val="002A56C3"/>
    <w:rsid w:val="002B0213"/>
    <w:rsid w:val="002B06BE"/>
    <w:rsid w:val="002B1222"/>
    <w:rsid w:val="002B3826"/>
    <w:rsid w:val="002B4035"/>
    <w:rsid w:val="002C0D07"/>
    <w:rsid w:val="002D57F1"/>
    <w:rsid w:val="002D654C"/>
    <w:rsid w:val="002E1286"/>
    <w:rsid w:val="002E3083"/>
    <w:rsid w:val="002E408F"/>
    <w:rsid w:val="002E6835"/>
    <w:rsid w:val="002E7EC0"/>
    <w:rsid w:val="002F1613"/>
    <w:rsid w:val="002F208F"/>
    <w:rsid w:val="002F232E"/>
    <w:rsid w:val="002F2A50"/>
    <w:rsid w:val="002F435D"/>
    <w:rsid w:val="002F5123"/>
    <w:rsid w:val="002F5E7B"/>
    <w:rsid w:val="003000DA"/>
    <w:rsid w:val="00301ABD"/>
    <w:rsid w:val="003021D9"/>
    <w:rsid w:val="003027E3"/>
    <w:rsid w:val="00304940"/>
    <w:rsid w:val="003105F2"/>
    <w:rsid w:val="00315B89"/>
    <w:rsid w:val="00315D38"/>
    <w:rsid w:val="00315DE7"/>
    <w:rsid w:val="003206BB"/>
    <w:rsid w:val="00321E0B"/>
    <w:rsid w:val="00323435"/>
    <w:rsid w:val="00324DE6"/>
    <w:rsid w:val="00325BB8"/>
    <w:rsid w:val="00327FF4"/>
    <w:rsid w:val="00330144"/>
    <w:rsid w:val="003314C7"/>
    <w:rsid w:val="0033565F"/>
    <w:rsid w:val="00343AC0"/>
    <w:rsid w:val="00344E7E"/>
    <w:rsid w:val="00352B99"/>
    <w:rsid w:val="00353790"/>
    <w:rsid w:val="00354CAE"/>
    <w:rsid w:val="00355748"/>
    <w:rsid w:val="00356003"/>
    <w:rsid w:val="00357ACC"/>
    <w:rsid w:val="00357B0E"/>
    <w:rsid w:val="00361007"/>
    <w:rsid w:val="003650D5"/>
    <w:rsid w:val="003660B2"/>
    <w:rsid w:val="003669E0"/>
    <w:rsid w:val="0036743A"/>
    <w:rsid w:val="003676E2"/>
    <w:rsid w:val="003701DD"/>
    <w:rsid w:val="0037342E"/>
    <w:rsid w:val="003738B3"/>
    <w:rsid w:val="00375C30"/>
    <w:rsid w:val="00375DDA"/>
    <w:rsid w:val="0038202B"/>
    <w:rsid w:val="003858EF"/>
    <w:rsid w:val="00385B3F"/>
    <w:rsid w:val="00386738"/>
    <w:rsid w:val="003870D9"/>
    <w:rsid w:val="0038766E"/>
    <w:rsid w:val="003903F4"/>
    <w:rsid w:val="00390C60"/>
    <w:rsid w:val="00393AD4"/>
    <w:rsid w:val="003944D2"/>
    <w:rsid w:val="003944D8"/>
    <w:rsid w:val="00394A58"/>
    <w:rsid w:val="003A2BDB"/>
    <w:rsid w:val="003A6C67"/>
    <w:rsid w:val="003B3DEF"/>
    <w:rsid w:val="003B709C"/>
    <w:rsid w:val="003C05DC"/>
    <w:rsid w:val="003C2864"/>
    <w:rsid w:val="003D2E80"/>
    <w:rsid w:val="003D71CE"/>
    <w:rsid w:val="003D788C"/>
    <w:rsid w:val="003E2A47"/>
    <w:rsid w:val="003E5B42"/>
    <w:rsid w:val="003E5E0D"/>
    <w:rsid w:val="003F08A6"/>
    <w:rsid w:val="003F0E39"/>
    <w:rsid w:val="003F1DC4"/>
    <w:rsid w:val="003F272A"/>
    <w:rsid w:val="003F4E82"/>
    <w:rsid w:val="003F59B5"/>
    <w:rsid w:val="003F7177"/>
    <w:rsid w:val="00400B15"/>
    <w:rsid w:val="00400D0C"/>
    <w:rsid w:val="00407A25"/>
    <w:rsid w:val="00407F0B"/>
    <w:rsid w:val="004125AA"/>
    <w:rsid w:val="004143A4"/>
    <w:rsid w:val="00420D77"/>
    <w:rsid w:val="004220D0"/>
    <w:rsid w:val="00422397"/>
    <w:rsid w:val="00422648"/>
    <w:rsid w:val="00422EFC"/>
    <w:rsid w:val="00423C24"/>
    <w:rsid w:val="0042481E"/>
    <w:rsid w:val="00432ED1"/>
    <w:rsid w:val="00433F7A"/>
    <w:rsid w:val="0043631E"/>
    <w:rsid w:val="00437116"/>
    <w:rsid w:val="00437346"/>
    <w:rsid w:val="00437D77"/>
    <w:rsid w:val="0044013B"/>
    <w:rsid w:val="00451DEE"/>
    <w:rsid w:val="00452F38"/>
    <w:rsid w:val="0045546A"/>
    <w:rsid w:val="00456262"/>
    <w:rsid w:val="0046302D"/>
    <w:rsid w:val="00463CEA"/>
    <w:rsid w:val="00466F2F"/>
    <w:rsid w:val="00474349"/>
    <w:rsid w:val="00484136"/>
    <w:rsid w:val="00485F77"/>
    <w:rsid w:val="00494B20"/>
    <w:rsid w:val="00494FE8"/>
    <w:rsid w:val="0049644F"/>
    <w:rsid w:val="004A1D4E"/>
    <w:rsid w:val="004A387E"/>
    <w:rsid w:val="004A4AAF"/>
    <w:rsid w:val="004A707E"/>
    <w:rsid w:val="004A7AC5"/>
    <w:rsid w:val="004B18CF"/>
    <w:rsid w:val="004B3831"/>
    <w:rsid w:val="004B6BDC"/>
    <w:rsid w:val="004C00DC"/>
    <w:rsid w:val="004C3641"/>
    <w:rsid w:val="004C4C8B"/>
    <w:rsid w:val="004C6458"/>
    <w:rsid w:val="004C70AA"/>
    <w:rsid w:val="004D203F"/>
    <w:rsid w:val="004D4AF9"/>
    <w:rsid w:val="004E4CBC"/>
    <w:rsid w:val="004F0258"/>
    <w:rsid w:val="004F2E9D"/>
    <w:rsid w:val="004F35E0"/>
    <w:rsid w:val="00501DC4"/>
    <w:rsid w:val="00502C6C"/>
    <w:rsid w:val="0050487C"/>
    <w:rsid w:val="00537CDB"/>
    <w:rsid w:val="0054024A"/>
    <w:rsid w:val="00544B33"/>
    <w:rsid w:val="00547C9A"/>
    <w:rsid w:val="00550AD4"/>
    <w:rsid w:val="00556976"/>
    <w:rsid w:val="0056181D"/>
    <w:rsid w:val="00566245"/>
    <w:rsid w:val="00566F96"/>
    <w:rsid w:val="005758E6"/>
    <w:rsid w:val="00582915"/>
    <w:rsid w:val="005849E9"/>
    <w:rsid w:val="00585457"/>
    <w:rsid w:val="00586AE7"/>
    <w:rsid w:val="00586B66"/>
    <w:rsid w:val="00592D0A"/>
    <w:rsid w:val="005930E3"/>
    <w:rsid w:val="00593BF0"/>
    <w:rsid w:val="005A008B"/>
    <w:rsid w:val="005A0800"/>
    <w:rsid w:val="005A2712"/>
    <w:rsid w:val="005A36FA"/>
    <w:rsid w:val="005A4753"/>
    <w:rsid w:val="005A5EEA"/>
    <w:rsid w:val="005B1305"/>
    <w:rsid w:val="005B61D9"/>
    <w:rsid w:val="005C367A"/>
    <w:rsid w:val="005C3EBF"/>
    <w:rsid w:val="005C7E2C"/>
    <w:rsid w:val="005D1FB7"/>
    <w:rsid w:val="005D282B"/>
    <w:rsid w:val="005D5872"/>
    <w:rsid w:val="005E304C"/>
    <w:rsid w:val="005E3561"/>
    <w:rsid w:val="005E3857"/>
    <w:rsid w:val="005E498E"/>
    <w:rsid w:val="005E562C"/>
    <w:rsid w:val="005E5967"/>
    <w:rsid w:val="005E667D"/>
    <w:rsid w:val="005F035D"/>
    <w:rsid w:val="00603791"/>
    <w:rsid w:val="00604124"/>
    <w:rsid w:val="00620A8F"/>
    <w:rsid w:val="00625685"/>
    <w:rsid w:val="00625D91"/>
    <w:rsid w:val="0063064B"/>
    <w:rsid w:val="00633247"/>
    <w:rsid w:val="00634FFB"/>
    <w:rsid w:val="006356CA"/>
    <w:rsid w:val="00636490"/>
    <w:rsid w:val="006377BC"/>
    <w:rsid w:val="006415DA"/>
    <w:rsid w:val="00644336"/>
    <w:rsid w:val="00651A36"/>
    <w:rsid w:val="00651EEA"/>
    <w:rsid w:val="0066499A"/>
    <w:rsid w:val="0067291A"/>
    <w:rsid w:val="00672DFC"/>
    <w:rsid w:val="006765C1"/>
    <w:rsid w:val="00676A5E"/>
    <w:rsid w:val="00677B17"/>
    <w:rsid w:val="006828F7"/>
    <w:rsid w:val="00687F06"/>
    <w:rsid w:val="00693369"/>
    <w:rsid w:val="00693F32"/>
    <w:rsid w:val="00696545"/>
    <w:rsid w:val="006A0907"/>
    <w:rsid w:val="006B6823"/>
    <w:rsid w:val="006B7D79"/>
    <w:rsid w:val="006C0935"/>
    <w:rsid w:val="006C3A22"/>
    <w:rsid w:val="006C6C77"/>
    <w:rsid w:val="006D0492"/>
    <w:rsid w:val="006D4EA6"/>
    <w:rsid w:val="006E03A0"/>
    <w:rsid w:val="006E4389"/>
    <w:rsid w:val="006E44F2"/>
    <w:rsid w:val="006F55F7"/>
    <w:rsid w:val="006F663F"/>
    <w:rsid w:val="006F711E"/>
    <w:rsid w:val="006F723E"/>
    <w:rsid w:val="006F771B"/>
    <w:rsid w:val="00703662"/>
    <w:rsid w:val="007104AD"/>
    <w:rsid w:val="00710C38"/>
    <w:rsid w:val="00714C05"/>
    <w:rsid w:val="007158E9"/>
    <w:rsid w:val="00716986"/>
    <w:rsid w:val="0072343D"/>
    <w:rsid w:val="00723949"/>
    <w:rsid w:val="00724A75"/>
    <w:rsid w:val="00726430"/>
    <w:rsid w:val="007274A5"/>
    <w:rsid w:val="007307E8"/>
    <w:rsid w:val="00730D32"/>
    <w:rsid w:val="00737E8B"/>
    <w:rsid w:val="00741647"/>
    <w:rsid w:val="00741CD3"/>
    <w:rsid w:val="00741D0D"/>
    <w:rsid w:val="0075056E"/>
    <w:rsid w:val="00752E7A"/>
    <w:rsid w:val="007547A9"/>
    <w:rsid w:val="00755A98"/>
    <w:rsid w:val="00762103"/>
    <w:rsid w:val="00770780"/>
    <w:rsid w:val="00770CBB"/>
    <w:rsid w:val="007738F1"/>
    <w:rsid w:val="00775053"/>
    <w:rsid w:val="00777099"/>
    <w:rsid w:val="0077786E"/>
    <w:rsid w:val="00785E5D"/>
    <w:rsid w:val="00791A60"/>
    <w:rsid w:val="00793750"/>
    <w:rsid w:val="00794E2E"/>
    <w:rsid w:val="0079501B"/>
    <w:rsid w:val="007A1066"/>
    <w:rsid w:val="007A2A2F"/>
    <w:rsid w:val="007A65DB"/>
    <w:rsid w:val="007A77F7"/>
    <w:rsid w:val="007B1CFB"/>
    <w:rsid w:val="007B2929"/>
    <w:rsid w:val="007B2B33"/>
    <w:rsid w:val="007B78A6"/>
    <w:rsid w:val="007B7ED7"/>
    <w:rsid w:val="007C49E2"/>
    <w:rsid w:val="007C6B64"/>
    <w:rsid w:val="007D296A"/>
    <w:rsid w:val="007D70E6"/>
    <w:rsid w:val="007D7114"/>
    <w:rsid w:val="007D7E39"/>
    <w:rsid w:val="007E2B2F"/>
    <w:rsid w:val="007E2CB5"/>
    <w:rsid w:val="007E79C5"/>
    <w:rsid w:val="007E7C04"/>
    <w:rsid w:val="007F17D9"/>
    <w:rsid w:val="007F1860"/>
    <w:rsid w:val="007F1D3F"/>
    <w:rsid w:val="00800F99"/>
    <w:rsid w:val="00801666"/>
    <w:rsid w:val="008038DD"/>
    <w:rsid w:val="00807331"/>
    <w:rsid w:val="008106D7"/>
    <w:rsid w:val="00812967"/>
    <w:rsid w:val="008146E3"/>
    <w:rsid w:val="00814C0B"/>
    <w:rsid w:val="0081520C"/>
    <w:rsid w:val="00815F3A"/>
    <w:rsid w:val="00820B13"/>
    <w:rsid w:val="00821A69"/>
    <w:rsid w:val="00833D73"/>
    <w:rsid w:val="00835B67"/>
    <w:rsid w:val="00840D7C"/>
    <w:rsid w:val="00843B0F"/>
    <w:rsid w:val="00846C5F"/>
    <w:rsid w:val="008471E9"/>
    <w:rsid w:val="00861A0E"/>
    <w:rsid w:val="00862FA1"/>
    <w:rsid w:val="00864E3B"/>
    <w:rsid w:val="00865357"/>
    <w:rsid w:val="00867CC6"/>
    <w:rsid w:val="00873DA9"/>
    <w:rsid w:val="008755FC"/>
    <w:rsid w:val="0087734E"/>
    <w:rsid w:val="00877AF1"/>
    <w:rsid w:val="0088001B"/>
    <w:rsid w:val="0088013D"/>
    <w:rsid w:val="00880A68"/>
    <w:rsid w:val="008915A5"/>
    <w:rsid w:val="00891757"/>
    <w:rsid w:val="0089594A"/>
    <w:rsid w:val="00895E73"/>
    <w:rsid w:val="00896328"/>
    <w:rsid w:val="00896DAA"/>
    <w:rsid w:val="008A1BB8"/>
    <w:rsid w:val="008A4FD9"/>
    <w:rsid w:val="008A66AA"/>
    <w:rsid w:val="008B7A83"/>
    <w:rsid w:val="008C2189"/>
    <w:rsid w:val="008C27C7"/>
    <w:rsid w:val="008D0A74"/>
    <w:rsid w:val="008D2C40"/>
    <w:rsid w:val="008D4957"/>
    <w:rsid w:val="008D4F65"/>
    <w:rsid w:val="008D5668"/>
    <w:rsid w:val="008E09DD"/>
    <w:rsid w:val="008E21C8"/>
    <w:rsid w:val="008E7FA6"/>
    <w:rsid w:val="008F396D"/>
    <w:rsid w:val="008F6E57"/>
    <w:rsid w:val="0090168B"/>
    <w:rsid w:val="00903245"/>
    <w:rsid w:val="009065D0"/>
    <w:rsid w:val="00915715"/>
    <w:rsid w:val="009217A0"/>
    <w:rsid w:val="00923210"/>
    <w:rsid w:val="00926EF8"/>
    <w:rsid w:val="00927A59"/>
    <w:rsid w:val="00927C3E"/>
    <w:rsid w:val="00930D7A"/>
    <w:rsid w:val="009328B8"/>
    <w:rsid w:val="00933C51"/>
    <w:rsid w:val="009354CB"/>
    <w:rsid w:val="009407CF"/>
    <w:rsid w:val="00940D7A"/>
    <w:rsid w:val="00940EDC"/>
    <w:rsid w:val="00942631"/>
    <w:rsid w:val="00945214"/>
    <w:rsid w:val="0094544F"/>
    <w:rsid w:val="00950A9A"/>
    <w:rsid w:val="00954175"/>
    <w:rsid w:val="00954AA3"/>
    <w:rsid w:val="00956679"/>
    <w:rsid w:val="0096029A"/>
    <w:rsid w:val="00963422"/>
    <w:rsid w:val="009651A8"/>
    <w:rsid w:val="00966E1F"/>
    <w:rsid w:val="00973278"/>
    <w:rsid w:val="00973A94"/>
    <w:rsid w:val="0099071A"/>
    <w:rsid w:val="009915A1"/>
    <w:rsid w:val="00997CA2"/>
    <w:rsid w:val="00997CF1"/>
    <w:rsid w:val="009A28CF"/>
    <w:rsid w:val="009A600E"/>
    <w:rsid w:val="009A6F9B"/>
    <w:rsid w:val="009A7413"/>
    <w:rsid w:val="009A7A27"/>
    <w:rsid w:val="009B109A"/>
    <w:rsid w:val="009B20C6"/>
    <w:rsid w:val="009B4B73"/>
    <w:rsid w:val="009B4E2A"/>
    <w:rsid w:val="009B510F"/>
    <w:rsid w:val="009B57F8"/>
    <w:rsid w:val="009C0B34"/>
    <w:rsid w:val="009C5D6E"/>
    <w:rsid w:val="009C6A54"/>
    <w:rsid w:val="009C769E"/>
    <w:rsid w:val="009D0C5C"/>
    <w:rsid w:val="009D5205"/>
    <w:rsid w:val="009D7D2A"/>
    <w:rsid w:val="009E151F"/>
    <w:rsid w:val="009E1D86"/>
    <w:rsid w:val="009E23BE"/>
    <w:rsid w:val="009E4605"/>
    <w:rsid w:val="009E62E4"/>
    <w:rsid w:val="009F6B6B"/>
    <w:rsid w:val="00A013A2"/>
    <w:rsid w:val="00A02E71"/>
    <w:rsid w:val="00A03115"/>
    <w:rsid w:val="00A035D4"/>
    <w:rsid w:val="00A0405B"/>
    <w:rsid w:val="00A06CD7"/>
    <w:rsid w:val="00A06D80"/>
    <w:rsid w:val="00A15856"/>
    <w:rsid w:val="00A16353"/>
    <w:rsid w:val="00A17FC1"/>
    <w:rsid w:val="00A263FA"/>
    <w:rsid w:val="00A266D6"/>
    <w:rsid w:val="00A26A62"/>
    <w:rsid w:val="00A32A1C"/>
    <w:rsid w:val="00A36868"/>
    <w:rsid w:val="00A41E05"/>
    <w:rsid w:val="00A4696A"/>
    <w:rsid w:val="00A4742E"/>
    <w:rsid w:val="00A50A32"/>
    <w:rsid w:val="00A52C3B"/>
    <w:rsid w:val="00A60637"/>
    <w:rsid w:val="00A61CF4"/>
    <w:rsid w:val="00A62820"/>
    <w:rsid w:val="00A70EF6"/>
    <w:rsid w:val="00A7185A"/>
    <w:rsid w:val="00A72DD2"/>
    <w:rsid w:val="00A72F50"/>
    <w:rsid w:val="00A74580"/>
    <w:rsid w:val="00A746B9"/>
    <w:rsid w:val="00A77233"/>
    <w:rsid w:val="00A81749"/>
    <w:rsid w:val="00A834B5"/>
    <w:rsid w:val="00A852AE"/>
    <w:rsid w:val="00A87E8C"/>
    <w:rsid w:val="00A90B06"/>
    <w:rsid w:val="00A93246"/>
    <w:rsid w:val="00A93298"/>
    <w:rsid w:val="00A94213"/>
    <w:rsid w:val="00AA2968"/>
    <w:rsid w:val="00AA6BE7"/>
    <w:rsid w:val="00AA7C8D"/>
    <w:rsid w:val="00AB6D12"/>
    <w:rsid w:val="00AB73FC"/>
    <w:rsid w:val="00AC0241"/>
    <w:rsid w:val="00AC27C3"/>
    <w:rsid w:val="00AC35F4"/>
    <w:rsid w:val="00AC71A0"/>
    <w:rsid w:val="00AD0139"/>
    <w:rsid w:val="00AD0570"/>
    <w:rsid w:val="00AD0E81"/>
    <w:rsid w:val="00AD12C1"/>
    <w:rsid w:val="00AD5183"/>
    <w:rsid w:val="00AD630A"/>
    <w:rsid w:val="00AD7C68"/>
    <w:rsid w:val="00AE3487"/>
    <w:rsid w:val="00AE43D3"/>
    <w:rsid w:val="00AE51A8"/>
    <w:rsid w:val="00AE6057"/>
    <w:rsid w:val="00AE694B"/>
    <w:rsid w:val="00AE6ECE"/>
    <w:rsid w:val="00AF6008"/>
    <w:rsid w:val="00AF6B97"/>
    <w:rsid w:val="00B02610"/>
    <w:rsid w:val="00B02873"/>
    <w:rsid w:val="00B03707"/>
    <w:rsid w:val="00B047BE"/>
    <w:rsid w:val="00B057D1"/>
    <w:rsid w:val="00B06BFA"/>
    <w:rsid w:val="00B137DA"/>
    <w:rsid w:val="00B2192C"/>
    <w:rsid w:val="00B23CBB"/>
    <w:rsid w:val="00B26F5D"/>
    <w:rsid w:val="00B33980"/>
    <w:rsid w:val="00B34FCE"/>
    <w:rsid w:val="00B42BCF"/>
    <w:rsid w:val="00B46CA8"/>
    <w:rsid w:val="00B47B90"/>
    <w:rsid w:val="00B530DE"/>
    <w:rsid w:val="00B554C8"/>
    <w:rsid w:val="00B5651F"/>
    <w:rsid w:val="00B56923"/>
    <w:rsid w:val="00B57579"/>
    <w:rsid w:val="00B618CF"/>
    <w:rsid w:val="00B70415"/>
    <w:rsid w:val="00B71593"/>
    <w:rsid w:val="00B73A37"/>
    <w:rsid w:val="00B743DF"/>
    <w:rsid w:val="00B7646D"/>
    <w:rsid w:val="00B81179"/>
    <w:rsid w:val="00B82AEC"/>
    <w:rsid w:val="00B82D82"/>
    <w:rsid w:val="00B83268"/>
    <w:rsid w:val="00B837D5"/>
    <w:rsid w:val="00B84AD8"/>
    <w:rsid w:val="00B85577"/>
    <w:rsid w:val="00B94118"/>
    <w:rsid w:val="00BA229C"/>
    <w:rsid w:val="00BA23A7"/>
    <w:rsid w:val="00BB19DD"/>
    <w:rsid w:val="00BB5376"/>
    <w:rsid w:val="00BC0AF8"/>
    <w:rsid w:val="00BC209C"/>
    <w:rsid w:val="00BC2413"/>
    <w:rsid w:val="00BC2AAB"/>
    <w:rsid w:val="00BC5F40"/>
    <w:rsid w:val="00BD28AA"/>
    <w:rsid w:val="00BD29CB"/>
    <w:rsid w:val="00BD4D50"/>
    <w:rsid w:val="00BD6478"/>
    <w:rsid w:val="00BD650F"/>
    <w:rsid w:val="00BD7ADC"/>
    <w:rsid w:val="00BE2787"/>
    <w:rsid w:val="00BE3283"/>
    <w:rsid w:val="00BE55C4"/>
    <w:rsid w:val="00BF1599"/>
    <w:rsid w:val="00BF2BC9"/>
    <w:rsid w:val="00BF64B1"/>
    <w:rsid w:val="00BF6AA7"/>
    <w:rsid w:val="00C0163F"/>
    <w:rsid w:val="00C0436D"/>
    <w:rsid w:val="00C106C5"/>
    <w:rsid w:val="00C10B6D"/>
    <w:rsid w:val="00C12A3E"/>
    <w:rsid w:val="00C12A4B"/>
    <w:rsid w:val="00C15ED2"/>
    <w:rsid w:val="00C16CD1"/>
    <w:rsid w:val="00C1703A"/>
    <w:rsid w:val="00C23F3C"/>
    <w:rsid w:val="00C25F0B"/>
    <w:rsid w:val="00C31F70"/>
    <w:rsid w:val="00C34CDA"/>
    <w:rsid w:val="00C35B93"/>
    <w:rsid w:val="00C36DB3"/>
    <w:rsid w:val="00C42B37"/>
    <w:rsid w:val="00C43156"/>
    <w:rsid w:val="00C52337"/>
    <w:rsid w:val="00C55C2B"/>
    <w:rsid w:val="00C5623A"/>
    <w:rsid w:val="00C56CE5"/>
    <w:rsid w:val="00C57F97"/>
    <w:rsid w:val="00C6348E"/>
    <w:rsid w:val="00C669C2"/>
    <w:rsid w:val="00C67417"/>
    <w:rsid w:val="00C71788"/>
    <w:rsid w:val="00C71E58"/>
    <w:rsid w:val="00C839EF"/>
    <w:rsid w:val="00C83C14"/>
    <w:rsid w:val="00C83FEF"/>
    <w:rsid w:val="00C85240"/>
    <w:rsid w:val="00C938A8"/>
    <w:rsid w:val="00CA1B64"/>
    <w:rsid w:val="00CA27E4"/>
    <w:rsid w:val="00CA32DC"/>
    <w:rsid w:val="00CB4C83"/>
    <w:rsid w:val="00CB63FD"/>
    <w:rsid w:val="00CB6C82"/>
    <w:rsid w:val="00CB71D6"/>
    <w:rsid w:val="00CC00DA"/>
    <w:rsid w:val="00CC0FBD"/>
    <w:rsid w:val="00CC23FB"/>
    <w:rsid w:val="00CD04BD"/>
    <w:rsid w:val="00CD27DF"/>
    <w:rsid w:val="00CD492C"/>
    <w:rsid w:val="00CD4E24"/>
    <w:rsid w:val="00CD7C52"/>
    <w:rsid w:val="00CE17FC"/>
    <w:rsid w:val="00CE2675"/>
    <w:rsid w:val="00CE467D"/>
    <w:rsid w:val="00CE6F21"/>
    <w:rsid w:val="00CF18DD"/>
    <w:rsid w:val="00CF1969"/>
    <w:rsid w:val="00CF1B93"/>
    <w:rsid w:val="00CF1CE9"/>
    <w:rsid w:val="00CF5949"/>
    <w:rsid w:val="00CF60FD"/>
    <w:rsid w:val="00D002EF"/>
    <w:rsid w:val="00D00F25"/>
    <w:rsid w:val="00D05DAC"/>
    <w:rsid w:val="00D112FF"/>
    <w:rsid w:val="00D20E79"/>
    <w:rsid w:val="00D2283C"/>
    <w:rsid w:val="00D2349C"/>
    <w:rsid w:val="00D303A2"/>
    <w:rsid w:val="00D31005"/>
    <w:rsid w:val="00D33A45"/>
    <w:rsid w:val="00D35B21"/>
    <w:rsid w:val="00D36813"/>
    <w:rsid w:val="00D40826"/>
    <w:rsid w:val="00D42432"/>
    <w:rsid w:val="00D4514E"/>
    <w:rsid w:val="00D5244A"/>
    <w:rsid w:val="00D538A7"/>
    <w:rsid w:val="00D56786"/>
    <w:rsid w:val="00D63AB6"/>
    <w:rsid w:val="00D65313"/>
    <w:rsid w:val="00D660F2"/>
    <w:rsid w:val="00D70E1E"/>
    <w:rsid w:val="00D720E3"/>
    <w:rsid w:val="00D72C06"/>
    <w:rsid w:val="00D72C9F"/>
    <w:rsid w:val="00D73DB2"/>
    <w:rsid w:val="00D773D7"/>
    <w:rsid w:val="00D80010"/>
    <w:rsid w:val="00D82387"/>
    <w:rsid w:val="00D83716"/>
    <w:rsid w:val="00D90C2A"/>
    <w:rsid w:val="00D94C70"/>
    <w:rsid w:val="00D95265"/>
    <w:rsid w:val="00D97AD1"/>
    <w:rsid w:val="00DA2189"/>
    <w:rsid w:val="00DA37E8"/>
    <w:rsid w:val="00DA73F3"/>
    <w:rsid w:val="00DB1CCF"/>
    <w:rsid w:val="00DB23D6"/>
    <w:rsid w:val="00DB3ECD"/>
    <w:rsid w:val="00DB5D13"/>
    <w:rsid w:val="00DC38DA"/>
    <w:rsid w:val="00DC4C4C"/>
    <w:rsid w:val="00DC60E8"/>
    <w:rsid w:val="00DC6667"/>
    <w:rsid w:val="00DC6AB3"/>
    <w:rsid w:val="00DC70A1"/>
    <w:rsid w:val="00DD174A"/>
    <w:rsid w:val="00DD1EB1"/>
    <w:rsid w:val="00DD2E38"/>
    <w:rsid w:val="00DE2981"/>
    <w:rsid w:val="00DE73A2"/>
    <w:rsid w:val="00DF1317"/>
    <w:rsid w:val="00DF142B"/>
    <w:rsid w:val="00DF49FD"/>
    <w:rsid w:val="00DF627F"/>
    <w:rsid w:val="00DF6DCD"/>
    <w:rsid w:val="00E007B3"/>
    <w:rsid w:val="00E03EEC"/>
    <w:rsid w:val="00E0447C"/>
    <w:rsid w:val="00E05FF1"/>
    <w:rsid w:val="00E0771C"/>
    <w:rsid w:val="00E10EEC"/>
    <w:rsid w:val="00E11712"/>
    <w:rsid w:val="00E12AC2"/>
    <w:rsid w:val="00E14568"/>
    <w:rsid w:val="00E158E5"/>
    <w:rsid w:val="00E2456F"/>
    <w:rsid w:val="00E26D40"/>
    <w:rsid w:val="00E30FBA"/>
    <w:rsid w:val="00E31040"/>
    <w:rsid w:val="00E3571B"/>
    <w:rsid w:val="00E3712B"/>
    <w:rsid w:val="00E37818"/>
    <w:rsid w:val="00E43872"/>
    <w:rsid w:val="00E45AE5"/>
    <w:rsid w:val="00E471A8"/>
    <w:rsid w:val="00E51981"/>
    <w:rsid w:val="00E57A38"/>
    <w:rsid w:val="00E62A60"/>
    <w:rsid w:val="00E630C4"/>
    <w:rsid w:val="00E6498F"/>
    <w:rsid w:val="00E664E3"/>
    <w:rsid w:val="00E6675A"/>
    <w:rsid w:val="00E71132"/>
    <w:rsid w:val="00E7466E"/>
    <w:rsid w:val="00E77289"/>
    <w:rsid w:val="00E776B0"/>
    <w:rsid w:val="00E80191"/>
    <w:rsid w:val="00E8192E"/>
    <w:rsid w:val="00E82669"/>
    <w:rsid w:val="00E85367"/>
    <w:rsid w:val="00E931A1"/>
    <w:rsid w:val="00E97D54"/>
    <w:rsid w:val="00E97DAF"/>
    <w:rsid w:val="00EA0CA8"/>
    <w:rsid w:val="00EA3347"/>
    <w:rsid w:val="00EA39AC"/>
    <w:rsid w:val="00EB47DF"/>
    <w:rsid w:val="00EB71BF"/>
    <w:rsid w:val="00EC096D"/>
    <w:rsid w:val="00EC16B3"/>
    <w:rsid w:val="00EC4369"/>
    <w:rsid w:val="00EC6215"/>
    <w:rsid w:val="00EC67FD"/>
    <w:rsid w:val="00ED0930"/>
    <w:rsid w:val="00ED74A3"/>
    <w:rsid w:val="00ED7673"/>
    <w:rsid w:val="00ED7E68"/>
    <w:rsid w:val="00EE4E9A"/>
    <w:rsid w:val="00EE565E"/>
    <w:rsid w:val="00EF3351"/>
    <w:rsid w:val="00EF6C04"/>
    <w:rsid w:val="00F00110"/>
    <w:rsid w:val="00F04C2F"/>
    <w:rsid w:val="00F06097"/>
    <w:rsid w:val="00F0627D"/>
    <w:rsid w:val="00F06C68"/>
    <w:rsid w:val="00F10D06"/>
    <w:rsid w:val="00F11007"/>
    <w:rsid w:val="00F13318"/>
    <w:rsid w:val="00F13B98"/>
    <w:rsid w:val="00F142F8"/>
    <w:rsid w:val="00F15677"/>
    <w:rsid w:val="00F15A46"/>
    <w:rsid w:val="00F15ABC"/>
    <w:rsid w:val="00F16250"/>
    <w:rsid w:val="00F16798"/>
    <w:rsid w:val="00F1772E"/>
    <w:rsid w:val="00F202F6"/>
    <w:rsid w:val="00F228A7"/>
    <w:rsid w:val="00F27967"/>
    <w:rsid w:val="00F301F7"/>
    <w:rsid w:val="00F323F0"/>
    <w:rsid w:val="00F32ECC"/>
    <w:rsid w:val="00F33984"/>
    <w:rsid w:val="00F35BBA"/>
    <w:rsid w:val="00F37422"/>
    <w:rsid w:val="00F403EE"/>
    <w:rsid w:val="00F40A94"/>
    <w:rsid w:val="00F44B85"/>
    <w:rsid w:val="00F44C9E"/>
    <w:rsid w:val="00F4622B"/>
    <w:rsid w:val="00F55B33"/>
    <w:rsid w:val="00F56C44"/>
    <w:rsid w:val="00F61D8C"/>
    <w:rsid w:val="00F623E9"/>
    <w:rsid w:val="00F63962"/>
    <w:rsid w:val="00F64CC5"/>
    <w:rsid w:val="00F677DE"/>
    <w:rsid w:val="00F71DD6"/>
    <w:rsid w:val="00F855A6"/>
    <w:rsid w:val="00F859F5"/>
    <w:rsid w:val="00F9124B"/>
    <w:rsid w:val="00F92233"/>
    <w:rsid w:val="00F929D1"/>
    <w:rsid w:val="00F95289"/>
    <w:rsid w:val="00F95D41"/>
    <w:rsid w:val="00F964EB"/>
    <w:rsid w:val="00F9662C"/>
    <w:rsid w:val="00F9688D"/>
    <w:rsid w:val="00F97117"/>
    <w:rsid w:val="00FA4F0E"/>
    <w:rsid w:val="00FA64EA"/>
    <w:rsid w:val="00FA73EA"/>
    <w:rsid w:val="00FA772D"/>
    <w:rsid w:val="00FB0501"/>
    <w:rsid w:val="00FB49D1"/>
    <w:rsid w:val="00FB5EE7"/>
    <w:rsid w:val="00FB7815"/>
    <w:rsid w:val="00FC02B0"/>
    <w:rsid w:val="00FC1220"/>
    <w:rsid w:val="00FC2A4B"/>
    <w:rsid w:val="00FC6713"/>
    <w:rsid w:val="00FC6BF4"/>
    <w:rsid w:val="00FD1E38"/>
    <w:rsid w:val="00FD4D57"/>
    <w:rsid w:val="00FD731F"/>
    <w:rsid w:val="00FE1357"/>
    <w:rsid w:val="00FE1952"/>
    <w:rsid w:val="00FE7DF1"/>
    <w:rsid w:val="00FF17A9"/>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58046E"/>
  <w15:docId w15:val="{A2EBE91B-B18E-477C-9B2D-4A0D0AB9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2F2A50"/>
    <w:pPr>
      <w:suppressAutoHyphens/>
    </w:pPr>
    <w:rPr>
      <w:rFonts w:asciiTheme="minorHAnsi" w:hAnsiTheme="minorHAnsi"/>
      <w:sz w:val="22"/>
      <w:szCs w:val="24"/>
      <w:lang w:eastAsia="zh-CN"/>
    </w:rPr>
  </w:style>
  <w:style w:type="paragraph" w:styleId="1">
    <w:name w:val="heading 1"/>
    <w:basedOn w:val="a2"/>
    <w:next w:val="a2"/>
    <w:link w:val="1Char1"/>
    <w:qFormat/>
    <w:rsid w:val="00315D38"/>
    <w:pPr>
      <w:keepNext/>
      <w:numPr>
        <w:numId w:val="1"/>
      </w:numPr>
      <w:jc w:val="both"/>
      <w:outlineLvl w:val="0"/>
    </w:pPr>
    <w:rPr>
      <w:rFonts w:ascii="Cambria" w:hAnsi="Cambria"/>
      <w:sz w:val="24"/>
    </w:rPr>
  </w:style>
  <w:style w:type="paragraph" w:styleId="21">
    <w:name w:val="heading 2"/>
    <w:basedOn w:val="a2"/>
    <w:next w:val="a2"/>
    <w:link w:val="2Char"/>
    <w:qFormat/>
    <w:rsid w:val="00F00110"/>
    <w:pPr>
      <w:keepNext/>
      <w:numPr>
        <w:ilvl w:val="1"/>
        <w:numId w:val="1"/>
      </w:numPr>
      <w:jc w:val="center"/>
      <w:outlineLvl w:val="1"/>
    </w:pPr>
    <w:rPr>
      <w:b/>
      <w:sz w:val="28"/>
    </w:rPr>
  </w:style>
  <w:style w:type="paragraph" w:styleId="31">
    <w:name w:val="heading 3"/>
    <w:aliases w:val="h3,H3,H31,H32,H311,h31,H33,H312,h32,H321,H3111,h311,H34,H313,h33,H35,H314,h34,H36,H315,h35,H322,H3112,h312,H331,H3121,h321,H341,H3131,h331,H351,H3141,h341,H37,H316,h36,H323,H3113,h313,H332,H3122,h322,H342,H3132,h332,H352,H3142,h342,H38,2"/>
    <w:basedOn w:val="a2"/>
    <w:next w:val="a2"/>
    <w:link w:val="3Char"/>
    <w:qFormat/>
    <w:rsid w:val="00315D38"/>
    <w:pPr>
      <w:keepNext/>
      <w:numPr>
        <w:ilvl w:val="2"/>
        <w:numId w:val="1"/>
      </w:numPr>
      <w:outlineLvl w:val="2"/>
    </w:pPr>
    <w:rPr>
      <w:rFonts w:ascii="Cambria" w:hAnsi="Cambria"/>
      <w:sz w:val="24"/>
    </w:rPr>
  </w:style>
  <w:style w:type="paragraph" w:styleId="41">
    <w:name w:val="heading 4"/>
    <w:basedOn w:val="a2"/>
    <w:next w:val="a2"/>
    <w:link w:val="4Char"/>
    <w:qFormat/>
    <w:rsid w:val="00714C05"/>
    <w:pPr>
      <w:keepNext/>
      <w:numPr>
        <w:ilvl w:val="3"/>
        <w:numId w:val="1"/>
      </w:numPr>
      <w:jc w:val="center"/>
      <w:outlineLvl w:val="3"/>
    </w:pPr>
    <w:rPr>
      <w:b/>
      <w:sz w:val="24"/>
    </w:rPr>
  </w:style>
  <w:style w:type="paragraph" w:styleId="51">
    <w:name w:val="heading 5"/>
    <w:basedOn w:val="a2"/>
    <w:next w:val="a2"/>
    <w:link w:val="5Char"/>
    <w:qFormat/>
    <w:rsid w:val="00315D38"/>
    <w:pPr>
      <w:keepNext/>
      <w:numPr>
        <w:ilvl w:val="4"/>
        <w:numId w:val="1"/>
      </w:numPr>
      <w:jc w:val="center"/>
      <w:outlineLvl w:val="4"/>
    </w:pPr>
    <w:rPr>
      <w:rFonts w:ascii="Cambria" w:hAnsi="Cambria"/>
      <w:sz w:val="24"/>
    </w:rPr>
  </w:style>
  <w:style w:type="paragraph" w:styleId="6">
    <w:name w:val="heading 6"/>
    <w:basedOn w:val="a2"/>
    <w:next w:val="a2"/>
    <w:link w:val="6Char"/>
    <w:qFormat/>
    <w:rsid w:val="00315D38"/>
    <w:pPr>
      <w:keepNext/>
      <w:numPr>
        <w:ilvl w:val="5"/>
        <w:numId w:val="1"/>
      </w:numPr>
      <w:spacing w:after="120"/>
      <w:jc w:val="center"/>
      <w:outlineLvl w:val="5"/>
    </w:pPr>
    <w:rPr>
      <w:rFonts w:ascii="Cambria" w:hAnsi="Cambria"/>
      <w:sz w:val="24"/>
    </w:rPr>
  </w:style>
  <w:style w:type="paragraph" w:styleId="7">
    <w:name w:val="heading 7"/>
    <w:basedOn w:val="a2"/>
    <w:next w:val="a2"/>
    <w:link w:val="7Char"/>
    <w:qFormat/>
    <w:rsid w:val="00315D38"/>
    <w:pPr>
      <w:numPr>
        <w:ilvl w:val="6"/>
        <w:numId w:val="1"/>
      </w:numPr>
      <w:spacing w:before="240" w:after="60"/>
      <w:outlineLvl w:val="6"/>
    </w:pPr>
    <w:rPr>
      <w:rFonts w:ascii="Cambria" w:hAnsi="Cambria"/>
      <w:sz w:val="24"/>
    </w:rPr>
  </w:style>
  <w:style w:type="paragraph" w:styleId="8">
    <w:name w:val="heading 8"/>
    <w:basedOn w:val="a2"/>
    <w:next w:val="a2"/>
    <w:link w:val="8Char"/>
    <w:qFormat/>
    <w:rsid w:val="00315D38"/>
    <w:pPr>
      <w:numPr>
        <w:ilvl w:val="7"/>
        <w:numId w:val="1"/>
      </w:numPr>
      <w:spacing w:before="240" w:after="60"/>
      <w:outlineLvl w:val="7"/>
    </w:pPr>
    <w:rPr>
      <w:rFonts w:ascii="Cambria" w:hAnsi="Cambria"/>
      <w:sz w:val="24"/>
    </w:rPr>
  </w:style>
  <w:style w:type="paragraph" w:styleId="9">
    <w:name w:val="heading 9"/>
    <w:basedOn w:val="a2"/>
    <w:next w:val="a2"/>
    <w:link w:val="9Char"/>
    <w:qFormat/>
    <w:rsid w:val="00315D38"/>
    <w:pPr>
      <w:numPr>
        <w:ilvl w:val="8"/>
        <w:numId w:val="1"/>
      </w:numPr>
      <w:spacing w:before="240" w:after="60"/>
      <w:outlineLvl w:val="8"/>
    </w:pPr>
    <w:rPr>
      <w:rFonts w:ascii="Cambria" w:hAnsi="Cambria"/>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Char">
    <w:name w:val="Επικεφαλίδα 2 Char"/>
    <w:link w:val="21"/>
    <w:rsid w:val="00F00110"/>
    <w:rPr>
      <w:rFonts w:asciiTheme="minorHAnsi" w:hAnsiTheme="minorHAnsi"/>
      <w:b/>
      <w:sz w:val="28"/>
      <w:szCs w:val="24"/>
      <w:lang w:eastAsia="zh-CN"/>
    </w:rPr>
  </w:style>
  <w:style w:type="character" w:customStyle="1" w:styleId="3Char">
    <w:name w:val="Επικεφαλίδα 3 Char"/>
    <w:aliases w:val="h3 Char,H3 Char,H31 Char,H32 Char,H311 Char,h31 Char,H33 Char,H312 Char,h32 Char,H321 Char,H3111 Char,h311 Char,H34 Char,H313 Char,h33 Char,H35 Char,H314 Char,h34 Char,H36 Char,H315 Char,h35 Char,H322 Char,H3112 Char,h312 Char,2 Char"/>
    <w:link w:val="31"/>
    <w:rsid w:val="0046302D"/>
    <w:rPr>
      <w:rFonts w:ascii="Cambria" w:hAnsi="Cambria"/>
      <w:sz w:val="24"/>
      <w:szCs w:val="24"/>
      <w:lang w:eastAsia="zh-CN"/>
    </w:rPr>
  </w:style>
  <w:style w:type="character" w:customStyle="1" w:styleId="WW8Num1z0">
    <w:name w:val="WW8Num1z0"/>
    <w:rsid w:val="00315D38"/>
    <w:rPr>
      <w:rFonts w:ascii="Symbol" w:hAnsi="Symbol" w:cs="Symbol" w:hint="default"/>
      <w:sz w:val="18"/>
    </w:rPr>
  </w:style>
  <w:style w:type="character" w:customStyle="1" w:styleId="WW8Num1z1">
    <w:name w:val="WW8Num1z1"/>
    <w:rsid w:val="00315D38"/>
    <w:rPr>
      <w:rFonts w:ascii="Courier New" w:hAnsi="Courier New" w:cs="Courier New" w:hint="default"/>
    </w:rPr>
  </w:style>
  <w:style w:type="character" w:customStyle="1" w:styleId="WW8Num1z2">
    <w:name w:val="WW8Num1z2"/>
    <w:rsid w:val="00315D38"/>
    <w:rPr>
      <w:rFonts w:ascii="Wingdings" w:hAnsi="Wingdings" w:cs="Wingdings" w:hint="default"/>
    </w:rPr>
  </w:style>
  <w:style w:type="character" w:customStyle="1" w:styleId="WW8Num1z3">
    <w:name w:val="WW8Num1z3"/>
    <w:rsid w:val="00315D38"/>
    <w:rPr>
      <w:rFonts w:ascii="Symbol" w:hAnsi="Symbol" w:cs="Symbol" w:hint="default"/>
    </w:rPr>
  </w:style>
  <w:style w:type="character" w:customStyle="1" w:styleId="WW8Num2z0">
    <w:name w:val="WW8Num2z0"/>
    <w:rsid w:val="00315D38"/>
    <w:rPr>
      <w:rFonts w:ascii="Symbol" w:hAnsi="Symbol" w:cs="Symbol" w:hint="default"/>
      <w:sz w:val="18"/>
    </w:rPr>
  </w:style>
  <w:style w:type="character" w:customStyle="1" w:styleId="WW8Num2z1">
    <w:name w:val="WW8Num2z1"/>
    <w:rsid w:val="00315D38"/>
    <w:rPr>
      <w:rFonts w:cs="Times New Roman"/>
    </w:rPr>
  </w:style>
  <w:style w:type="character" w:customStyle="1" w:styleId="WW8Num3z0">
    <w:name w:val="WW8Num3z0"/>
    <w:rsid w:val="00315D38"/>
    <w:rPr>
      <w:rFonts w:ascii="Wingdings" w:hAnsi="Wingdings" w:cs="Wingdings" w:hint="default"/>
    </w:rPr>
  </w:style>
  <w:style w:type="character" w:customStyle="1" w:styleId="WW8Num3z1">
    <w:name w:val="WW8Num3z1"/>
    <w:rsid w:val="00315D38"/>
    <w:rPr>
      <w:rFonts w:ascii="Courier New" w:hAnsi="Courier New" w:cs="Courier New" w:hint="default"/>
    </w:rPr>
  </w:style>
  <w:style w:type="character" w:customStyle="1" w:styleId="WW8Num3z3">
    <w:name w:val="WW8Num3z3"/>
    <w:rsid w:val="00315D38"/>
    <w:rPr>
      <w:rFonts w:ascii="Symbol" w:hAnsi="Symbol" w:cs="Symbol" w:hint="default"/>
    </w:rPr>
  </w:style>
  <w:style w:type="character" w:customStyle="1" w:styleId="16">
    <w:name w:val="Προεπιλεγμένη γραμματοσειρά1"/>
    <w:rsid w:val="00315D38"/>
  </w:style>
  <w:style w:type="character" w:customStyle="1" w:styleId="spelle">
    <w:name w:val="spelle"/>
    <w:rsid w:val="00315D38"/>
    <w:rPr>
      <w:rFonts w:cs="Times New Roman"/>
    </w:rPr>
  </w:style>
  <w:style w:type="character" w:styleId="-">
    <w:name w:val="Hyperlink"/>
    <w:uiPriority w:val="99"/>
    <w:rsid w:val="00315D38"/>
    <w:rPr>
      <w:rFonts w:cs="Times New Roman"/>
      <w:color w:val="0000FF"/>
      <w:u w:val="single"/>
    </w:rPr>
  </w:style>
  <w:style w:type="character" w:customStyle="1" w:styleId="BodyTextIndentChar">
    <w:name w:val="Body Text Indent Char"/>
    <w:qFormat/>
    <w:rsid w:val="00315D38"/>
    <w:rPr>
      <w:rFonts w:cs="Times New Roman"/>
      <w:sz w:val="24"/>
      <w:szCs w:val="24"/>
    </w:rPr>
  </w:style>
  <w:style w:type="character" w:customStyle="1" w:styleId="17">
    <w:name w:val="Παραπομπή σχολίου1"/>
    <w:rsid w:val="00315D38"/>
    <w:rPr>
      <w:rFonts w:cs="Times New Roman"/>
      <w:sz w:val="16"/>
    </w:rPr>
  </w:style>
  <w:style w:type="character" w:customStyle="1" w:styleId="1Char">
    <w:name w:val="Επικεφαλίδα 1 Char"/>
    <w:rsid w:val="00315D38"/>
    <w:rPr>
      <w:rFonts w:ascii="Cambria" w:hAnsi="Cambria" w:cs="Times New Roman"/>
      <w:sz w:val="24"/>
      <w:szCs w:val="24"/>
    </w:rPr>
  </w:style>
  <w:style w:type="character" w:styleId="a6">
    <w:name w:val="page number"/>
    <w:rsid w:val="00315D38"/>
    <w:rPr>
      <w:rFonts w:cs="Times New Roman"/>
    </w:rPr>
  </w:style>
  <w:style w:type="character" w:customStyle="1" w:styleId="m">
    <w:name w:val="m"/>
    <w:rsid w:val="00315D38"/>
    <w:rPr>
      <w:rFonts w:cs="Times New Roman"/>
    </w:rPr>
  </w:style>
  <w:style w:type="character" w:styleId="a7">
    <w:name w:val="Strong"/>
    <w:uiPriority w:val="22"/>
    <w:qFormat/>
    <w:rsid w:val="00315D38"/>
    <w:rPr>
      <w:rFonts w:cs="Times New Roman"/>
      <w:b/>
    </w:rPr>
  </w:style>
  <w:style w:type="character" w:customStyle="1" w:styleId="grame">
    <w:name w:val="grame"/>
    <w:rsid w:val="00315D38"/>
    <w:rPr>
      <w:rFonts w:cs="Times New Roman"/>
    </w:rPr>
  </w:style>
  <w:style w:type="character" w:customStyle="1" w:styleId="Char">
    <w:name w:val="Υποσέλιδο Char"/>
    <w:rsid w:val="00315D38"/>
    <w:rPr>
      <w:rFonts w:ascii="Cambria" w:hAnsi="Cambria" w:cs="Cambria"/>
      <w:sz w:val="24"/>
      <w:szCs w:val="24"/>
      <w:lang w:val="el-GR"/>
    </w:rPr>
  </w:style>
  <w:style w:type="character" w:customStyle="1" w:styleId="Char0">
    <w:name w:val="Κεφαλίδα Char"/>
    <w:aliases w:val="hd Char,h Char"/>
    <w:rsid w:val="00315D38"/>
    <w:rPr>
      <w:rFonts w:ascii="Cambria" w:hAnsi="Cambria" w:cs="Cambria"/>
      <w:sz w:val="24"/>
      <w:szCs w:val="24"/>
    </w:rPr>
  </w:style>
  <w:style w:type="paragraph" w:customStyle="1" w:styleId="a8">
    <w:name w:val="Επικεφαλίδα"/>
    <w:basedOn w:val="a2"/>
    <w:next w:val="a9"/>
    <w:rsid w:val="00315D38"/>
    <w:pPr>
      <w:jc w:val="center"/>
    </w:pPr>
    <w:rPr>
      <w:rFonts w:ascii="Cambria" w:hAnsi="Cambria"/>
      <w:sz w:val="24"/>
    </w:rPr>
  </w:style>
  <w:style w:type="paragraph" w:styleId="a9">
    <w:name w:val="Body Text"/>
    <w:basedOn w:val="a2"/>
    <w:link w:val="Char1"/>
    <w:qFormat/>
    <w:rsid w:val="00315D38"/>
    <w:pPr>
      <w:spacing w:after="120" w:line="360" w:lineRule="auto"/>
      <w:ind w:firstLine="284"/>
      <w:jc w:val="both"/>
    </w:pPr>
    <w:rPr>
      <w:rFonts w:ascii="Cambria" w:hAnsi="Cambria"/>
      <w:sz w:val="24"/>
    </w:rPr>
  </w:style>
  <w:style w:type="paragraph" w:styleId="aa">
    <w:name w:val="List"/>
    <w:basedOn w:val="a9"/>
    <w:rsid w:val="00315D38"/>
    <w:rPr>
      <w:rFonts w:cs="Lohit Hindi"/>
    </w:rPr>
  </w:style>
  <w:style w:type="paragraph" w:styleId="ab">
    <w:name w:val="caption"/>
    <w:aliases w:val="isa Tablo"/>
    <w:basedOn w:val="a2"/>
    <w:link w:val="Char2"/>
    <w:uiPriority w:val="35"/>
    <w:qFormat/>
    <w:rsid w:val="00315D38"/>
    <w:pPr>
      <w:suppressLineNumbers/>
      <w:spacing w:before="120" w:after="120"/>
    </w:pPr>
    <w:rPr>
      <w:rFonts w:cs="Lohit Hindi"/>
      <w:i/>
      <w:iCs/>
      <w:sz w:val="24"/>
    </w:rPr>
  </w:style>
  <w:style w:type="paragraph" w:customStyle="1" w:styleId="ac">
    <w:name w:val="Ευρετήριο"/>
    <w:basedOn w:val="a2"/>
    <w:rsid w:val="00315D38"/>
    <w:pPr>
      <w:suppressLineNumbers/>
    </w:pPr>
    <w:rPr>
      <w:rFonts w:cs="Lohit Hindi"/>
    </w:rPr>
  </w:style>
  <w:style w:type="paragraph" w:styleId="ad">
    <w:name w:val="footer"/>
    <w:basedOn w:val="a2"/>
    <w:link w:val="Char10"/>
    <w:rsid w:val="00315D38"/>
    <w:pPr>
      <w:tabs>
        <w:tab w:val="center" w:pos="4153"/>
        <w:tab w:val="right" w:pos="8306"/>
      </w:tabs>
    </w:pPr>
    <w:rPr>
      <w:rFonts w:ascii="Cambria" w:hAnsi="Cambria"/>
      <w:sz w:val="24"/>
    </w:rPr>
  </w:style>
  <w:style w:type="paragraph" w:customStyle="1" w:styleId="Default">
    <w:name w:val="Default"/>
    <w:link w:val="DefaultChar"/>
    <w:qFormat/>
    <w:rsid w:val="00315D38"/>
    <w:pPr>
      <w:suppressAutoHyphens/>
      <w:autoSpaceDE w:val="0"/>
    </w:pPr>
    <w:rPr>
      <w:color w:val="000000"/>
      <w:sz w:val="24"/>
      <w:szCs w:val="24"/>
      <w:lang w:val="en-US" w:eastAsia="zh-CN"/>
    </w:rPr>
  </w:style>
  <w:style w:type="paragraph" w:styleId="ae">
    <w:name w:val="Subtitle"/>
    <w:basedOn w:val="a2"/>
    <w:next w:val="a9"/>
    <w:link w:val="Char3"/>
    <w:qFormat/>
    <w:rsid w:val="00315D38"/>
    <w:pPr>
      <w:ind w:firstLine="340"/>
      <w:jc w:val="center"/>
    </w:pPr>
    <w:rPr>
      <w:rFonts w:ascii="Cambria" w:hAnsi="Cambria" w:cs="Cambria"/>
      <w:sz w:val="24"/>
    </w:rPr>
  </w:style>
  <w:style w:type="paragraph" w:customStyle="1" w:styleId="310">
    <w:name w:val="Σώμα κείμενου 31"/>
    <w:basedOn w:val="a2"/>
    <w:rsid w:val="00315D38"/>
    <w:pPr>
      <w:jc w:val="both"/>
    </w:pPr>
    <w:rPr>
      <w:rFonts w:ascii="Cambria" w:hAnsi="Cambria"/>
      <w:sz w:val="24"/>
    </w:rPr>
  </w:style>
  <w:style w:type="paragraph" w:customStyle="1" w:styleId="References0">
    <w:name w:val="References"/>
    <w:basedOn w:val="a2"/>
    <w:rsid w:val="00315D38"/>
    <w:pPr>
      <w:spacing w:after="120"/>
      <w:ind w:left="360" w:hanging="360"/>
    </w:pPr>
    <w:rPr>
      <w:lang w:val="en-US"/>
    </w:rPr>
  </w:style>
  <w:style w:type="paragraph" w:customStyle="1" w:styleId="CaptionFiguresTables">
    <w:name w:val="Caption Figures/Tables"/>
    <w:basedOn w:val="a2"/>
    <w:rsid w:val="00315D38"/>
    <w:pPr>
      <w:spacing w:before="120" w:after="120"/>
      <w:jc w:val="center"/>
    </w:pPr>
    <w:rPr>
      <w:sz w:val="18"/>
      <w:lang w:val="en-US"/>
    </w:rPr>
  </w:style>
  <w:style w:type="paragraph" w:styleId="Web">
    <w:name w:val="Normal (Web)"/>
    <w:basedOn w:val="a2"/>
    <w:uiPriority w:val="99"/>
    <w:qFormat/>
    <w:rsid w:val="00315D38"/>
    <w:pPr>
      <w:spacing w:before="280" w:after="280"/>
    </w:pPr>
    <w:rPr>
      <w:sz w:val="24"/>
      <w:lang w:val="en-GB"/>
    </w:rPr>
  </w:style>
  <w:style w:type="paragraph" w:styleId="af">
    <w:name w:val="Body Text Indent"/>
    <w:basedOn w:val="a2"/>
    <w:link w:val="Char4"/>
    <w:rsid w:val="00315D38"/>
    <w:pPr>
      <w:jc w:val="both"/>
    </w:pPr>
    <w:rPr>
      <w:rFonts w:ascii="Cambria" w:hAnsi="Cambria"/>
      <w:sz w:val="24"/>
    </w:rPr>
  </w:style>
  <w:style w:type="paragraph" w:styleId="af0">
    <w:name w:val="header"/>
    <w:aliases w:val="hd,h"/>
    <w:basedOn w:val="a2"/>
    <w:link w:val="Char11"/>
    <w:rsid w:val="00315D38"/>
    <w:pPr>
      <w:tabs>
        <w:tab w:val="center" w:pos="4153"/>
        <w:tab w:val="right" w:pos="8306"/>
      </w:tabs>
    </w:pPr>
    <w:rPr>
      <w:rFonts w:ascii="Cambria" w:hAnsi="Cambria"/>
      <w:sz w:val="24"/>
    </w:rPr>
  </w:style>
  <w:style w:type="paragraph" w:customStyle="1" w:styleId="18">
    <w:name w:val="Λεζάντα1"/>
    <w:basedOn w:val="a2"/>
    <w:next w:val="a2"/>
    <w:rsid w:val="00315D38"/>
    <w:pPr>
      <w:jc w:val="both"/>
    </w:pPr>
    <w:rPr>
      <w:rFonts w:ascii="Sylfaen" w:hAnsi="Sylfaen" w:cs="Sylfaen"/>
      <w:b/>
      <w:bCs/>
      <w:szCs w:val="20"/>
    </w:rPr>
  </w:style>
  <w:style w:type="paragraph" w:customStyle="1" w:styleId="af1">
    <w:name w:val="Σώμα κείμενου"/>
    <w:basedOn w:val="Default"/>
    <w:next w:val="Default"/>
    <w:rsid w:val="00315D38"/>
    <w:rPr>
      <w:color w:val="auto"/>
    </w:rPr>
  </w:style>
  <w:style w:type="paragraph" w:customStyle="1" w:styleId="19">
    <w:name w:val="Τμήμα κειμένου1"/>
    <w:basedOn w:val="a2"/>
    <w:rsid w:val="00315D38"/>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a2"/>
    <w:rsid w:val="00315D38"/>
    <w:pPr>
      <w:ind w:firstLine="720"/>
      <w:jc w:val="both"/>
    </w:pPr>
    <w:rPr>
      <w:sz w:val="24"/>
    </w:rPr>
  </w:style>
  <w:style w:type="paragraph" w:customStyle="1" w:styleId="210">
    <w:name w:val="Σώμα κείμενου με εσοχή 21"/>
    <w:basedOn w:val="a2"/>
    <w:rsid w:val="00315D38"/>
    <w:pPr>
      <w:ind w:firstLine="720"/>
      <w:jc w:val="both"/>
    </w:pPr>
    <w:rPr>
      <w:rFonts w:ascii="Cambria" w:hAnsi="Cambria"/>
      <w:sz w:val="24"/>
    </w:rPr>
  </w:style>
  <w:style w:type="paragraph" w:styleId="-HTML">
    <w:name w:val="HTML Preformatted"/>
    <w:basedOn w:val="a2"/>
    <w:link w:val="-HTMLChar"/>
    <w:rsid w:val="00315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f2">
    <w:name w:val="κείμενο"/>
    <w:basedOn w:val="a2"/>
    <w:rsid w:val="00315D38"/>
    <w:pPr>
      <w:ind w:firstLine="240"/>
    </w:pPr>
    <w:rPr>
      <w:rFonts w:ascii="Book Antiqua" w:hAnsi="Book Antiqua" w:cs="Book Antiqua"/>
      <w:bCs/>
      <w:sz w:val="18"/>
      <w:szCs w:val="18"/>
    </w:rPr>
  </w:style>
  <w:style w:type="paragraph" w:styleId="af3">
    <w:name w:val="Balloon Text"/>
    <w:basedOn w:val="a2"/>
    <w:link w:val="Char5"/>
    <w:rsid w:val="00315D38"/>
    <w:rPr>
      <w:rFonts w:ascii="Cambria" w:hAnsi="Cambria"/>
      <w:sz w:val="24"/>
    </w:rPr>
  </w:style>
  <w:style w:type="character" w:customStyle="1" w:styleId="Char5">
    <w:name w:val="Κείμενο πλαισίου Char"/>
    <w:link w:val="af3"/>
    <w:uiPriority w:val="99"/>
    <w:rsid w:val="0046302D"/>
    <w:rPr>
      <w:rFonts w:ascii="Cambria" w:hAnsi="Cambria"/>
      <w:sz w:val="24"/>
      <w:szCs w:val="24"/>
      <w:lang w:eastAsia="zh-CN"/>
    </w:rPr>
  </w:style>
  <w:style w:type="paragraph" w:customStyle="1" w:styleId="a1">
    <w:name w:val="Επιτεύγματα"/>
    <w:basedOn w:val="a2"/>
    <w:rsid w:val="00315D38"/>
    <w:pPr>
      <w:numPr>
        <w:numId w:val="2"/>
      </w:numPr>
      <w:tabs>
        <w:tab w:val="left" w:pos="360"/>
      </w:tabs>
    </w:pPr>
    <w:rPr>
      <w:sz w:val="24"/>
    </w:rPr>
  </w:style>
  <w:style w:type="paragraph" w:customStyle="1" w:styleId="311">
    <w:name w:val="Σώμα κείμενου με εσοχή 31"/>
    <w:basedOn w:val="a2"/>
    <w:rsid w:val="00315D38"/>
    <w:pPr>
      <w:ind w:right="-58" w:firstLine="720"/>
      <w:jc w:val="both"/>
    </w:pPr>
    <w:rPr>
      <w:rFonts w:ascii="Cambria" w:hAnsi="Cambria"/>
      <w:sz w:val="24"/>
    </w:rPr>
  </w:style>
  <w:style w:type="paragraph" w:customStyle="1" w:styleId="Paragraphe">
    <w:name w:val="Paragraphe"/>
    <w:basedOn w:val="a2"/>
    <w:rsid w:val="00315D38"/>
    <w:pPr>
      <w:spacing w:after="240"/>
      <w:jc w:val="both"/>
    </w:pPr>
    <w:rPr>
      <w:rFonts w:ascii="Times" w:hAnsi="Times" w:cs="Times"/>
      <w:szCs w:val="20"/>
      <w:lang w:val="fr-FR"/>
    </w:rPr>
  </w:style>
  <w:style w:type="paragraph" w:customStyle="1" w:styleId="af4">
    <w:name w:val="Αναφορές"/>
    <w:basedOn w:val="a2"/>
    <w:link w:val="Char6"/>
    <w:qFormat/>
    <w:rsid w:val="00315D38"/>
    <w:pPr>
      <w:jc w:val="both"/>
    </w:pPr>
    <w:rPr>
      <w:szCs w:val="20"/>
    </w:rPr>
  </w:style>
  <w:style w:type="paragraph" w:customStyle="1" w:styleId="af5">
    <w:name w:val="Περιεχόμενα πίνακα"/>
    <w:basedOn w:val="a2"/>
    <w:rsid w:val="00315D38"/>
    <w:pPr>
      <w:suppressLineNumbers/>
    </w:pPr>
  </w:style>
  <w:style w:type="paragraph" w:customStyle="1" w:styleId="af6">
    <w:name w:val="Επικεφαλίδα πίνακα"/>
    <w:basedOn w:val="af5"/>
    <w:rsid w:val="00315D38"/>
    <w:pPr>
      <w:jc w:val="center"/>
    </w:pPr>
    <w:rPr>
      <w:b/>
      <w:bCs/>
    </w:rPr>
  </w:style>
  <w:style w:type="paragraph" w:customStyle="1" w:styleId="af7">
    <w:name w:val="Κεφαλίδα αριστερά"/>
    <w:basedOn w:val="a2"/>
    <w:rsid w:val="00315D38"/>
    <w:pPr>
      <w:suppressLineNumbers/>
      <w:tabs>
        <w:tab w:val="center" w:pos="4365"/>
        <w:tab w:val="right" w:pos="8730"/>
      </w:tabs>
    </w:pPr>
  </w:style>
  <w:style w:type="paragraph" w:styleId="af8">
    <w:name w:val="annotation text"/>
    <w:basedOn w:val="a2"/>
    <w:link w:val="Char7"/>
    <w:uiPriority w:val="99"/>
    <w:unhideWhenUsed/>
    <w:rsid w:val="0046302D"/>
    <w:pPr>
      <w:suppressAutoHyphens w:val="0"/>
      <w:spacing w:after="200" w:line="276" w:lineRule="auto"/>
    </w:pPr>
    <w:rPr>
      <w:rFonts w:ascii="Calibri" w:eastAsia="Calibri" w:hAnsi="Calibri"/>
      <w:szCs w:val="20"/>
      <w:lang w:eastAsia="en-US"/>
    </w:rPr>
  </w:style>
  <w:style w:type="character" w:customStyle="1" w:styleId="Char7">
    <w:name w:val="Κείμενο σχολίου Char"/>
    <w:basedOn w:val="a3"/>
    <w:link w:val="af8"/>
    <w:uiPriority w:val="99"/>
    <w:rsid w:val="0046302D"/>
    <w:rPr>
      <w:rFonts w:ascii="Calibri" w:eastAsia="Calibri" w:hAnsi="Calibri"/>
      <w:lang w:eastAsia="en-US"/>
    </w:rPr>
  </w:style>
  <w:style w:type="character" w:customStyle="1" w:styleId="Char8">
    <w:name w:val="Θέμα σχολίου Char"/>
    <w:basedOn w:val="Char7"/>
    <w:link w:val="af9"/>
    <w:uiPriority w:val="99"/>
    <w:rsid w:val="0046302D"/>
    <w:rPr>
      <w:rFonts w:ascii="Calibri" w:eastAsia="Calibri" w:hAnsi="Calibri"/>
      <w:b/>
      <w:bCs/>
      <w:lang w:eastAsia="en-US"/>
    </w:rPr>
  </w:style>
  <w:style w:type="paragraph" w:styleId="af9">
    <w:name w:val="annotation subject"/>
    <w:basedOn w:val="af8"/>
    <w:next w:val="af8"/>
    <w:link w:val="Char8"/>
    <w:uiPriority w:val="99"/>
    <w:unhideWhenUsed/>
    <w:rsid w:val="0046302D"/>
    <w:rPr>
      <w:b/>
      <w:bCs/>
    </w:rPr>
  </w:style>
  <w:style w:type="paragraph" w:styleId="afa">
    <w:name w:val="List Paragraph"/>
    <w:aliases w:val="Lijstalinea,Table of contents numbered,F5 List Paragraph,Normal bullet 2,Bullet list,Numbered List,1st level - Bullet List Paragraph,Lettre d'introduction,Paragrafo elenco,Paragraph,Bullet EY,List Paragraph11,Bullet 1"/>
    <w:basedOn w:val="a2"/>
    <w:link w:val="Char9"/>
    <w:uiPriority w:val="99"/>
    <w:qFormat/>
    <w:rsid w:val="00456262"/>
    <w:pPr>
      <w:suppressAutoHyphens w:val="0"/>
      <w:spacing w:after="160" w:line="259" w:lineRule="auto"/>
      <w:ind w:left="720"/>
      <w:contextualSpacing/>
    </w:pPr>
    <w:rPr>
      <w:rFonts w:eastAsiaTheme="minorHAnsi" w:cstheme="minorBidi"/>
      <w:szCs w:val="22"/>
      <w:lang w:val="en-US" w:eastAsia="en-US"/>
    </w:rPr>
  </w:style>
  <w:style w:type="table" w:styleId="afb">
    <w:name w:val="Table Grid"/>
    <w:basedOn w:val="a4"/>
    <w:uiPriority w:val="59"/>
    <w:rsid w:val="002D6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unhideWhenUsed/>
    <w:rsid w:val="002D654C"/>
    <w:rPr>
      <w:sz w:val="16"/>
      <w:szCs w:val="16"/>
    </w:rPr>
  </w:style>
  <w:style w:type="character" w:styleId="-0">
    <w:name w:val="FollowedHyperlink"/>
    <w:uiPriority w:val="99"/>
    <w:unhideWhenUsed/>
    <w:rsid w:val="002D654C"/>
    <w:rPr>
      <w:color w:val="800080"/>
      <w:u w:val="single"/>
    </w:rPr>
  </w:style>
  <w:style w:type="character" w:customStyle="1" w:styleId="bibliographic-informationvalue1">
    <w:name w:val="bibliographic-information__value1"/>
    <w:rsid w:val="00D20E79"/>
    <w:rPr>
      <w:vanish w:val="0"/>
      <w:webHidden w:val="0"/>
      <w:specVanish w:val="0"/>
    </w:rPr>
  </w:style>
  <w:style w:type="character" w:customStyle="1" w:styleId="text2">
    <w:name w:val="text2"/>
    <w:basedOn w:val="a3"/>
    <w:rsid w:val="00D20E79"/>
  </w:style>
  <w:style w:type="character" w:customStyle="1" w:styleId="title-text">
    <w:name w:val="title-text"/>
    <w:basedOn w:val="a3"/>
    <w:rsid w:val="00D20E79"/>
  </w:style>
  <w:style w:type="character" w:customStyle="1" w:styleId="size-m">
    <w:name w:val="size-m"/>
    <w:rsid w:val="00D20E79"/>
    <w:rPr>
      <w:sz w:val="18"/>
      <w:szCs w:val="18"/>
    </w:rPr>
  </w:style>
  <w:style w:type="character" w:customStyle="1" w:styleId="size-xl">
    <w:name w:val="size-xl"/>
    <w:rsid w:val="00D20E79"/>
    <w:rPr>
      <w:sz w:val="27"/>
      <w:szCs w:val="27"/>
    </w:rPr>
  </w:style>
  <w:style w:type="character" w:customStyle="1" w:styleId="ng-binding">
    <w:name w:val="ng-binding"/>
    <w:basedOn w:val="a3"/>
    <w:rsid w:val="00D20E79"/>
  </w:style>
  <w:style w:type="paragraph" w:styleId="afd">
    <w:name w:val="No Spacing"/>
    <w:link w:val="Chara"/>
    <w:uiPriority w:val="1"/>
    <w:qFormat/>
    <w:rsid w:val="00BC0AF8"/>
    <w:pPr>
      <w:suppressAutoHyphens/>
    </w:pPr>
    <w:rPr>
      <w:rFonts w:ascii="Calibri" w:eastAsia="Calibri" w:hAnsi="Calibri"/>
      <w:sz w:val="22"/>
      <w:szCs w:val="22"/>
      <w:lang w:eastAsia="zh-CN"/>
    </w:rPr>
  </w:style>
  <w:style w:type="character" w:customStyle="1" w:styleId="Bodytext">
    <w:name w:val="Body text_"/>
    <w:link w:val="1a"/>
    <w:uiPriority w:val="99"/>
    <w:locked/>
    <w:rsid w:val="00B554C8"/>
    <w:rPr>
      <w:rFonts w:ascii="Verdana" w:hAnsi="Verdana"/>
      <w:sz w:val="24"/>
      <w:shd w:val="clear" w:color="auto" w:fill="FFFFFF"/>
      <w:lang w:val="en-US" w:eastAsia="en-US"/>
    </w:rPr>
  </w:style>
  <w:style w:type="paragraph" w:customStyle="1" w:styleId="1a">
    <w:name w:val="Σώμα κειμένου1"/>
    <w:basedOn w:val="a2"/>
    <w:link w:val="Bodytext"/>
    <w:uiPriority w:val="99"/>
    <w:rsid w:val="00B554C8"/>
    <w:pPr>
      <w:widowControl w:val="0"/>
      <w:shd w:val="clear" w:color="auto" w:fill="FFFFFF"/>
      <w:suppressAutoHyphens w:val="0"/>
      <w:spacing w:after="240" w:line="286" w:lineRule="exact"/>
      <w:jc w:val="both"/>
    </w:pPr>
    <w:rPr>
      <w:rFonts w:ascii="Verdana" w:hAnsi="Verdana"/>
      <w:sz w:val="24"/>
      <w:szCs w:val="20"/>
      <w:shd w:val="clear" w:color="auto" w:fill="FFFFFF"/>
      <w:lang w:val="en-US" w:eastAsia="en-US"/>
    </w:rPr>
  </w:style>
  <w:style w:type="character" w:customStyle="1" w:styleId="st">
    <w:name w:val="st"/>
    <w:qFormat/>
    <w:rsid w:val="00B554C8"/>
    <w:rPr>
      <w:rFonts w:cs="Times New Roman"/>
    </w:rPr>
  </w:style>
  <w:style w:type="character" w:customStyle="1" w:styleId="BodytextItalic">
    <w:name w:val="Body text + Italic"/>
    <w:uiPriority w:val="99"/>
    <w:rsid w:val="00B554C8"/>
    <w:rPr>
      <w:rFonts w:ascii="Times New Roman" w:hAnsi="Times New Roman" w:cs="Times New Roman"/>
      <w:i/>
      <w:iCs/>
      <w:color w:val="000000"/>
      <w:spacing w:val="0"/>
      <w:w w:val="100"/>
      <w:position w:val="0"/>
      <w:sz w:val="23"/>
      <w:szCs w:val="23"/>
      <w:u w:val="none"/>
      <w:lang w:val="el-GR"/>
    </w:rPr>
  </w:style>
  <w:style w:type="character" w:customStyle="1" w:styleId="Bodytext3NotItalic">
    <w:name w:val="Body text (3) + Not Italic"/>
    <w:uiPriority w:val="99"/>
    <w:rsid w:val="00B554C8"/>
    <w:rPr>
      <w:rFonts w:ascii="Times New Roman" w:hAnsi="Times New Roman" w:cs="Times New Roman"/>
      <w:i/>
      <w:iCs/>
      <w:color w:val="000000"/>
      <w:spacing w:val="0"/>
      <w:w w:val="100"/>
      <w:position w:val="0"/>
      <w:sz w:val="21"/>
      <w:szCs w:val="21"/>
      <w:shd w:val="clear" w:color="auto" w:fill="FFFFFF"/>
      <w:lang w:val="en-US"/>
    </w:rPr>
  </w:style>
  <w:style w:type="table" w:customStyle="1" w:styleId="1b">
    <w:name w:val="Πλέγμα πίνακα1"/>
    <w:basedOn w:val="a4"/>
    <w:next w:val="afb"/>
    <w:uiPriority w:val="39"/>
    <w:rsid w:val="00E8192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Intense Emphasis"/>
    <w:basedOn w:val="a3"/>
    <w:uiPriority w:val="21"/>
    <w:qFormat/>
    <w:rsid w:val="00C35B93"/>
    <w:rPr>
      <w:b/>
      <w:bCs/>
      <w:i/>
      <w:iCs/>
      <w:color w:val="4F81BD" w:themeColor="accent1"/>
    </w:rPr>
  </w:style>
  <w:style w:type="paragraph" w:styleId="24">
    <w:name w:val="toc 2"/>
    <w:basedOn w:val="a2"/>
    <w:next w:val="a2"/>
    <w:autoRedefine/>
    <w:uiPriority w:val="39"/>
    <w:unhideWhenUsed/>
    <w:qFormat/>
    <w:rsid w:val="00361007"/>
    <w:pPr>
      <w:tabs>
        <w:tab w:val="right" w:leader="dot" w:pos="8296"/>
      </w:tabs>
      <w:suppressAutoHyphens w:val="0"/>
      <w:ind w:left="221"/>
    </w:pPr>
    <w:rPr>
      <w:rFonts w:eastAsiaTheme="minorEastAsia" w:cstheme="minorBidi"/>
      <w:b/>
      <w:noProof/>
      <w:szCs w:val="22"/>
      <w:lang w:eastAsia="el-GR"/>
    </w:rPr>
  </w:style>
  <w:style w:type="paragraph" w:styleId="1c">
    <w:name w:val="toc 1"/>
    <w:basedOn w:val="a2"/>
    <w:next w:val="a2"/>
    <w:autoRedefine/>
    <w:uiPriority w:val="39"/>
    <w:unhideWhenUsed/>
    <w:qFormat/>
    <w:rsid w:val="00325BB8"/>
    <w:pPr>
      <w:tabs>
        <w:tab w:val="right" w:leader="dot" w:pos="8302"/>
      </w:tabs>
      <w:suppressAutoHyphens w:val="0"/>
    </w:pPr>
    <w:rPr>
      <w:rFonts w:eastAsiaTheme="minorEastAsia" w:cstheme="minorBidi"/>
      <w:szCs w:val="22"/>
      <w:lang w:eastAsia="el-GR"/>
    </w:rPr>
  </w:style>
  <w:style w:type="paragraph" w:styleId="34">
    <w:name w:val="toc 3"/>
    <w:basedOn w:val="a2"/>
    <w:next w:val="a2"/>
    <w:autoRedefine/>
    <w:uiPriority w:val="39"/>
    <w:unhideWhenUsed/>
    <w:qFormat/>
    <w:rsid w:val="00C35B93"/>
    <w:pPr>
      <w:suppressAutoHyphens w:val="0"/>
      <w:spacing w:after="100" w:line="276" w:lineRule="auto"/>
      <w:ind w:left="440"/>
    </w:pPr>
    <w:rPr>
      <w:rFonts w:eastAsiaTheme="minorEastAsia" w:cstheme="minorBidi"/>
      <w:szCs w:val="22"/>
      <w:lang w:eastAsia="el-GR"/>
    </w:rPr>
  </w:style>
  <w:style w:type="paragraph" w:styleId="aff">
    <w:name w:val="Title"/>
    <w:basedOn w:val="a2"/>
    <w:next w:val="a2"/>
    <w:link w:val="Charb"/>
    <w:qFormat/>
    <w:rsid w:val="00F15A46"/>
    <w:pPr>
      <w:suppressAutoHyphens w:val="0"/>
      <w:contextualSpacing/>
    </w:pPr>
    <w:rPr>
      <w:rFonts w:asciiTheme="majorHAnsi" w:eastAsiaTheme="majorEastAsia" w:hAnsiTheme="majorHAnsi" w:cstheme="majorBidi"/>
      <w:spacing w:val="-10"/>
      <w:kern w:val="28"/>
      <w:sz w:val="56"/>
      <w:szCs w:val="56"/>
      <w:lang w:eastAsia="en-US"/>
    </w:rPr>
  </w:style>
  <w:style w:type="character" w:customStyle="1" w:styleId="Charb">
    <w:name w:val="Τίτλος Char"/>
    <w:basedOn w:val="a3"/>
    <w:link w:val="aff"/>
    <w:rsid w:val="00F15A46"/>
    <w:rPr>
      <w:rFonts w:asciiTheme="majorHAnsi" w:eastAsiaTheme="majorEastAsia" w:hAnsiTheme="majorHAnsi" w:cstheme="majorBidi"/>
      <w:spacing w:val="-10"/>
      <w:kern w:val="28"/>
      <w:sz w:val="56"/>
      <w:szCs w:val="56"/>
      <w:lang w:eastAsia="en-US"/>
    </w:rPr>
  </w:style>
  <w:style w:type="paragraph" w:customStyle="1" w:styleId="BodyTextIndent858D7CFB-ED40-4347-BF05-701D383B685F858D7CFB-ED40-4347-BF05-701D383B685F0">
    <w:name w:val="Body Text Indent[858D7CFB-ED40-4347-BF05-701D383B685F][858D7CFB-ED40-4347-BF05-701D383B685F]"/>
    <w:basedOn w:val="a2"/>
    <w:rsid w:val="00F15A46"/>
    <w:pPr>
      <w:suppressAutoHyphens w:val="0"/>
      <w:ind w:firstLine="720"/>
      <w:jc w:val="both"/>
    </w:pPr>
    <w:rPr>
      <w:sz w:val="24"/>
    </w:rPr>
  </w:style>
  <w:style w:type="paragraph" w:styleId="aff0">
    <w:name w:val="footnote text"/>
    <w:aliases w:val="Nota"/>
    <w:basedOn w:val="a2"/>
    <w:link w:val="Charc"/>
    <w:uiPriority w:val="99"/>
    <w:unhideWhenUsed/>
    <w:rsid w:val="00F15A46"/>
    <w:pPr>
      <w:suppressAutoHyphens w:val="0"/>
      <w:spacing w:after="200" w:line="276" w:lineRule="auto"/>
    </w:pPr>
    <w:rPr>
      <w:rFonts w:ascii="Calibri" w:eastAsia="Calibri" w:hAnsi="Calibri"/>
      <w:szCs w:val="20"/>
      <w:lang w:eastAsia="en-US"/>
    </w:rPr>
  </w:style>
  <w:style w:type="character" w:customStyle="1" w:styleId="Charc">
    <w:name w:val="Κείμενο υποσημείωσης Char"/>
    <w:aliases w:val="Nota Char"/>
    <w:basedOn w:val="a3"/>
    <w:link w:val="aff0"/>
    <w:uiPriority w:val="99"/>
    <w:rsid w:val="00F15A46"/>
    <w:rPr>
      <w:rFonts w:ascii="Calibri" w:eastAsia="Calibri" w:hAnsi="Calibri"/>
      <w:lang w:eastAsia="en-US"/>
    </w:rPr>
  </w:style>
  <w:style w:type="character" w:customStyle="1" w:styleId="undefined">
    <w:name w:val="undefined"/>
    <w:rsid w:val="00F15A46"/>
  </w:style>
  <w:style w:type="character" w:customStyle="1" w:styleId="fontstyle01">
    <w:name w:val="fontstyle01"/>
    <w:rsid w:val="00F15A46"/>
    <w:rPr>
      <w:rFonts w:ascii="Times New Roman" w:hAnsi="Times New Roman" w:cs="Times New Roman" w:hint="default"/>
      <w:b w:val="0"/>
      <w:bCs w:val="0"/>
      <w:i w:val="0"/>
      <w:iCs w:val="0"/>
      <w:color w:val="000000"/>
      <w:sz w:val="16"/>
      <w:szCs w:val="16"/>
    </w:rPr>
  </w:style>
  <w:style w:type="character" w:customStyle="1" w:styleId="fontstyle21">
    <w:name w:val="fontstyle21"/>
    <w:rsid w:val="00F15A46"/>
    <w:rPr>
      <w:rFonts w:ascii="Times New Roman" w:hAnsi="Times New Roman" w:cs="Times New Roman" w:hint="default"/>
      <w:b w:val="0"/>
      <w:bCs w:val="0"/>
      <w:i/>
      <w:iCs/>
      <w:color w:val="000000"/>
      <w:sz w:val="16"/>
      <w:szCs w:val="16"/>
    </w:rPr>
  </w:style>
  <w:style w:type="paragraph" w:styleId="aff1">
    <w:name w:val="TOC Heading"/>
    <w:basedOn w:val="1"/>
    <w:next w:val="a2"/>
    <w:uiPriority w:val="39"/>
    <w:unhideWhenUsed/>
    <w:qFormat/>
    <w:rsid w:val="00714C05"/>
    <w:pPr>
      <w:keepLines/>
      <w:numPr>
        <w:numId w:val="0"/>
      </w:numPr>
      <w:suppressAutoHyphens w:val="0"/>
      <w:spacing w:before="240" w:line="259" w:lineRule="auto"/>
      <w:jc w:val="left"/>
      <w:outlineLvl w:val="9"/>
    </w:pPr>
    <w:rPr>
      <w:rFonts w:asciiTheme="majorHAnsi" w:eastAsiaTheme="majorEastAsia" w:hAnsiTheme="majorHAnsi" w:cstheme="majorBidi"/>
      <w:color w:val="365F91" w:themeColor="accent1" w:themeShade="BF"/>
      <w:sz w:val="32"/>
      <w:szCs w:val="32"/>
      <w:lang w:eastAsia="el-GR"/>
    </w:rPr>
  </w:style>
  <w:style w:type="paragraph" w:styleId="44">
    <w:name w:val="toc 4"/>
    <w:basedOn w:val="a2"/>
    <w:next w:val="a2"/>
    <w:autoRedefine/>
    <w:uiPriority w:val="39"/>
    <w:unhideWhenUsed/>
    <w:qFormat/>
    <w:rsid w:val="00104E0F"/>
    <w:pPr>
      <w:tabs>
        <w:tab w:val="right" w:leader="dot" w:pos="8296"/>
      </w:tabs>
      <w:spacing w:after="100"/>
      <w:ind w:left="600"/>
    </w:pPr>
    <w:rPr>
      <w:rFonts w:ascii="Calibri" w:eastAsia="Times" w:hAnsi="Calibri" w:cs="Calibri"/>
      <w:noProof/>
      <w:lang w:eastAsia="en-US"/>
    </w:rPr>
  </w:style>
  <w:style w:type="character" w:customStyle="1" w:styleId="1d">
    <w:name w:val="Ανεπίλυτη αναφορά1"/>
    <w:basedOn w:val="a3"/>
    <w:uiPriority w:val="99"/>
    <w:semiHidden/>
    <w:unhideWhenUsed/>
    <w:rsid w:val="00CE467D"/>
    <w:rPr>
      <w:color w:val="605E5C"/>
      <w:shd w:val="clear" w:color="auto" w:fill="E1DFDD"/>
    </w:rPr>
  </w:style>
  <w:style w:type="character" w:styleId="aff2">
    <w:name w:val="footnote reference"/>
    <w:basedOn w:val="a3"/>
    <w:uiPriority w:val="99"/>
    <w:unhideWhenUsed/>
    <w:qFormat/>
    <w:rsid w:val="00DA37E8"/>
    <w:rPr>
      <w:vertAlign w:val="superscript"/>
    </w:rPr>
  </w:style>
  <w:style w:type="table" w:customStyle="1" w:styleId="2-31">
    <w:name w:val="Μεσαία σκίαση 2 - ΄Εμφαση 31"/>
    <w:basedOn w:val="a4"/>
    <w:next w:val="2-3"/>
    <w:uiPriority w:val="64"/>
    <w:rsid w:val="00E664E3"/>
    <w:rPr>
      <w:rFonts w:ascii="Calibri" w:eastAsia="Calibri" w:hAnsi="Calibri"/>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Μεσαία σκίαση 2 - Έμφαση 61"/>
    <w:basedOn w:val="a4"/>
    <w:next w:val="2-6"/>
    <w:uiPriority w:val="64"/>
    <w:rsid w:val="00E664E3"/>
    <w:rPr>
      <w:rFonts w:ascii="Calibri" w:eastAsia="Calibri" w:hAnsi="Calibri"/>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4"/>
    <w:uiPriority w:val="64"/>
    <w:semiHidden/>
    <w:unhideWhenUsed/>
    <w:rsid w:val="00E664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4"/>
    <w:uiPriority w:val="64"/>
    <w:semiHidden/>
    <w:unhideWhenUsed/>
    <w:rsid w:val="00E664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5yl5">
    <w:name w:val="_5yl5"/>
    <w:basedOn w:val="a3"/>
    <w:rsid w:val="00033158"/>
  </w:style>
  <w:style w:type="table" w:customStyle="1" w:styleId="25">
    <w:name w:val="Πλέγμα πίνακα2"/>
    <w:basedOn w:val="a4"/>
    <w:next w:val="afb"/>
    <w:uiPriority w:val="39"/>
    <w:rsid w:val="00E7466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lfld-contribauthor">
    <w:name w:val="hlfld-contribauthor"/>
    <w:basedOn w:val="a3"/>
    <w:rsid w:val="007A65DB"/>
  </w:style>
  <w:style w:type="character" w:customStyle="1" w:styleId="1e">
    <w:name w:val="Ανεπίλυτη αναφορά1"/>
    <w:basedOn w:val="a3"/>
    <w:uiPriority w:val="99"/>
    <w:semiHidden/>
    <w:unhideWhenUsed/>
    <w:rsid w:val="00061DD1"/>
    <w:rPr>
      <w:color w:val="605E5C"/>
      <w:shd w:val="clear" w:color="auto" w:fill="E1DFDD"/>
    </w:rPr>
  </w:style>
  <w:style w:type="character" w:styleId="aff3">
    <w:name w:val="Unresolved Mention"/>
    <w:basedOn w:val="a3"/>
    <w:uiPriority w:val="99"/>
    <w:unhideWhenUsed/>
    <w:rsid w:val="002C0D07"/>
    <w:rPr>
      <w:color w:val="605E5C"/>
      <w:shd w:val="clear" w:color="auto" w:fill="E1DFDD"/>
    </w:rPr>
  </w:style>
  <w:style w:type="character" w:customStyle="1" w:styleId="4Char">
    <w:name w:val="Επικεφαλίδα 4 Char"/>
    <w:basedOn w:val="a3"/>
    <w:link w:val="41"/>
    <w:rsid w:val="00785E5D"/>
    <w:rPr>
      <w:rFonts w:asciiTheme="minorHAnsi" w:hAnsiTheme="minorHAnsi"/>
      <w:b/>
      <w:sz w:val="24"/>
      <w:szCs w:val="24"/>
      <w:lang w:eastAsia="zh-CN"/>
    </w:rPr>
  </w:style>
  <w:style w:type="character" w:customStyle="1" w:styleId="5Char">
    <w:name w:val="Επικεφαλίδα 5 Char"/>
    <w:basedOn w:val="a3"/>
    <w:link w:val="51"/>
    <w:rsid w:val="00785E5D"/>
    <w:rPr>
      <w:rFonts w:ascii="Cambria" w:hAnsi="Cambria"/>
      <w:sz w:val="24"/>
      <w:szCs w:val="24"/>
      <w:lang w:eastAsia="zh-CN"/>
    </w:rPr>
  </w:style>
  <w:style w:type="character" w:customStyle="1" w:styleId="6Char">
    <w:name w:val="Επικεφαλίδα 6 Char"/>
    <w:basedOn w:val="a3"/>
    <w:link w:val="6"/>
    <w:rsid w:val="00785E5D"/>
    <w:rPr>
      <w:rFonts w:ascii="Cambria" w:hAnsi="Cambria"/>
      <w:sz w:val="24"/>
      <w:szCs w:val="24"/>
      <w:lang w:eastAsia="zh-CN"/>
    </w:rPr>
  </w:style>
  <w:style w:type="character" w:customStyle="1" w:styleId="7Char">
    <w:name w:val="Επικεφαλίδα 7 Char"/>
    <w:basedOn w:val="a3"/>
    <w:link w:val="7"/>
    <w:rsid w:val="00785E5D"/>
    <w:rPr>
      <w:rFonts w:ascii="Cambria" w:hAnsi="Cambria"/>
      <w:sz w:val="24"/>
      <w:szCs w:val="24"/>
      <w:lang w:eastAsia="zh-CN"/>
    </w:rPr>
  </w:style>
  <w:style w:type="character" w:customStyle="1" w:styleId="8Char">
    <w:name w:val="Επικεφαλίδα 8 Char"/>
    <w:basedOn w:val="a3"/>
    <w:link w:val="8"/>
    <w:rsid w:val="00785E5D"/>
    <w:rPr>
      <w:rFonts w:ascii="Cambria" w:hAnsi="Cambria"/>
      <w:sz w:val="24"/>
      <w:szCs w:val="24"/>
      <w:lang w:eastAsia="zh-CN"/>
    </w:rPr>
  </w:style>
  <w:style w:type="character" w:customStyle="1" w:styleId="9Char">
    <w:name w:val="Επικεφαλίδα 9 Char"/>
    <w:basedOn w:val="a3"/>
    <w:link w:val="9"/>
    <w:rsid w:val="00785E5D"/>
    <w:rPr>
      <w:rFonts w:ascii="Cambria" w:hAnsi="Cambria"/>
      <w:sz w:val="24"/>
      <w:szCs w:val="24"/>
      <w:lang w:eastAsia="zh-CN"/>
    </w:rPr>
  </w:style>
  <w:style w:type="character" w:styleId="aff4">
    <w:name w:val="Emphasis"/>
    <w:basedOn w:val="a3"/>
    <w:uiPriority w:val="20"/>
    <w:qFormat/>
    <w:rsid w:val="00785E5D"/>
    <w:rPr>
      <w:i/>
      <w:iCs/>
    </w:rPr>
  </w:style>
  <w:style w:type="paragraph" w:customStyle="1" w:styleId="211">
    <w:name w:val="Σώμα κείμενου 21"/>
    <w:basedOn w:val="a2"/>
    <w:rsid w:val="00785E5D"/>
    <w:pPr>
      <w:jc w:val="both"/>
    </w:pPr>
    <w:rPr>
      <w:rFonts w:ascii="Arial" w:hAnsi="Arial" w:cs="Arial"/>
      <w:sz w:val="24"/>
      <w:lang w:eastAsia="ar-SA"/>
    </w:rPr>
  </w:style>
  <w:style w:type="character" w:customStyle="1" w:styleId="-HTMLChar">
    <w:name w:val="Προ-διαμορφωμένο HTML Char"/>
    <w:basedOn w:val="a3"/>
    <w:link w:val="-HTML"/>
    <w:uiPriority w:val="99"/>
    <w:rsid w:val="00785E5D"/>
    <w:rPr>
      <w:rFonts w:ascii="Cambria" w:hAnsi="Cambria"/>
      <w:sz w:val="24"/>
      <w:szCs w:val="24"/>
      <w:lang w:eastAsia="zh-CN"/>
    </w:rPr>
  </w:style>
  <w:style w:type="character" w:customStyle="1" w:styleId="hps">
    <w:name w:val="hps"/>
    <w:basedOn w:val="a3"/>
    <w:rsid w:val="00785E5D"/>
  </w:style>
  <w:style w:type="character" w:customStyle="1" w:styleId="longtext">
    <w:name w:val="long_text"/>
    <w:basedOn w:val="a3"/>
    <w:rsid w:val="00785E5D"/>
  </w:style>
  <w:style w:type="character" w:customStyle="1" w:styleId="hpsatn">
    <w:name w:val="hps atn"/>
    <w:basedOn w:val="a3"/>
    <w:rsid w:val="00785E5D"/>
  </w:style>
  <w:style w:type="character" w:styleId="HTML">
    <w:name w:val="HTML Cite"/>
    <w:basedOn w:val="a3"/>
    <w:uiPriority w:val="99"/>
    <w:unhideWhenUsed/>
    <w:rsid w:val="00785E5D"/>
    <w:rPr>
      <w:i/>
      <w:iCs/>
    </w:rPr>
  </w:style>
  <w:style w:type="character" w:customStyle="1" w:styleId="Char1">
    <w:name w:val="Σώμα κειμένου Char"/>
    <w:basedOn w:val="a3"/>
    <w:link w:val="a9"/>
    <w:uiPriority w:val="1"/>
    <w:rsid w:val="00785E5D"/>
    <w:rPr>
      <w:rFonts w:ascii="Cambria" w:hAnsi="Cambria"/>
      <w:sz w:val="24"/>
      <w:szCs w:val="24"/>
      <w:lang w:eastAsia="zh-CN"/>
    </w:rPr>
  </w:style>
  <w:style w:type="paragraph" w:customStyle="1" w:styleId="referenceitem">
    <w:name w:val="referenceitem"/>
    <w:basedOn w:val="a2"/>
    <w:rsid w:val="00785E5D"/>
    <w:pPr>
      <w:numPr>
        <w:numId w:val="3"/>
      </w:numPr>
      <w:suppressAutoHyphens w:val="0"/>
      <w:overflowPunct w:val="0"/>
      <w:autoSpaceDE w:val="0"/>
      <w:autoSpaceDN w:val="0"/>
      <w:adjustRightInd w:val="0"/>
      <w:spacing w:line="220" w:lineRule="atLeast"/>
      <w:jc w:val="both"/>
    </w:pPr>
    <w:rPr>
      <w:sz w:val="18"/>
      <w:szCs w:val="20"/>
      <w:lang w:val="en-US" w:eastAsia="de-DE"/>
    </w:rPr>
  </w:style>
  <w:style w:type="paragraph" w:styleId="aff5">
    <w:name w:val="Bibliography"/>
    <w:basedOn w:val="a2"/>
    <w:next w:val="a2"/>
    <w:uiPriority w:val="37"/>
    <w:unhideWhenUsed/>
    <w:rsid w:val="00785E5D"/>
  </w:style>
  <w:style w:type="paragraph" w:customStyle="1" w:styleId="aff6">
    <w:name w:val="Παράγραφος"/>
    <w:basedOn w:val="a2"/>
    <w:link w:val="Chard"/>
    <w:qFormat/>
    <w:rsid w:val="00785E5D"/>
    <w:pPr>
      <w:suppressAutoHyphens w:val="0"/>
      <w:spacing w:after="240" w:line="360" w:lineRule="auto"/>
      <w:jc w:val="both"/>
    </w:pPr>
    <w:rPr>
      <w:rFonts w:ascii="Trebuchet MS" w:eastAsia="Calibri" w:hAnsi="Trebuchet MS"/>
      <w:szCs w:val="22"/>
      <w:lang w:eastAsia="x-none"/>
    </w:rPr>
  </w:style>
  <w:style w:type="character" w:customStyle="1" w:styleId="Chard">
    <w:name w:val="Παράγραφος Char"/>
    <w:link w:val="aff6"/>
    <w:rsid w:val="00785E5D"/>
    <w:rPr>
      <w:rFonts w:ascii="Trebuchet MS" w:eastAsia="Calibri" w:hAnsi="Trebuchet MS"/>
      <w:sz w:val="22"/>
      <w:szCs w:val="22"/>
      <w:lang w:eastAsia="x-none"/>
    </w:rPr>
  </w:style>
  <w:style w:type="character" w:customStyle="1" w:styleId="authors">
    <w:name w:val="authors"/>
    <w:rsid w:val="00785E5D"/>
  </w:style>
  <w:style w:type="character" w:customStyle="1" w:styleId="1f">
    <w:name w:val="Ημερομηνία1"/>
    <w:rsid w:val="00785E5D"/>
  </w:style>
  <w:style w:type="character" w:customStyle="1" w:styleId="arttitle">
    <w:name w:val="art_title"/>
    <w:rsid w:val="00785E5D"/>
  </w:style>
  <w:style w:type="character" w:customStyle="1" w:styleId="serialtitle">
    <w:name w:val="serial_title"/>
    <w:rsid w:val="00785E5D"/>
  </w:style>
  <w:style w:type="character" w:customStyle="1" w:styleId="volumeissue">
    <w:name w:val="volume_issue"/>
    <w:rsid w:val="00785E5D"/>
  </w:style>
  <w:style w:type="character" w:customStyle="1" w:styleId="pagerange">
    <w:name w:val="page_range"/>
    <w:rsid w:val="00785E5D"/>
  </w:style>
  <w:style w:type="character" w:customStyle="1" w:styleId="Char3">
    <w:name w:val="Υπότιτλος Char"/>
    <w:basedOn w:val="a3"/>
    <w:link w:val="ae"/>
    <w:rsid w:val="00785E5D"/>
    <w:rPr>
      <w:rFonts w:ascii="Cambria" w:hAnsi="Cambria" w:cs="Cambria"/>
      <w:sz w:val="24"/>
      <w:szCs w:val="24"/>
      <w:lang w:eastAsia="zh-CN"/>
    </w:rPr>
  </w:style>
  <w:style w:type="character" w:customStyle="1" w:styleId="Char4">
    <w:name w:val="Σώμα κείμενου με εσοχή Char"/>
    <w:basedOn w:val="a3"/>
    <w:link w:val="af"/>
    <w:rsid w:val="00785E5D"/>
    <w:rPr>
      <w:rFonts w:ascii="Cambria" w:hAnsi="Cambria"/>
      <w:sz w:val="24"/>
      <w:szCs w:val="24"/>
      <w:lang w:eastAsia="zh-CN"/>
    </w:rPr>
  </w:style>
  <w:style w:type="paragraph" w:customStyle="1" w:styleId="1f0">
    <w:name w:val="Βασικό1"/>
    <w:rsid w:val="00785E5D"/>
    <w:rPr>
      <w:lang w:val="en-US" w:eastAsia="en-US"/>
    </w:rPr>
  </w:style>
  <w:style w:type="paragraph" w:customStyle="1" w:styleId="26">
    <w:name w:val="Βασικό2"/>
    <w:rsid w:val="00785E5D"/>
    <w:rPr>
      <w:lang w:val="en-US" w:eastAsia="en-US"/>
    </w:rPr>
  </w:style>
  <w:style w:type="character" w:customStyle="1" w:styleId="nlmgiven-names">
    <w:name w:val="nlm_given-names"/>
    <w:basedOn w:val="a3"/>
    <w:rsid w:val="007A65DB"/>
  </w:style>
  <w:style w:type="table" w:customStyle="1" w:styleId="35">
    <w:name w:val="Πλέγμα πίνακα3"/>
    <w:basedOn w:val="a4"/>
    <w:next w:val="afb"/>
    <w:uiPriority w:val="59"/>
    <w:rsid w:val="003E5B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Έγχρωμος πίνακας λίστας 7 - Έμφαση 21"/>
    <w:basedOn w:val="a4"/>
    <w:next w:val="7-2"/>
    <w:uiPriority w:val="52"/>
    <w:rsid w:val="003E5B42"/>
    <w:rPr>
      <w:rFonts w:ascii="Calibri" w:eastAsia="Calibri" w:hAnsi="Calibri"/>
      <w:color w:val="C45911"/>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10">
    <w:name w:val="Απλός πίνακας 51"/>
    <w:basedOn w:val="a4"/>
    <w:next w:val="53"/>
    <w:uiPriority w:val="45"/>
    <w:rsid w:val="003E5B42"/>
    <w:rPr>
      <w:rFonts w:ascii="Calibri" w:eastAsia="Calibri" w:hAnsi="Calibri"/>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
    <w:name w:val="Ανοιχτόχρωμος πίνακας λίστας 1 - Έμφαση 11"/>
    <w:basedOn w:val="a4"/>
    <w:next w:val="1-1"/>
    <w:uiPriority w:val="46"/>
    <w:rsid w:val="003E5B42"/>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2">
    <w:name w:val="Απλός πίνακας 21"/>
    <w:basedOn w:val="a4"/>
    <w:next w:val="27"/>
    <w:uiPriority w:val="42"/>
    <w:rsid w:val="003E5B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Title">
    <w:name w:val="Table Title"/>
    <w:basedOn w:val="a2"/>
    <w:link w:val="TableTitleChar"/>
    <w:qFormat/>
    <w:rsid w:val="003E5B42"/>
    <w:pPr>
      <w:suppressAutoHyphens w:val="0"/>
      <w:spacing w:after="60" w:line="259" w:lineRule="auto"/>
      <w:ind w:firstLine="284"/>
      <w:jc w:val="both"/>
    </w:pPr>
    <w:rPr>
      <w:rFonts w:eastAsia="Calibri" w:cs="Calibri"/>
      <w:spacing w:val="-15"/>
      <w:w w:val="104"/>
      <w:szCs w:val="22"/>
      <w:lang w:eastAsia="en-US"/>
    </w:rPr>
  </w:style>
  <w:style w:type="character" w:customStyle="1" w:styleId="TableTitleChar">
    <w:name w:val="Table Title Char"/>
    <w:basedOn w:val="a3"/>
    <w:link w:val="TableTitle"/>
    <w:rsid w:val="003E5B42"/>
    <w:rPr>
      <w:rFonts w:eastAsia="Calibri" w:cs="Calibri"/>
      <w:spacing w:val="-15"/>
      <w:w w:val="104"/>
      <w:sz w:val="22"/>
      <w:szCs w:val="22"/>
      <w:lang w:eastAsia="en-US"/>
    </w:rPr>
  </w:style>
  <w:style w:type="paragraph" w:customStyle="1" w:styleId="Authors0">
    <w:name w:val="Authors"/>
    <w:basedOn w:val="a2"/>
    <w:link w:val="AuthorsChar"/>
    <w:qFormat/>
    <w:rsid w:val="003E5B42"/>
    <w:pPr>
      <w:suppressAutoHyphens w:val="0"/>
      <w:spacing w:after="60" w:line="259" w:lineRule="auto"/>
      <w:ind w:firstLine="284"/>
      <w:jc w:val="center"/>
    </w:pPr>
    <w:rPr>
      <w:rFonts w:eastAsia="Calibri" w:cs="Calibri"/>
      <w:b/>
      <w:spacing w:val="-15"/>
      <w:w w:val="104"/>
      <w:sz w:val="32"/>
      <w:lang w:eastAsia="en-US"/>
    </w:rPr>
  </w:style>
  <w:style w:type="character" w:customStyle="1" w:styleId="AuthorsChar">
    <w:name w:val="Authors Char"/>
    <w:basedOn w:val="a3"/>
    <w:link w:val="Authors0"/>
    <w:rsid w:val="003E5B42"/>
    <w:rPr>
      <w:rFonts w:eastAsia="Calibri" w:cs="Calibri"/>
      <w:b/>
      <w:spacing w:val="-15"/>
      <w:w w:val="104"/>
      <w:sz w:val="32"/>
      <w:szCs w:val="24"/>
      <w:lang w:eastAsia="en-US"/>
    </w:rPr>
  </w:style>
  <w:style w:type="character" w:customStyle="1" w:styleId="news-byline-fullname">
    <w:name w:val="news-byline-full__name"/>
    <w:basedOn w:val="a3"/>
    <w:rsid w:val="003E5B42"/>
  </w:style>
  <w:style w:type="character" w:customStyle="1" w:styleId="news-byline-fullrole">
    <w:name w:val="news-byline-full__role"/>
    <w:basedOn w:val="a3"/>
    <w:rsid w:val="003E5B42"/>
  </w:style>
  <w:style w:type="table" w:styleId="7-2">
    <w:name w:val="List Table 7 Colorful Accent 2"/>
    <w:basedOn w:val="a4"/>
    <w:uiPriority w:val="52"/>
    <w:rsid w:val="003E5B4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53">
    <w:name w:val="Plain Table 5"/>
    <w:basedOn w:val="a4"/>
    <w:uiPriority w:val="45"/>
    <w:rsid w:val="003E5B4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1">
    <w:name w:val="List Table 1 Light Accent 1"/>
    <w:basedOn w:val="a4"/>
    <w:uiPriority w:val="46"/>
    <w:rsid w:val="003E5B4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7">
    <w:name w:val="Plain Table 2"/>
    <w:basedOn w:val="a4"/>
    <w:uiPriority w:val="42"/>
    <w:rsid w:val="003E5B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5">
    <w:name w:val="Πλέγμα πίνακα4"/>
    <w:basedOn w:val="a4"/>
    <w:next w:val="afb"/>
    <w:uiPriority w:val="59"/>
    <w:rsid w:val="00C25F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year">
    <w:name w:val="nlm_year"/>
    <w:basedOn w:val="a3"/>
    <w:rsid w:val="007A65DB"/>
  </w:style>
  <w:style w:type="character" w:customStyle="1" w:styleId="aff7">
    <w:name w:val="Σύμβολο υποσημείωσης"/>
    <w:rsid w:val="00F929D1"/>
    <w:rPr>
      <w:rFonts w:ascii="Times New Roman" w:hAnsi="Times New Roman"/>
      <w:sz w:val="22"/>
      <w:vertAlign w:val="superscript"/>
    </w:rPr>
  </w:style>
  <w:style w:type="paragraph" w:customStyle="1" w:styleId="1f1">
    <w:name w:val="Στυλ1"/>
    <w:basedOn w:val="a2"/>
    <w:qFormat/>
    <w:rsid w:val="00F929D1"/>
    <w:pPr>
      <w:spacing w:line="360" w:lineRule="auto"/>
      <w:ind w:firstLine="397"/>
      <w:jc w:val="center"/>
    </w:pPr>
    <w:rPr>
      <w:rFonts w:ascii="Times New Roman" w:eastAsia="SimSun" w:hAnsi="Times New Roman"/>
      <w:b/>
      <w:sz w:val="24"/>
      <w:szCs w:val="20"/>
      <w:lang w:eastAsia="ar-SA"/>
    </w:rPr>
  </w:style>
  <w:style w:type="table" w:customStyle="1" w:styleId="54">
    <w:name w:val="Πλέγμα πίνακα5"/>
    <w:basedOn w:val="a4"/>
    <w:next w:val="afb"/>
    <w:uiPriority w:val="59"/>
    <w:rsid w:val="00F929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md">
    <w:name w:val="addmd"/>
    <w:basedOn w:val="a3"/>
    <w:rsid w:val="005F035D"/>
  </w:style>
  <w:style w:type="paragraph" w:customStyle="1" w:styleId="aff8">
    <w:name w:val="Τίτλος ενότητας"/>
    <w:basedOn w:val="a2"/>
    <w:next w:val="a2"/>
    <w:autoRedefine/>
    <w:rsid w:val="005F035D"/>
    <w:pPr>
      <w:tabs>
        <w:tab w:val="num" w:pos="360"/>
      </w:tabs>
      <w:suppressAutoHyphens w:val="0"/>
      <w:spacing w:before="220" w:line="220" w:lineRule="atLeast"/>
      <w:ind w:left="-108"/>
    </w:pPr>
    <w:rPr>
      <w:rFonts w:ascii="Times New Roman" w:hAnsi="Times New Roman"/>
      <w:b/>
      <w:spacing w:val="-10"/>
      <w:sz w:val="24"/>
      <w:lang w:eastAsia="el-GR"/>
    </w:rPr>
  </w:style>
  <w:style w:type="character" w:customStyle="1" w:styleId="aff9">
    <w:name w:val="Κανένα"/>
    <w:rsid w:val="005F035D"/>
  </w:style>
  <w:style w:type="paragraph" w:customStyle="1" w:styleId="affa">
    <w:name w:val="Τίτλος του άρθρου"/>
    <w:rsid w:val="005F035D"/>
    <w:pPr>
      <w:keepNext/>
      <w:pBdr>
        <w:top w:val="nil"/>
        <w:left w:val="nil"/>
        <w:bottom w:val="nil"/>
        <w:right w:val="nil"/>
        <w:between w:val="nil"/>
        <w:bar w:val="nil"/>
      </w:pBdr>
      <w:jc w:val="center"/>
      <w:outlineLvl w:val="0"/>
    </w:pPr>
    <w:rPr>
      <w:b/>
      <w:bCs/>
      <w:color w:val="000000"/>
      <w:kern w:val="32"/>
      <w:sz w:val="24"/>
      <w:szCs w:val="24"/>
      <w:u w:color="000000"/>
      <w:bdr w:val="nil"/>
      <w:lang w:val="en-US"/>
    </w:rPr>
  </w:style>
  <w:style w:type="paragraph" w:customStyle="1" w:styleId="affb">
    <w:name w:val="Προεπιλογή"/>
    <w:rsid w:val="005F035D"/>
    <w:pPr>
      <w:widowControl w:val="0"/>
      <w:pBdr>
        <w:top w:val="nil"/>
        <w:left w:val="nil"/>
        <w:bottom w:val="nil"/>
        <w:right w:val="nil"/>
        <w:between w:val="nil"/>
        <w:bar w:val="nil"/>
      </w:pBdr>
      <w:suppressAutoHyphens/>
      <w:spacing w:after="200" w:line="276" w:lineRule="auto"/>
    </w:pPr>
    <w:rPr>
      <w:rFonts w:eastAsia="Arial Unicode MS" w:cs="Arial Unicode MS"/>
      <w:color w:val="000000"/>
      <w:sz w:val="24"/>
      <w:szCs w:val="24"/>
      <w:u w:color="000000"/>
      <w:bdr w:val="nil"/>
    </w:rPr>
  </w:style>
  <w:style w:type="paragraph" w:customStyle="1" w:styleId="ecxmsonormal">
    <w:name w:val="ecxmsonormal"/>
    <w:rsid w:val="005F035D"/>
    <w:pPr>
      <w:pBdr>
        <w:top w:val="nil"/>
        <w:left w:val="nil"/>
        <w:bottom w:val="nil"/>
        <w:right w:val="nil"/>
        <w:between w:val="nil"/>
        <w:bar w:val="nil"/>
      </w:pBdr>
      <w:suppressAutoHyphens/>
      <w:spacing w:before="100" w:after="100" w:line="276" w:lineRule="auto"/>
    </w:pPr>
    <w:rPr>
      <w:rFonts w:eastAsia="Arial Unicode MS" w:cs="Arial Unicode MS"/>
      <w:color w:val="000000"/>
      <w:sz w:val="24"/>
      <w:szCs w:val="24"/>
      <w:u w:color="000000"/>
      <w:bdr w:val="nil"/>
    </w:rPr>
  </w:style>
  <w:style w:type="character" w:customStyle="1" w:styleId="nova-e-text">
    <w:name w:val="nova-e-text"/>
    <w:rsid w:val="005F035D"/>
  </w:style>
  <w:style w:type="paragraph" w:customStyle="1" w:styleId="Style1">
    <w:name w:val="Style1"/>
    <w:basedOn w:val="a2"/>
    <w:rsid w:val="005F035D"/>
    <w:pPr>
      <w:autoSpaceDN w:val="0"/>
      <w:ind w:left="57"/>
      <w:textAlignment w:val="baseline"/>
    </w:pPr>
    <w:rPr>
      <w:rFonts w:ascii="Amadeus Regular" w:eastAsia="Calibri" w:hAnsi="Amadeus Regular"/>
      <w:sz w:val="18"/>
      <w:szCs w:val="18"/>
      <w:lang w:val="en-US" w:eastAsia="en-US"/>
    </w:rPr>
  </w:style>
  <w:style w:type="paragraph" w:styleId="affc">
    <w:name w:val="Revision"/>
    <w:hidden/>
    <w:uiPriority w:val="99"/>
    <w:semiHidden/>
    <w:rsid w:val="005F035D"/>
    <w:rPr>
      <w:rFonts w:ascii="Calibri" w:eastAsia="Calibri" w:hAnsi="Calibri"/>
      <w:sz w:val="22"/>
      <w:szCs w:val="22"/>
      <w:lang w:val="en-US" w:eastAsia="en-US"/>
    </w:rPr>
  </w:style>
  <w:style w:type="character" w:customStyle="1" w:styleId="Char9">
    <w:name w:val="Παράγραφος λίστας Char"/>
    <w:aliases w:val="Lijstalinea Char,Table of contents numbered Char,F5 List Paragraph Char,Normal bullet 2 Char,Bullet list Char,Numbered List Char,1st level - Bullet List Paragraph Char,Lettre d'introduction Char,Paragrafo elenco Char,Bullet 1 Char"/>
    <w:basedOn w:val="a3"/>
    <w:link w:val="afa"/>
    <w:uiPriority w:val="34"/>
    <w:qFormat/>
    <w:rsid w:val="005F035D"/>
    <w:rPr>
      <w:rFonts w:asciiTheme="minorHAnsi" w:eastAsiaTheme="minorHAnsi" w:hAnsiTheme="minorHAnsi" w:cstheme="minorBidi"/>
      <w:sz w:val="22"/>
      <w:szCs w:val="22"/>
      <w:lang w:val="en-US" w:eastAsia="en-US"/>
    </w:rPr>
  </w:style>
  <w:style w:type="paragraph" w:customStyle="1" w:styleId="15">
    <w:name w:val="ΕΑΠ ΔΕ Επικεφαλίδα 1"/>
    <w:basedOn w:val="afa"/>
    <w:qFormat/>
    <w:rsid w:val="005F035D"/>
    <w:pPr>
      <w:numPr>
        <w:numId w:val="4"/>
      </w:numPr>
      <w:spacing w:before="360" w:after="360" w:line="360" w:lineRule="auto"/>
    </w:pPr>
    <w:rPr>
      <w:rFonts w:ascii="Times New Roman" w:hAnsi="Times New Roman" w:cs="Times New Roman"/>
      <w:b/>
      <w:sz w:val="32"/>
      <w:szCs w:val="24"/>
    </w:rPr>
  </w:style>
  <w:style w:type="paragraph" w:customStyle="1" w:styleId="23">
    <w:name w:val="ΕΑΠ ΔΕ Επικεφαλίδα 2"/>
    <w:basedOn w:val="afa"/>
    <w:qFormat/>
    <w:rsid w:val="005F035D"/>
    <w:pPr>
      <w:numPr>
        <w:ilvl w:val="1"/>
        <w:numId w:val="4"/>
      </w:numPr>
      <w:spacing w:before="240" w:after="240" w:line="360" w:lineRule="auto"/>
    </w:pPr>
    <w:rPr>
      <w:rFonts w:ascii="Times New Roman" w:hAnsi="Times New Roman" w:cs="Times New Roman"/>
      <w:b/>
      <w:sz w:val="28"/>
      <w:szCs w:val="24"/>
    </w:rPr>
  </w:style>
  <w:style w:type="paragraph" w:customStyle="1" w:styleId="32">
    <w:name w:val="ΕΑΠ ΔΕ Επικεφαλίδα 3"/>
    <w:basedOn w:val="afa"/>
    <w:qFormat/>
    <w:rsid w:val="005F035D"/>
    <w:pPr>
      <w:numPr>
        <w:ilvl w:val="2"/>
        <w:numId w:val="4"/>
      </w:numPr>
      <w:spacing w:before="120" w:after="120"/>
      <w:ind w:left="504"/>
    </w:pPr>
    <w:rPr>
      <w:rFonts w:ascii="Calibri" w:hAnsi="Calibri" w:cs="Times New Roman"/>
      <w:b/>
      <w:sz w:val="24"/>
      <w:szCs w:val="24"/>
    </w:rPr>
  </w:style>
  <w:style w:type="paragraph" w:customStyle="1" w:styleId="43">
    <w:name w:val="ΕΑΠ ΔΕ Επικεφαλίδα 4"/>
    <w:basedOn w:val="afa"/>
    <w:qFormat/>
    <w:rsid w:val="005F035D"/>
    <w:pPr>
      <w:numPr>
        <w:ilvl w:val="3"/>
        <w:numId w:val="4"/>
      </w:numPr>
      <w:spacing w:before="120" w:after="120"/>
      <w:ind w:left="648"/>
    </w:pPr>
    <w:rPr>
      <w:rFonts w:ascii="Calibri" w:hAnsi="Calibri" w:cs="Times New Roman"/>
      <w:b/>
      <w:sz w:val="24"/>
      <w:szCs w:val="24"/>
    </w:rPr>
  </w:style>
  <w:style w:type="table" w:customStyle="1" w:styleId="110">
    <w:name w:val="Απλός πίνακας 11"/>
    <w:basedOn w:val="a4"/>
    <w:uiPriority w:val="41"/>
    <w:rsid w:val="005F035D"/>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tab-span">
    <w:name w:val="apple-tab-span"/>
    <w:basedOn w:val="a3"/>
    <w:rsid w:val="00C52337"/>
  </w:style>
  <w:style w:type="character" w:customStyle="1" w:styleId="28">
    <w:name w:val="Ανεπίλυτη αναφορά2"/>
    <w:basedOn w:val="a3"/>
    <w:uiPriority w:val="99"/>
    <w:semiHidden/>
    <w:unhideWhenUsed/>
    <w:rsid w:val="00C52337"/>
    <w:rPr>
      <w:color w:val="605E5C"/>
      <w:shd w:val="clear" w:color="auto" w:fill="E1DFDD"/>
    </w:rPr>
  </w:style>
  <w:style w:type="character" w:customStyle="1" w:styleId="WW8Num1z4">
    <w:name w:val="WW8Num1z4"/>
    <w:rsid w:val="00F10D06"/>
  </w:style>
  <w:style w:type="character" w:customStyle="1" w:styleId="WW8Num1z5">
    <w:name w:val="WW8Num1z5"/>
    <w:rsid w:val="00F10D06"/>
  </w:style>
  <w:style w:type="character" w:customStyle="1" w:styleId="WW8Num1z6">
    <w:name w:val="WW8Num1z6"/>
    <w:rsid w:val="00F10D06"/>
  </w:style>
  <w:style w:type="character" w:customStyle="1" w:styleId="WW8Num1z7">
    <w:name w:val="WW8Num1z7"/>
    <w:rsid w:val="00F10D06"/>
  </w:style>
  <w:style w:type="character" w:customStyle="1" w:styleId="WW8Num1z8">
    <w:name w:val="WW8Num1z8"/>
    <w:rsid w:val="00F10D06"/>
  </w:style>
  <w:style w:type="character" w:customStyle="1" w:styleId="WW8Num2z3">
    <w:name w:val="WW8Num2z3"/>
    <w:rsid w:val="00F10D06"/>
    <w:rPr>
      <w:rFonts w:ascii="Symbol" w:hAnsi="Symbol" w:cs="Symbol" w:hint="default"/>
    </w:rPr>
  </w:style>
  <w:style w:type="character" w:customStyle="1" w:styleId="29">
    <w:name w:val="Προεπιλεγμένη γραμματοσειρά2"/>
    <w:rsid w:val="00F10D06"/>
  </w:style>
  <w:style w:type="paragraph" w:customStyle="1" w:styleId="Heading">
    <w:name w:val="Heading"/>
    <w:basedOn w:val="a2"/>
    <w:next w:val="a9"/>
    <w:rsid w:val="00F10D06"/>
    <w:pPr>
      <w:keepNext/>
      <w:spacing w:before="240" w:after="120"/>
    </w:pPr>
    <w:rPr>
      <w:rFonts w:ascii="Arial" w:eastAsia="Microsoft YaHei" w:hAnsi="Arial" w:cs="Mangal"/>
      <w:sz w:val="28"/>
      <w:szCs w:val="28"/>
      <w:lang w:eastAsia="ar-SA"/>
    </w:rPr>
  </w:style>
  <w:style w:type="paragraph" w:customStyle="1" w:styleId="2a">
    <w:name w:val="Λεζάντα2"/>
    <w:basedOn w:val="a2"/>
    <w:rsid w:val="00F10D06"/>
    <w:pPr>
      <w:suppressLineNumbers/>
      <w:spacing w:before="120" w:after="120"/>
    </w:pPr>
    <w:rPr>
      <w:rFonts w:ascii="Times New Roman" w:hAnsi="Times New Roman" w:cs="Mangal"/>
      <w:i/>
      <w:iCs/>
      <w:sz w:val="24"/>
      <w:lang w:eastAsia="ar-SA"/>
    </w:rPr>
  </w:style>
  <w:style w:type="paragraph" w:customStyle="1" w:styleId="Index">
    <w:name w:val="Index"/>
    <w:basedOn w:val="a2"/>
    <w:rsid w:val="00F10D06"/>
    <w:pPr>
      <w:suppressLineNumbers/>
    </w:pPr>
    <w:rPr>
      <w:rFonts w:ascii="Times New Roman" w:hAnsi="Times New Roman" w:cs="Mangal"/>
      <w:sz w:val="20"/>
      <w:lang w:eastAsia="ar-SA"/>
    </w:rPr>
  </w:style>
  <w:style w:type="paragraph" w:customStyle="1" w:styleId="2b">
    <w:name w:val="Λεζάντα2"/>
    <w:basedOn w:val="a2"/>
    <w:rsid w:val="00F10D06"/>
    <w:pPr>
      <w:suppressLineNumbers/>
      <w:spacing w:before="120" w:after="120"/>
    </w:pPr>
    <w:rPr>
      <w:rFonts w:ascii="Times New Roman" w:hAnsi="Times New Roman" w:cs="Lohit Hindi"/>
      <w:i/>
      <w:iCs/>
      <w:sz w:val="24"/>
      <w:lang w:eastAsia="ar-SA"/>
    </w:rPr>
  </w:style>
  <w:style w:type="paragraph" w:customStyle="1" w:styleId="WW-Default">
    <w:name w:val="WW-Default"/>
    <w:rsid w:val="00F10D06"/>
    <w:pPr>
      <w:suppressAutoHyphens/>
      <w:autoSpaceDE w:val="0"/>
    </w:pPr>
    <w:rPr>
      <w:color w:val="000000"/>
      <w:sz w:val="24"/>
      <w:szCs w:val="24"/>
      <w:lang w:val="en-US" w:eastAsia="ar-SA"/>
    </w:rPr>
  </w:style>
  <w:style w:type="paragraph" w:customStyle="1" w:styleId="TableContents">
    <w:name w:val="Table Contents"/>
    <w:basedOn w:val="a2"/>
    <w:rsid w:val="00F10D06"/>
    <w:pPr>
      <w:suppressLineNumbers/>
    </w:pPr>
    <w:rPr>
      <w:rFonts w:ascii="Times New Roman" w:hAnsi="Times New Roman"/>
      <w:sz w:val="20"/>
      <w:lang w:eastAsia="ar-SA"/>
    </w:rPr>
  </w:style>
  <w:style w:type="paragraph" w:customStyle="1" w:styleId="TableHeading">
    <w:name w:val="Table Heading"/>
    <w:basedOn w:val="TableContents"/>
    <w:rsid w:val="00F10D06"/>
    <w:pPr>
      <w:jc w:val="center"/>
    </w:pPr>
    <w:rPr>
      <w:b/>
      <w:bCs/>
    </w:rPr>
  </w:style>
  <w:style w:type="paragraph" w:styleId="2c">
    <w:name w:val="Body Text 2"/>
    <w:basedOn w:val="a2"/>
    <w:link w:val="2Char0"/>
    <w:unhideWhenUsed/>
    <w:rsid w:val="00F10D06"/>
    <w:pPr>
      <w:spacing w:after="120" w:line="480" w:lineRule="auto"/>
    </w:pPr>
    <w:rPr>
      <w:rFonts w:ascii="Times New Roman" w:hAnsi="Times New Roman"/>
      <w:sz w:val="20"/>
      <w:lang w:val="x-none" w:eastAsia="ar-SA"/>
    </w:rPr>
  </w:style>
  <w:style w:type="character" w:customStyle="1" w:styleId="2Char0">
    <w:name w:val="Σώμα κείμενου 2 Char"/>
    <w:basedOn w:val="a3"/>
    <w:link w:val="2c"/>
    <w:rsid w:val="00F10D06"/>
    <w:rPr>
      <w:szCs w:val="24"/>
      <w:lang w:val="x-none" w:eastAsia="ar-SA"/>
    </w:rPr>
  </w:style>
  <w:style w:type="paragraph" w:customStyle="1" w:styleId="textcentered">
    <w:name w:val="text centered"/>
    <w:aliases w:val="tc"/>
    <w:basedOn w:val="a2"/>
    <w:rsid w:val="00F10D06"/>
    <w:pPr>
      <w:suppressAutoHyphens w:val="0"/>
      <w:overflowPunct w:val="0"/>
      <w:autoSpaceDE w:val="0"/>
      <w:autoSpaceDN w:val="0"/>
      <w:adjustRightInd w:val="0"/>
      <w:spacing w:line="480" w:lineRule="atLeast"/>
      <w:jc w:val="center"/>
    </w:pPr>
    <w:rPr>
      <w:rFonts w:ascii="Times" w:hAnsi="Times"/>
      <w:sz w:val="24"/>
      <w:szCs w:val="20"/>
      <w:lang w:val="en-US" w:eastAsia="en-US"/>
    </w:rPr>
  </w:style>
  <w:style w:type="numbering" w:customStyle="1" w:styleId="22">
    <w:name w:val="Στυλ2"/>
    <w:uiPriority w:val="99"/>
    <w:rsid w:val="00F10D06"/>
    <w:pPr>
      <w:numPr>
        <w:numId w:val="5"/>
      </w:numPr>
    </w:pPr>
  </w:style>
  <w:style w:type="numbering" w:customStyle="1" w:styleId="33">
    <w:name w:val="Στυλ3"/>
    <w:uiPriority w:val="99"/>
    <w:rsid w:val="00F10D06"/>
    <w:pPr>
      <w:numPr>
        <w:numId w:val="6"/>
      </w:numPr>
    </w:pPr>
  </w:style>
  <w:style w:type="numbering" w:customStyle="1" w:styleId="42">
    <w:name w:val="Στυλ4"/>
    <w:uiPriority w:val="99"/>
    <w:rsid w:val="00F10D06"/>
    <w:pPr>
      <w:numPr>
        <w:numId w:val="7"/>
      </w:numPr>
    </w:pPr>
  </w:style>
  <w:style w:type="numbering" w:customStyle="1" w:styleId="52">
    <w:name w:val="Στυλ5"/>
    <w:uiPriority w:val="99"/>
    <w:rsid w:val="00F10D06"/>
    <w:pPr>
      <w:numPr>
        <w:numId w:val="8"/>
      </w:numPr>
    </w:pPr>
  </w:style>
  <w:style w:type="character" w:customStyle="1" w:styleId="ffa">
    <w:name w:val="ffa"/>
    <w:rsid w:val="00F10D06"/>
  </w:style>
  <w:style w:type="character" w:customStyle="1" w:styleId="ff6">
    <w:name w:val="ff6"/>
    <w:rsid w:val="00F10D06"/>
  </w:style>
  <w:style w:type="character" w:customStyle="1" w:styleId="ff9">
    <w:name w:val="ff9"/>
    <w:rsid w:val="00F10D06"/>
  </w:style>
  <w:style w:type="numbering" w:customStyle="1" w:styleId="60">
    <w:name w:val="Στυλ6"/>
    <w:uiPriority w:val="99"/>
    <w:rsid w:val="00F10D06"/>
    <w:pPr>
      <w:numPr>
        <w:numId w:val="9"/>
      </w:numPr>
    </w:pPr>
  </w:style>
  <w:style w:type="numbering" w:customStyle="1" w:styleId="70">
    <w:name w:val="Στυλ7"/>
    <w:uiPriority w:val="99"/>
    <w:rsid w:val="00F10D06"/>
    <w:pPr>
      <w:numPr>
        <w:numId w:val="10"/>
      </w:numPr>
    </w:pPr>
  </w:style>
  <w:style w:type="numbering" w:customStyle="1" w:styleId="80">
    <w:name w:val="Στυλ8"/>
    <w:uiPriority w:val="99"/>
    <w:rsid w:val="00F10D06"/>
    <w:pPr>
      <w:numPr>
        <w:numId w:val="11"/>
      </w:numPr>
    </w:pPr>
  </w:style>
  <w:style w:type="numbering" w:customStyle="1" w:styleId="90">
    <w:name w:val="Στυλ9"/>
    <w:uiPriority w:val="99"/>
    <w:rsid w:val="00F10D06"/>
    <w:pPr>
      <w:numPr>
        <w:numId w:val="12"/>
      </w:numPr>
    </w:pPr>
  </w:style>
  <w:style w:type="numbering" w:customStyle="1" w:styleId="10">
    <w:name w:val="Στυλ10"/>
    <w:uiPriority w:val="99"/>
    <w:rsid w:val="00F10D06"/>
    <w:pPr>
      <w:numPr>
        <w:numId w:val="13"/>
      </w:numPr>
    </w:pPr>
  </w:style>
  <w:style w:type="numbering" w:customStyle="1" w:styleId="11">
    <w:name w:val="Στυλ11"/>
    <w:uiPriority w:val="99"/>
    <w:rsid w:val="00F10D06"/>
    <w:pPr>
      <w:numPr>
        <w:numId w:val="14"/>
      </w:numPr>
    </w:pPr>
  </w:style>
  <w:style w:type="numbering" w:customStyle="1" w:styleId="12">
    <w:name w:val="Στυλ12"/>
    <w:uiPriority w:val="99"/>
    <w:rsid w:val="00F10D06"/>
    <w:pPr>
      <w:numPr>
        <w:numId w:val="15"/>
      </w:numPr>
    </w:pPr>
  </w:style>
  <w:style w:type="numbering" w:customStyle="1" w:styleId="13">
    <w:name w:val="Στυλ13"/>
    <w:uiPriority w:val="99"/>
    <w:rsid w:val="00F10D06"/>
    <w:pPr>
      <w:numPr>
        <w:numId w:val="16"/>
      </w:numPr>
    </w:pPr>
  </w:style>
  <w:style w:type="numbering" w:customStyle="1" w:styleId="14">
    <w:name w:val="Στυλ14"/>
    <w:uiPriority w:val="99"/>
    <w:rsid w:val="00F10D06"/>
    <w:pPr>
      <w:numPr>
        <w:numId w:val="17"/>
      </w:numPr>
    </w:pPr>
  </w:style>
  <w:style w:type="character" w:customStyle="1" w:styleId="affd">
    <w:name w:val="a"/>
    <w:rsid w:val="00F10D06"/>
  </w:style>
  <w:style w:type="character" w:customStyle="1" w:styleId="l7">
    <w:name w:val="l7"/>
    <w:rsid w:val="00F10D06"/>
  </w:style>
  <w:style w:type="character" w:customStyle="1" w:styleId="l6">
    <w:name w:val="l6"/>
    <w:rsid w:val="00F10D06"/>
  </w:style>
  <w:style w:type="paragraph" w:styleId="36">
    <w:name w:val="Body Text 3"/>
    <w:basedOn w:val="a2"/>
    <w:link w:val="3Char0"/>
    <w:unhideWhenUsed/>
    <w:rsid w:val="00677B17"/>
    <w:pPr>
      <w:spacing w:after="120"/>
    </w:pPr>
    <w:rPr>
      <w:sz w:val="16"/>
      <w:szCs w:val="16"/>
    </w:rPr>
  </w:style>
  <w:style w:type="character" w:customStyle="1" w:styleId="3Char0">
    <w:name w:val="Σώμα κείμενου 3 Char"/>
    <w:basedOn w:val="a3"/>
    <w:link w:val="36"/>
    <w:uiPriority w:val="99"/>
    <w:rsid w:val="00677B17"/>
    <w:rPr>
      <w:rFonts w:asciiTheme="minorHAnsi" w:hAnsiTheme="minorHAnsi"/>
      <w:sz w:val="16"/>
      <w:szCs w:val="16"/>
      <w:lang w:eastAsia="zh-CN"/>
    </w:rPr>
  </w:style>
  <w:style w:type="character" w:customStyle="1" w:styleId="nlmarticle-title">
    <w:name w:val="nlm_article-title"/>
    <w:basedOn w:val="a3"/>
    <w:rsid w:val="007A65DB"/>
  </w:style>
  <w:style w:type="table" w:customStyle="1" w:styleId="61">
    <w:name w:val="Πλέγμα πίνακα6"/>
    <w:basedOn w:val="a4"/>
    <w:next w:val="afb"/>
    <w:uiPriority w:val="59"/>
    <w:rsid w:val="00AC35F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Indent 3"/>
    <w:basedOn w:val="a2"/>
    <w:link w:val="3Char1"/>
    <w:unhideWhenUsed/>
    <w:rsid w:val="00AC35F4"/>
    <w:pPr>
      <w:suppressAutoHyphens w:val="0"/>
      <w:spacing w:after="120" w:line="276" w:lineRule="auto"/>
      <w:ind w:left="283"/>
    </w:pPr>
    <w:rPr>
      <w:rFonts w:ascii="Calibri" w:eastAsia="Calibri" w:hAnsi="Calibri" w:cs="Arial"/>
      <w:sz w:val="16"/>
      <w:szCs w:val="16"/>
      <w:lang w:eastAsia="en-US"/>
    </w:rPr>
  </w:style>
  <w:style w:type="character" w:customStyle="1" w:styleId="3Char1">
    <w:name w:val="Σώμα κείμενου με εσοχή 3 Char"/>
    <w:basedOn w:val="a3"/>
    <w:link w:val="37"/>
    <w:uiPriority w:val="99"/>
    <w:rsid w:val="00AC35F4"/>
    <w:rPr>
      <w:rFonts w:ascii="Calibri" w:eastAsia="Calibri" w:hAnsi="Calibri" w:cs="Arial"/>
      <w:sz w:val="16"/>
      <w:szCs w:val="16"/>
      <w:lang w:eastAsia="en-US"/>
    </w:rPr>
  </w:style>
  <w:style w:type="character" w:customStyle="1" w:styleId="nlmfpage">
    <w:name w:val="nlm_fpage"/>
    <w:basedOn w:val="a3"/>
    <w:rsid w:val="007A65DB"/>
  </w:style>
  <w:style w:type="table" w:customStyle="1" w:styleId="ThesisTable51">
    <w:name w:val="Thesis_Table51"/>
    <w:basedOn w:val="affe"/>
    <w:uiPriority w:val="99"/>
    <w:rsid w:val="00703662"/>
    <w:pPr>
      <w:keepLines/>
      <w:spacing w:line="272" w:lineRule="exact"/>
      <w:jc w:val="center"/>
    </w:pPr>
    <w:rPr>
      <w:rFonts w:ascii="Calibri" w:eastAsia="SimSun" w:hAnsi="Calibri" w:cs="Arial Unicode MS"/>
      <w:lang w:val="en-US" w:eastAsia="zh-CN"/>
    </w:rPr>
    <w:tblPr>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left w:w="57" w:type="dxa"/>
        <w:right w:w="57" w:type="dxa"/>
      </w:tblCellMar>
    </w:tblPr>
    <w:tblStylePr w:type="firstRow">
      <w:pPr>
        <w:jc w:val="center"/>
      </w:pPr>
      <w:rPr>
        <w:rFonts w:ascii="Calibri" w:hAnsi="Calibri" w:cs="Arial Unicode MS" w:hint="default"/>
        <w:b w:val="0"/>
        <w:bCs/>
        <w:i w:val="0"/>
        <w:outline w:val="0"/>
        <w:shadow w:val="0"/>
        <w:emboss w:val="0"/>
        <w:imprint w:val="0"/>
        <w:color w:val="auto"/>
        <w:sz w:val="20"/>
        <w:szCs w:val="20"/>
      </w:rPr>
      <w:tblPr/>
      <w:tcPr>
        <w:tcBorders>
          <w:bottom w:val="single" w:sz="4" w:space="0" w:color="auto"/>
          <w:tl2br w:val="none" w:sz="0" w:space="0" w:color="auto"/>
          <w:tr2bl w:val="none" w:sz="0" w:space="0" w:color="auto"/>
        </w:tcBorders>
        <w:shd w:val="solid" w:color="000000" w:fill="FFFFFF"/>
      </w:tcPr>
    </w:tblStylePr>
    <w:tblStylePr w:type="lastRow">
      <w:rPr>
        <w:rFonts w:ascii="Arial" w:hAnsi="Arial" w:cs="Arial Unicode MS" w:hint="default"/>
        <w:sz w:val="20"/>
        <w:szCs w:val="20"/>
      </w:rPr>
    </w:tblStylePr>
  </w:style>
  <w:style w:type="table" w:customStyle="1" w:styleId="220">
    <w:name w:val="Πλέγμα πίνακα22"/>
    <w:basedOn w:val="a4"/>
    <w:next w:val="a4"/>
    <w:uiPriority w:val="39"/>
    <w:rsid w:val="007036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Professional"/>
    <w:basedOn w:val="a4"/>
    <w:uiPriority w:val="99"/>
    <w:semiHidden/>
    <w:unhideWhenUsed/>
    <w:rsid w:val="0070366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linkify">
    <w:name w:val="linkify"/>
    <w:rsid w:val="00696545"/>
  </w:style>
  <w:style w:type="table" w:customStyle="1" w:styleId="TableNormal">
    <w:name w:val="Table Normal"/>
    <w:qFormat/>
    <w:rsid w:val="00C71E5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one">
    <w:name w:val="None"/>
    <w:rsid w:val="00C71E58"/>
  </w:style>
  <w:style w:type="character" w:customStyle="1" w:styleId="Hyperlink0">
    <w:name w:val="Hyperlink.0"/>
    <w:basedOn w:val="None"/>
    <w:rsid w:val="00C71E58"/>
    <w:rPr>
      <w:rFonts w:ascii="Calibri" w:eastAsia="Calibri" w:hAnsi="Calibri" w:cs="Calibri"/>
      <w:color w:val="0000FF"/>
      <w:sz w:val="22"/>
      <w:szCs w:val="22"/>
      <w:u w:val="single" w:color="0000FF"/>
      <w14:textOutline w14:w="0" w14:cap="rnd" w14:cmpd="sng" w14:algn="ctr">
        <w14:noFill/>
        <w14:prstDash w14:val="solid"/>
        <w14:bevel/>
      </w14:textOutline>
    </w:rPr>
  </w:style>
  <w:style w:type="character" w:customStyle="1" w:styleId="Hyperlink2">
    <w:name w:val="Hyperlink.2"/>
    <w:basedOn w:val="None"/>
    <w:rsid w:val="00C71E58"/>
    <w:rPr>
      <w:rFonts w:ascii="Calibri" w:eastAsia="Calibri" w:hAnsi="Calibri" w:cs="Calibri"/>
      <w:color w:val="0000FF"/>
      <w:sz w:val="22"/>
      <w:szCs w:val="22"/>
      <w:u w:val="single" w:color="0000FF"/>
      <w:lang w:val="en-US"/>
      <w14:textOutline w14:w="0" w14:cap="rnd" w14:cmpd="sng" w14:algn="ctr">
        <w14:noFill/>
        <w14:prstDash w14:val="solid"/>
        <w14:bevel/>
      </w14:textOutline>
    </w:rPr>
  </w:style>
  <w:style w:type="character" w:customStyle="1" w:styleId="nlmlpage">
    <w:name w:val="nlm_lpage"/>
    <w:basedOn w:val="a3"/>
    <w:rsid w:val="007A65DB"/>
  </w:style>
  <w:style w:type="character" w:customStyle="1" w:styleId="separator">
    <w:name w:val="separator"/>
    <w:basedOn w:val="a3"/>
    <w:rsid w:val="001D7FDF"/>
  </w:style>
  <w:style w:type="table" w:styleId="-5">
    <w:name w:val="Light Shading Accent 5"/>
    <w:basedOn w:val="a4"/>
    <w:uiPriority w:val="60"/>
    <w:rsid w:val="00FF17A9"/>
    <w:rPr>
      <w:rFonts w:asciiTheme="minorHAnsi" w:eastAsiaTheme="minorHAnsi" w:hAnsiTheme="minorHAnsi"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fff">
    <w:name w:val="Placeholder Text"/>
    <w:basedOn w:val="a3"/>
    <w:uiPriority w:val="99"/>
    <w:semiHidden/>
    <w:rsid w:val="00DB3ECD"/>
    <w:rPr>
      <w:color w:val="808080"/>
    </w:rPr>
  </w:style>
  <w:style w:type="table" w:customStyle="1" w:styleId="312">
    <w:name w:val="Απλός πίνακας 31"/>
    <w:basedOn w:val="a4"/>
    <w:next w:val="38"/>
    <w:uiPriority w:val="43"/>
    <w:rsid w:val="00DB3ECD"/>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38">
    <w:name w:val="Plain Table 3"/>
    <w:basedOn w:val="a4"/>
    <w:uiPriority w:val="43"/>
    <w:rsid w:val="00DB3E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71">
    <w:name w:val="Πλέγμα πίνακα7"/>
    <w:basedOn w:val="a4"/>
    <w:next w:val="afb"/>
    <w:uiPriority w:val="59"/>
    <w:rsid w:val="005E35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ght Shading Accent 6"/>
    <w:basedOn w:val="a4"/>
    <w:uiPriority w:val="60"/>
    <w:rsid w:val="00FF17A9"/>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81">
    <w:name w:val="Πλέγμα πίνακα8"/>
    <w:basedOn w:val="a4"/>
    <w:next w:val="afb"/>
    <w:uiPriority w:val="59"/>
    <w:rsid w:val="00C106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
    <w:basedOn w:val="a4"/>
    <w:next w:val="afb"/>
    <w:uiPriority w:val="59"/>
    <w:rsid w:val="00C106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4"/>
    <w:next w:val="afb"/>
    <w:uiPriority w:val="59"/>
    <w:locked/>
    <w:rsid w:val="00C4315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rsid w:val="00C43156"/>
  </w:style>
  <w:style w:type="character" w:customStyle="1" w:styleId="tlid-translation">
    <w:name w:val="tlid-translation"/>
    <w:basedOn w:val="a3"/>
    <w:rsid w:val="00FB49D1"/>
  </w:style>
  <w:style w:type="table" w:customStyle="1" w:styleId="100">
    <w:name w:val="Πλέγμα πίνακα10"/>
    <w:basedOn w:val="a4"/>
    <w:next w:val="afb"/>
    <w:uiPriority w:val="59"/>
    <w:rsid w:val="00E45A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a4"/>
    <w:next w:val="afb"/>
    <w:rsid w:val="001E79C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fb"/>
    <w:uiPriority w:val="59"/>
    <w:rsid w:val="001E79C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ubtle Emphasis"/>
    <w:uiPriority w:val="19"/>
    <w:qFormat/>
    <w:rsid w:val="00A94213"/>
    <w:rPr>
      <w:rFonts w:ascii="Times New Roman" w:eastAsia="Times New Roman" w:hAnsi="Times New Roman" w:cs="Times New Roman"/>
      <w:bCs/>
      <w:i/>
      <w:sz w:val="24"/>
      <w:lang w:val="en-US" w:eastAsia="el-GR"/>
    </w:rPr>
  </w:style>
  <w:style w:type="character" w:customStyle="1" w:styleId="2Char1">
    <w:name w:val="Στυλ2 Char"/>
    <w:basedOn w:val="a3"/>
    <w:rsid w:val="009C0B34"/>
    <w:rPr>
      <w:rFonts w:cstheme="minorHAnsi"/>
      <w:color w:val="000000"/>
    </w:rPr>
  </w:style>
  <w:style w:type="table" w:styleId="afff1">
    <w:name w:val="Grid Table Light"/>
    <w:basedOn w:val="a4"/>
    <w:uiPriority w:val="40"/>
    <w:rsid w:val="009C0B3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link w:val="StandardChar"/>
    <w:rsid w:val="00ED0930"/>
    <w:pPr>
      <w:suppressAutoHyphens/>
      <w:autoSpaceDN w:val="0"/>
      <w:spacing w:after="200" w:line="276" w:lineRule="auto"/>
      <w:textAlignment w:val="baseline"/>
    </w:pPr>
    <w:rPr>
      <w:rFonts w:ascii="Calibri" w:eastAsia="Calibri" w:hAnsi="Calibri" w:cs="F"/>
      <w:sz w:val="22"/>
      <w:szCs w:val="22"/>
      <w:lang w:eastAsia="en-US"/>
    </w:rPr>
  </w:style>
  <w:style w:type="numbering" w:customStyle="1" w:styleId="WWNum1">
    <w:name w:val="WWNum1"/>
    <w:basedOn w:val="a5"/>
    <w:rsid w:val="00ED0930"/>
    <w:pPr>
      <w:numPr>
        <w:numId w:val="18"/>
      </w:numPr>
    </w:pPr>
  </w:style>
  <w:style w:type="paragraph" w:customStyle="1" w:styleId="Standarduser">
    <w:name w:val="Standard (user)"/>
    <w:rsid w:val="00ED0930"/>
    <w:pPr>
      <w:suppressAutoHyphens/>
      <w:autoSpaceDN w:val="0"/>
      <w:spacing w:after="200" w:line="276" w:lineRule="auto"/>
      <w:textAlignment w:val="baseline"/>
    </w:pPr>
    <w:rPr>
      <w:rFonts w:ascii="Calibri" w:eastAsia="Calibri" w:hAnsi="Calibri" w:cs="F"/>
      <w:sz w:val="22"/>
      <w:szCs w:val="22"/>
      <w:lang w:eastAsia="en-US"/>
    </w:rPr>
  </w:style>
  <w:style w:type="paragraph" w:customStyle="1" w:styleId="BasikoBullet">
    <w:name w:val="BasikoBullet"/>
    <w:basedOn w:val="a2"/>
    <w:next w:val="a2"/>
    <w:uiPriority w:val="99"/>
    <w:rsid w:val="00494B20"/>
    <w:pPr>
      <w:suppressAutoHyphens w:val="0"/>
      <w:autoSpaceDE w:val="0"/>
      <w:autoSpaceDN w:val="0"/>
      <w:adjustRightInd w:val="0"/>
    </w:pPr>
    <w:rPr>
      <w:rFonts w:ascii="Arial" w:eastAsiaTheme="minorHAnsi" w:hAnsi="Arial" w:cs="Arial"/>
      <w:sz w:val="24"/>
      <w:lang w:eastAsia="en-US"/>
    </w:rPr>
  </w:style>
  <w:style w:type="paragraph" w:customStyle="1" w:styleId="DMikra11LeftBEp5">
    <w:name w:val="DMikra11LeftBEp5"/>
    <w:basedOn w:val="a2"/>
    <w:next w:val="a2"/>
    <w:uiPriority w:val="99"/>
    <w:rsid w:val="00494B20"/>
    <w:pPr>
      <w:suppressAutoHyphens w:val="0"/>
      <w:autoSpaceDE w:val="0"/>
      <w:autoSpaceDN w:val="0"/>
      <w:adjustRightInd w:val="0"/>
    </w:pPr>
    <w:rPr>
      <w:rFonts w:ascii="Arial" w:eastAsiaTheme="minorHAnsi" w:hAnsi="Arial" w:cs="Arial"/>
      <w:sz w:val="24"/>
      <w:lang w:eastAsia="en-US"/>
    </w:rPr>
  </w:style>
  <w:style w:type="character" w:customStyle="1" w:styleId="publication-meta-journal">
    <w:name w:val="publication-meta-journal"/>
    <w:basedOn w:val="a3"/>
    <w:rsid w:val="00494B20"/>
  </w:style>
  <w:style w:type="character" w:customStyle="1" w:styleId="3oh-">
    <w:name w:val="_3oh-"/>
    <w:basedOn w:val="a3"/>
    <w:rsid w:val="00494B20"/>
  </w:style>
  <w:style w:type="character" w:customStyle="1" w:styleId="gd">
    <w:name w:val="gd"/>
    <w:basedOn w:val="a3"/>
    <w:rsid w:val="00494B20"/>
  </w:style>
  <w:style w:type="character" w:customStyle="1" w:styleId="highlight">
    <w:name w:val="highlight"/>
    <w:basedOn w:val="a3"/>
    <w:rsid w:val="00494B20"/>
  </w:style>
  <w:style w:type="character" w:customStyle="1" w:styleId="afff2">
    <w:name w:val="Σώμα κειμένου_"/>
    <w:basedOn w:val="a3"/>
    <w:link w:val="160"/>
    <w:rsid w:val="00CB6C82"/>
    <w:rPr>
      <w:rFonts w:ascii="Calibri" w:eastAsia="Calibri" w:hAnsi="Calibri" w:cs="Calibri"/>
      <w:shd w:val="clear" w:color="auto" w:fill="FFFFFF"/>
    </w:rPr>
  </w:style>
  <w:style w:type="paragraph" w:customStyle="1" w:styleId="160">
    <w:name w:val="Σώμα κειμένου16"/>
    <w:basedOn w:val="a2"/>
    <w:link w:val="afff2"/>
    <w:rsid w:val="00CB6C82"/>
    <w:pPr>
      <w:shd w:val="clear" w:color="auto" w:fill="FFFFFF"/>
      <w:suppressAutoHyphens w:val="0"/>
      <w:spacing w:before="720" w:after="600" w:line="571" w:lineRule="exact"/>
      <w:ind w:hanging="960"/>
      <w:jc w:val="center"/>
    </w:pPr>
    <w:rPr>
      <w:rFonts w:ascii="Calibri" w:eastAsia="Calibri" w:hAnsi="Calibri" w:cs="Calibri"/>
      <w:sz w:val="20"/>
      <w:szCs w:val="20"/>
      <w:lang w:eastAsia="el-GR"/>
    </w:rPr>
  </w:style>
  <w:style w:type="character" w:customStyle="1" w:styleId="1Char1">
    <w:name w:val="Επικεφαλίδα 1 Char1"/>
    <w:basedOn w:val="a3"/>
    <w:link w:val="1"/>
    <w:rsid w:val="00F623E9"/>
    <w:rPr>
      <w:rFonts w:ascii="Cambria" w:hAnsi="Cambria"/>
      <w:sz w:val="24"/>
      <w:szCs w:val="24"/>
      <w:lang w:eastAsia="zh-CN"/>
    </w:rPr>
  </w:style>
  <w:style w:type="character" w:customStyle="1" w:styleId="UnresolvedMention1">
    <w:name w:val="Unresolved Mention1"/>
    <w:basedOn w:val="a3"/>
    <w:uiPriority w:val="99"/>
    <w:semiHidden/>
    <w:unhideWhenUsed/>
    <w:rsid w:val="00F623E9"/>
    <w:rPr>
      <w:color w:val="605E5C"/>
      <w:shd w:val="clear" w:color="auto" w:fill="E1DFDD"/>
    </w:rPr>
  </w:style>
  <w:style w:type="character" w:customStyle="1" w:styleId="UnresolvedMention2">
    <w:name w:val="Unresolved Mention2"/>
    <w:basedOn w:val="a3"/>
    <w:uiPriority w:val="99"/>
    <w:rsid w:val="00F623E9"/>
    <w:rPr>
      <w:color w:val="605E5C"/>
      <w:shd w:val="clear" w:color="auto" w:fill="E1DFDD"/>
    </w:rPr>
  </w:style>
  <w:style w:type="character" w:customStyle="1" w:styleId="apple-converted-space">
    <w:name w:val="apple-converted-space"/>
    <w:basedOn w:val="a3"/>
    <w:rsid w:val="00F623E9"/>
  </w:style>
  <w:style w:type="numbering" w:customStyle="1" w:styleId="ImportedStyle1">
    <w:name w:val="Imported Style 1"/>
    <w:rsid w:val="00273124"/>
    <w:pPr>
      <w:numPr>
        <w:numId w:val="19"/>
      </w:numPr>
    </w:pPr>
  </w:style>
  <w:style w:type="numbering" w:customStyle="1" w:styleId="ImportedStyle10">
    <w:name w:val="Imported Style 1.0"/>
    <w:rsid w:val="00273124"/>
    <w:pPr>
      <w:numPr>
        <w:numId w:val="20"/>
      </w:numPr>
    </w:pPr>
  </w:style>
  <w:style w:type="table" w:customStyle="1" w:styleId="120">
    <w:name w:val="Πλέγμα πίνακα12"/>
    <w:basedOn w:val="a4"/>
    <w:next w:val="afb"/>
    <w:uiPriority w:val="59"/>
    <w:rsid w:val="0027312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Υποσέλιδο Char1"/>
    <w:basedOn w:val="a3"/>
    <w:link w:val="ad"/>
    <w:uiPriority w:val="99"/>
    <w:rsid w:val="00344E7E"/>
    <w:rPr>
      <w:rFonts w:ascii="Cambria" w:hAnsi="Cambria"/>
      <w:sz w:val="24"/>
      <w:szCs w:val="24"/>
      <w:lang w:eastAsia="zh-CN"/>
    </w:rPr>
  </w:style>
  <w:style w:type="character" w:customStyle="1" w:styleId="Char11">
    <w:name w:val="Κεφαλίδα Char1"/>
    <w:aliases w:val="hd Char1,h Char1"/>
    <w:basedOn w:val="a3"/>
    <w:link w:val="af0"/>
    <w:uiPriority w:val="99"/>
    <w:rsid w:val="00344E7E"/>
    <w:rPr>
      <w:rFonts w:ascii="Cambria" w:hAnsi="Cambria"/>
      <w:sz w:val="24"/>
      <w:szCs w:val="24"/>
      <w:lang w:eastAsia="zh-CN"/>
    </w:rPr>
  </w:style>
  <w:style w:type="table" w:customStyle="1" w:styleId="TableGrid11">
    <w:name w:val="Table Grid11"/>
    <w:basedOn w:val="a4"/>
    <w:next w:val="afb"/>
    <w:uiPriority w:val="59"/>
    <w:rsid w:val="00344E7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
    <w:basedOn w:val="a4"/>
    <w:next w:val="afb"/>
    <w:uiPriority w:val="59"/>
    <w:rsid w:val="00344E7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
    <w:name w:val="Υπερ-σύνδεση που ακολουθήθηκε1"/>
    <w:basedOn w:val="a3"/>
    <w:uiPriority w:val="99"/>
    <w:semiHidden/>
    <w:unhideWhenUsed/>
    <w:rsid w:val="00344E7E"/>
    <w:rPr>
      <w:color w:val="800080"/>
      <w:u w:val="single"/>
    </w:rPr>
  </w:style>
  <w:style w:type="character" w:customStyle="1" w:styleId="unicode1">
    <w:name w:val="unicode1"/>
    <w:basedOn w:val="a3"/>
    <w:uiPriority w:val="99"/>
    <w:rsid w:val="00AE43D3"/>
    <w:rPr>
      <w:rFonts w:ascii="Arial Unicode MS" w:hAnsi="Arial Unicode MS" w:cs="Arial Unicode MS"/>
    </w:rPr>
  </w:style>
  <w:style w:type="paragraph" w:customStyle="1" w:styleId="afff3">
    <w:name w:val="Κεφάλαιο"/>
    <w:basedOn w:val="1"/>
    <w:link w:val="Chare"/>
    <w:qFormat/>
    <w:rsid w:val="00CC00DA"/>
    <w:pPr>
      <w:numPr>
        <w:numId w:val="0"/>
      </w:numPr>
      <w:suppressAutoHyphens w:val="0"/>
      <w:spacing w:before="240" w:after="60"/>
      <w:jc w:val="left"/>
    </w:pPr>
    <w:rPr>
      <w:rFonts w:ascii="Times New Roman" w:hAnsi="Times New Roman"/>
      <w:b/>
      <w:bCs/>
      <w:kern w:val="32"/>
      <w:sz w:val="32"/>
      <w:szCs w:val="32"/>
      <w:lang w:eastAsia="x-none"/>
    </w:rPr>
  </w:style>
  <w:style w:type="paragraph" w:customStyle="1" w:styleId="afff4">
    <w:name w:val="Ενότητα"/>
    <w:basedOn w:val="1"/>
    <w:link w:val="Charf"/>
    <w:qFormat/>
    <w:rsid w:val="00CC00DA"/>
    <w:pPr>
      <w:numPr>
        <w:numId w:val="0"/>
      </w:numPr>
      <w:suppressAutoHyphens w:val="0"/>
      <w:spacing w:before="240" w:after="60"/>
      <w:jc w:val="left"/>
    </w:pPr>
    <w:rPr>
      <w:rFonts w:ascii="Times New Roman" w:hAnsi="Times New Roman"/>
      <w:b/>
      <w:bCs/>
      <w:kern w:val="32"/>
      <w:sz w:val="28"/>
      <w:szCs w:val="28"/>
      <w:lang w:val="x-none" w:eastAsia="x-none"/>
    </w:rPr>
  </w:style>
  <w:style w:type="character" w:customStyle="1" w:styleId="Chare">
    <w:name w:val="Κεφάλαιο Char"/>
    <w:link w:val="afff3"/>
    <w:rsid w:val="00CC00DA"/>
    <w:rPr>
      <w:b/>
      <w:bCs/>
      <w:kern w:val="32"/>
      <w:sz w:val="32"/>
      <w:szCs w:val="32"/>
      <w:lang w:eastAsia="x-none"/>
    </w:rPr>
  </w:style>
  <w:style w:type="character" w:customStyle="1" w:styleId="Charf">
    <w:name w:val="Ενότητα Char"/>
    <w:link w:val="afff4"/>
    <w:rsid w:val="00CC00DA"/>
    <w:rPr>
      <w:b/>
      <w:bCs/>
      <w:kern w:val="32"/>
      <w:sz w:val="28"/>
      <w:szCs w:val="28"/>
      <w:lang w:val="x-none" w:eastAsia="x-none"/>
    </w:rPr>
  </w:style>
  <w:style w:type="paragraph" w:customStyle="1" w:styleId="afff5">
    <w:name w:val="Υποενότητα"/>
    <w:basedOn w:val="afff4"/>
    <w:link w:val="Charf0"/>
    <w:qFormat/>
    <w:rsid w:val="00CC00DA"/>
    <w:rPr>
      <w:sz w:val="24"/>
      <w:szCs w:val="24"/>
      <w:lang w:val="el-GR"/>
    </w:rPr>
  </w:style>
  <w:style w:type="character" w:customStyle="1" w:styleId="Charf0">
    <w:name w:val="Υποενότητα Char"/>
    <w:link w:val="afff5"/>
    <w:rsid w:val="00CC00DA"/>
    <w:rPr>
      <w:b/>
      <w:bCs/>
      <w:kern w:val="32"/>
      <w:sz w:val="24"/>
      <w:szCs w:val="24"/>
      <w:lang w:eastAsia="x-none"/>
    </w:rPr>
  </w:style>
  <w:style w:type="paragraph" w:customStyle="1" w:styleId="DecimalAligned">
    <w:name w:val="Decimal Aligned"/>
    <w:basedOn w:val="a2"/>
    <w:uiPriority w:val="40"/>
    <w:qFormat/>
    <w:rsid w:val="00CC00DA"/>
    <w:pPr>
      <w:tabs>
        <w:tab w:val="decimal" w:pos="360"/>
      </w:tabs>
      <w:suppressAutoHyphens w:val="0"/>
      <w:spacing w:after="200" w:line="276" w:lineRule="auto"/>
    </w:pPr>
    <w:rPr>
      <w:rFonts w:eastAsiaTheme="minorEastAsia" w:cstheme="minorBidi"/>
      <w:szCs w:val="22"/>
      <w:lang w:eastAsia="en-US"/>
    </w:rPr>
  </w:style>
  <w:style w:type="table" w:customStyle="1" w:styleId="-11">
    <w:name w:val="Ανοιχτόχρωμη σκίαση - Έμφαση 11"/>
    <w:basedOn w:val="a4"/>
    <w:uiPriority w:val="60"/>
    <w:rsid w:val="00CC00DA"/>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lx5contentsubtitle">
    <w:name w:val="elx5_content_subtitle"/>
    <w:basedOn w:val="a2"/>
    <w:rsid w:val="00CC00DA"/>
    <w:pPr>
      <w:suppressAutoHyphens w:val="0"/>
      <w:spacing w:before="100" w:beforeAutospacing="1" w:after="100" w:afterAutospacing="1"/>
    </w:pPr>
    <w:rPr>
      <w:rFonts w:ascii="Times New Roman" w:hAnsi="Times New Roman"/>
      <w:sz w:val="24"/>
      <w:lang w:eastAsia="el-GR"/>
    </w:rPr>
  </w:style>
  <w:style w:type="table" w:customStyle="1" w:styleId="1f2">
    <w:name w:val="Στυλ1ακαντεμικ"/>
    <w:basedOn w:val="a4"/>
    <w:uiPriority w:val="99"/>
    <w:rsid w:val="000F1BB2"/>
    <w:rPr>
      <w:rFonts w:eastAsiaTheme="minorHAnsi" w:cstheme="minorBidi"/>
      <w:szCs w:val="22"/>
      <w:lang w:eastAsia="en-US"/>
    </w:rPr>
    <w:tblPr>
      <w:tblBorders>
        <w:top w:val="single" w:sz="12" w:space="0" w:color="auto"/>
        <w:bottom w:val="single" w:sz="12" w:space="0" w:color="auto"/>
      </w:tblBorders>
    </w:tblPr>
    <w:tcPr>
      <w:shd w:val="clear" w:color="auto" w:fill="auto"/>
    </w:tcPr>
  </w:style>
  <w:style w:type="character" w:customStyle="1" w:styleId="apple-style-span">
    <w:name w:val="apple-style-span"/>
    <w:basedOn w:val="a3"/>
    <w:rsid w:val="009A6F9B"/>
  </w:style>
  <w:style w:type="character" w:customStyle="1" w:styleId="definition">
    <w:name w:val="definition"/>
    <w:basedOn w:val="a3"/>
    <w:rsid w:val="009A6F9B"/>
  </w:style>
  <w:style w:type="paragraph" w:customStyle="1" w:styleId="EndNoteBibliography">
    <w:name w:val="EndNote Bibliography"/>
    <w:basedOn w:val="a2"/>
    <w:link w:val="EndNoteBibliographyChar"/>
    <w:rsid w:val="00B137DA"/>
    <w:pPr>
      <w:suppressAutoHyphens w:val="0"/>
      <w:spacing w:after="200"/>
      <w:jc w:val="both"/>
    </w:pPr>
    <w:rPr>
      <w:rFonts w:ascii="Cambria" w:eastAsiaTheme="minorHAnsi" w:hAnsi="Cambria" w:cstheme="minorBidi"/>
      <w:noProof/>
      <w:szCs w:val="22"/>
      <w:lang w:val="en-US" w:eastAsia="en-US"/>
    </w:rPr>
  </w:style>
  <w:style w:type="character" w:customStyle="1" w:styleId="EndNoteBibliographyChar">
    <w:name w:val="EndNote Bibliography Char"/>
    <w:basedOn w:val="a3"/>
    <w:link w:val="EndNoteBibliography"/>
    <w:rsid w:val="00B137DA"/>
    <w:rPr>
      <w:rFonts w:ascii="Cambria" w:eastAsiaTheme="minorHAnsi" w:hAnsi="Cambria" w:cstheme="minorBidi"/>
      <w:noProof/>
      <w:sz w:val="22"/>
      <w:szCs w:val="22"/>
      <w:lang w:val="en-US" w:eastAsia="en-US"/>
    </w:rPr>
  </w:style>
  <w:style w:type="paragraph" w:customStyle="1" w:styleId="Normal1">
    <w:name w:val="Normal1"/>
    <w:rsid w:val="002667E6"/>
    <w:pPr>
      <w:spacing w:after="200" w:line="276" w:lineRule="auto"/>
    </w:pPr>
    <w:rPr>
      <w:rFonts w:ascii="Calibri" w:eastAsia="Calibri" w:hAnsi="Calibri" w:cs="Calibri"/>
      <w:sz w:val="22"/>
      <w:szCs w:val="22"/>
    </w:rPr>
  </w:style>
  <w:style w:type="table" w:styleId="afff6">
    <w:name w:val="Light Shading"/>
    <w:basedOn w:val="a4"/>
    <w:uiPriority w:val="60"/>
    <w:rsid w:val="00343AC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3">
    <w:name w:val="Style3"/>
    <w:basedOn w:val="a2"/>
    <w:uiPriority w:val="99"/>
    <w:rsid w:val="00343AC0"/>
    <w:pPr>
      <w:widowControl w:val="0"/>
      <w:suppressAutoHyphens w:val="0"/>
      <w:autoSpaceDE w:val="0"/>
      <w:autoSpaceDN w:val="0"/>
      <w:adjustRightInd w:val="0"/>
      <w:spacing w:line="254" w:lineRule="exact"/>
      <w:ind w:hanging="408"/>
    </w:pPr>
    <w:rPr>
      <w:rFonts w:ascii="Calibri" w:hAnsi="Calibri"/>
      <w:sz w:val="24"/>
      <w:lang w:eastAsia="el-GR"/>
    </w:rPr>
  </w:style>
  <w:style w:type="paragraph" w:styleId="afff7">
    <w:name w:val="Plain Text"/>
    <w:aliases w:val="Char Char Char Char Char"/>
    <w:basedOn w:val="a2"/>
    <w:link w:val="Charf1"/>
    <w:uiPriority w:val="99"/>
    <w:unhideWhenUsed/>
    <w:rsid w:val="00343AC0"/>
    <w:pPr>
      <w:suppressAutoHyphens w:val="0"/>
    </w:pPr>
    <w:rPr>
      <w:rFonts w:ascii="Consolas" w:eastAsia="Calibri" w:hAnsi="Consolas"/>
      <w:sz w:val="21"/>
      <w:szCs w:val="21"/>
      <w:lang w:eastAsia="en-US"/>
    </w:rPr>
  </w:style>
  <w:style w:type="character" w:customStyle="1" w:styleId="Charf1">
    <w:name w:val="Απλό κείμενο Char"/>
    <w:aliases w:val="Char Char Char Char Char Char"/>
    <w:basedOn w:val="a3"/>
    <w:link w:val="afff7"/>
    <w:uiPriority w:val="99"/>
    <w:rsid w:val="00343AC0"/>
    <w:rPr>
      <w:rFonts w:ascii="Consolas" w:eastAsia="Calibri" w:hAnsi="Consolas"/>
      <w:sz w:val="21"/>
      <w:szCs w:val="21"/>
      <w:lang w:eastAsia="en-US"/>
    </w:rPr>
  </w:style>
  <w:style w:type="paragraph" w:customStyle="1" w:styleId="Normal2">
    <w:name w:val="Normal2"/>
    <w:rsid w:val="00E30FBA"/>
    <w:pPr>
      <w:spacing w:after="160" w:line="259" w:lineRule="auto"/>
    </w:pPr>
    <w:rPr>
      <w:rFonts w:ascii="Calibri" w:eastAsia="Calibri" w:hAnsi="Calibri" w:cs="Calibri"/>
      <w:sz w:val="22"/>
      <w:szCs w:val="22"/>
    </w:rPr>
  </w:style>
  <w:style w:type="paragraph" w:styleId="afff8">
    <w:name w:val="Document Map"/>
    <w:basedOn w:val="a2"/>
    <w:link w:val="Charf2"/>
    <w:semiHidden/>
    <w:unhideWhenUsed/>
    <w:rsid w:val="00E30FBA"/>
    <w:pPr>
      <w:suppressAutoHyphens w:val="0"/>
    </w:pPr>
    <w:rPr>
      <w:rFonts w:ascii="Tahoma" w:eastAsia="Calibri" w:hAnsi="Tahoma" w:cs="Tahoma"/>
      <w:sz w:val="16"/>
      <w:szCs w:val="16"/>
      <w:lang w:eastAsia="el-GR"/>
    </w:rPr>
  </w:style>
  <w:style w:type="character" w:customStyle="1" w:styleId="Charf2">
    <w:name w:val="Χάρτης εγγράφου Char"/>
    <w:basedOn w:val="a3"/>
    <w:link w:val="afff8"/>
    <w:semiHidden/>
    <w:rsid w:val="00E30FBA"/>
    <w:rPr>
      <w:rFonts w:ascii="Tahoma" w:eastAsia="Calibri" w:hAnsi="Tahoma" w:cs="Tahoma"/>
      <w:sz w:val="16"/>
      <w:szCs w:val="16"/>
    </w:rPr>
  </w:style>
  <w:style w:type="character" w:customStyle="1" w:styleId="2d">
    <w:name w:val="Σώμα κειμένου (2)_"/>
    <w:basedOn w:val="a3"/>
    <w:link w:val="2e"/>
    <w:rsid w:val="00E30FBA"/>
    <w:rPr>
      <w:rFonts w:ascii="Calibri" w:eastAsia="Calibri" w:hAnsi="Calibri" w:cs="Calibri"/>
      <w:shd w:val="clear" w:color="auto" w:fill="FFFFFF"/>
    </w:rPr>
  </w:style>
  <w:style w:type="paragraph" w:customStyle="1" w:styleId="2e">
    <w:name w:val="Σώμα κειμένου (2)"/>
    <w:basedOn w:val="a2"/>
    <w:link w:val="2d"/>
    <w:rsid w:val="00E30FBA"/>
    <w:pPr>
      <w:widowControl w:val="0"/>
      <w:shd w:val="clear" w:color="auto" w:fill="FFFFFF"/>
      <w:suppressAutoHyphens w:val="0"/>
      <w:spacing w:line="384" w:lineRule="exact"/>
      <w:ind w:hanging="520"/>
      <w:jc w:val="both"/>
    </w:pPr>
    <w:rPr>
      <w:rFonts w:ascii="Calibri" w:eastAsia="Calibri" w:hAnsi="Calibri" w:cs="Calibri"/>
      <w:sz w:val="20"/>
      <w:szCs w:val="20"/>
      <w:lang w:eastAsia="el-GR"/>
    </w:rPr>
  </w:style>
  <w:style w:type="character" w:customStyle="1" w:styleId="doilabel">
    <w:name w:val="doi__label"/>
    <w:basedOn w:val="a3"/>
    <w:rsid w:val="00E30FBA"/>
  </w:style>
  <w:style w:type="character" w:customStyle="1" w:styleId="prefix">
    <w:name w:val="prefix"/>
    <w:basedOn w:val="a3"/>
    <w:rsid w:val="00E30FBA"/>
  </w:style>
  <w:style w:type="character" w:customStyle="1" w:styleId="reflink-block">
    <w:name w:val="reflink-block"/>
    <w:basedOn w:val="a3"/>
    <w:rsid w:val="00E30FBA"/>
  </w:style>
  <w:style w:type="paragraph" w:customStyle="1" w:styleId="-110">
    <w:name w:val="Πολύχρωμη λίστα - ΄Εμφαση 11"/>
    <w:basedOn w:val="a2"/>
    <w:uiPriority w:val="34"/>
    <w:qFormat/>
    <w:rsid w:val="00FB0501"/>
    <w:pPr>
      <w:suppressAutoHyphens w:val="0"/>
      <w:ind w:left="720"/>
      <w:contextualSpacing/>
      <w:jc w:val="both"/>
    </w:pPr>
    <w:rPr>
      <w:rFonts w:ascii="Cambria" w:eastAsia="MS Mincho" w:hAnsi="Cambria"/>
      <w:sz w:val="20"/>
      <w:szCs w:val="20"/>
      <w:lang w:val="en-US" w:eastAsia="en-US"/>
    </w:rPr>
  </w:style>
  <w:style w:type="paragraph" w:customStyle="1" w:styleId="text-align-justify">
    <w:name w:val="text-align-justify"/>
    <w:basedOn w:val="a2"/>
    <w:rsid w:val="00FB0501"/>
    <w:pPr>
      <w:suppressAutoHyphens w:val="0"/>
      <w:spacing w:before="100" w:beforeAutospacing="1" w:after="100" w:afterAutospacing="1"/>
      <w:jc w:val="both"/>
    </w:pPr>
    <w:rPr>
      <w:rFonts w:ascii="Times New Roman" w:hAnsi="Times New Roman"/>
      <w:sz w:val="24"/>
      <w:lang w:eastAsia="el-GR"/>
    </w:rPr>
  </w:style>
  <w:style w:type="character" w:customStyle="1" w:styleId="fontstyle34">
    <w:name w:val="fontstyle34"/>
    <w:basedOn w:val="a3"/>
    <w:rsid w:val="00FB0501"/>
  </w:style>
  <w:style w:type="paragraph" w:customStyle="1" w:styleId="style10">
    <w:name w:val="style10"/>
    <w:basedOn w:val="a2"/>
    <w:rsid w:val="00FB0501"/>
    <w:pPr>
      <w:suppressAutoHyphens w:val="0"/>
      <w:spacing w:before="100" w:beforeAutospacing="1" w:after="100" w:afterAutospacing="1"/>
      <w:jc w:val="both"/>
    </w:pPr>
    <w:rPr>
      <w:rFonts w:ascii="Times New Roman" w:hAnsi="Times New Roman"/>
      <w:sz w:val="24"/>
      <w:lang w:eastAsia="el-GR"/>
    </w:rPr>
  </w:style>
  <w:style w:type="character" w:customStyle="1" w:styleId="fontstyle35">
    <w:name w:val="fontstyle35"/>
    <w:basedOn w:val="a3"/>
    <w:rsid w:val="00FB0501"/>
  </w:style>
  <w:style w:type="paragraph" w:customStyle="1" w:styleId="style14">
    <w:name w:val="style14"/>
    <w:basedOn w:val="a2"/>
    <w:rsid w:val="00FB0501"/>
    <w:pPr>
      <w:suppressAutoHyphens w:val="0"/>
      <w:spacing w:before="100" w:beforeAutospacing="1" w:after="100" w:afterAutospacing="1"/>
      <w:jc w:val="both"/>
    </w:pPr>
    <w:rPr>
      <w:rFonts w:ascii="Times New Roman" w:hAnsi="Times New Roman"/>
      <w:sz w:val="24"/>
      <w:lang w:eastAsia="el-GR"/>
    </w:rPr>
  </w:style>
  <w:style w:type="character" w:customStyle="1" w:styleId="field">
    <w:name w:val="field"/>
    <w:basedOn w:val="a3"/>
    <w:rsid w:val="00FB0501"/>
  </w:style>
  <w:style w:type="paragraph" w:customStyle="1" w:styleId="text-align-center">
    <w:name w:val="text-align-center"/>
    <w:basedOn w:val="a2"/>
    <w:rsid w:val="00FB0501"/>
    <w:pPr>
      <w:suppressAutoHyphens w:val="0"/>
      <w:spacing w:before="100" w:beforeAutospacing="1" w:after="100" w:afterAutospacing="1"/>
      <w:jc w:val="both"/>
    </w:pPr>
    <w:rPr>
      <w:rFonts w:ascii="Times New Roman" w:hAnsi="Times New Roman"/>
      <w:sz w:val="24"/>
      <w:lang w:eastAsia="el-GR"/>
    </w:rPr>
  </w:style>
  <w:style w:type="paragraph" w:customStyle="1" w:styleId="ecl-footerlabel">
    <w:name w:val="ecl-footer__label"/>
    <w:basedOn w:val="a2"/>
    <w:rsid w:val="00FB0501"/>
    <w:pPr>
      <w:suppressAutoHyphens w:val="0"/>
      <w:spacing w:before="100" w:beforeAutospacing="1" w:after="100" w:afterAutospacing="1"/>
      <w:jc w:val="both"/>
    </w:pPr>
    <w:rPr>
      <w:rFonts w:ascii="Times New Roman" w:hAnsi="Times New Roman"/>
      <w:sz w:val="24"/>
      <w:lang w:eastAsia="el-GR"/>
    </w:rPr>
  </w:style>
  <w:style w:type="paragraph" w:customStyle="1" w:styleId="lead">
    <w:name w:val="lead"/>
    <w:basedOn w:val="a2"/>
    <w:rsid w:val="00FB0501"/>
    <w:pPr>
      <w:suppressAutoHyphens w:val="0"/>
      <w:spacing w:before="100" w:beforeAutospacing="1" w:after="100" w:afterAutospacing="1"/>
      <w:jc w:val="both"/>
    </w:pPr>
    <w:rPr>
      <w:rFonts w:ascii="Times New Roman" w:hAnsi="Times New Roman"/>
      <w:sz w:val="24"/>
      <w:lang w:eastAsia="el-GR"/>
    </w:rPr>
  </w:style>
  <w:style w:type="table" w:customStyle="1" w:styleId="130">
    <w:name w:val="Πλέγμα πίνακα13"/>
    <w:basedOn w:val="a4"/>
    <w:next w:val="afb"/>
    <w:uiPriority w:val="59"/>
    <w:rsid w:val="00FB050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
    <w:name w:val="style12"/>
    <w:basedOn w:val="a2"/>
    <w:rsid w:val="00FB0501"/>
    <w:pPr>
      <w:suppressAutoHyphens w:val="0"/>
      <w:spacing w:before="100" w:beforeAutospacing="1" w:after="100" w:afterAutospacing="1"/>
      <w:jc w:val="both"/>
    </w:pPr>
    <w:rPr>
      <w:rFonts w:ascii="Times New Roman" w:hAnsi="Times New Roman"/>
      <w:sz w:val="24"/>
      <w:lang w:eastAsia="el-GR"/>
    </w:rPr>
  </w:style>
  <w:style w:type="character" w:customStyle="1" w:styleId="bold">
    <w:name w:val="bold"/>
    <w:basedOn w:val="a3"/>
    <w:uiPriority w:val="1"/>
    <w:qFormat/>
    <w:rsid w:val="00FB0501"/>
  </w:style>
  <w:style w:type="character" w:customStyle="1" w:styleId="italic">
    <w:name w:val="italic"/>
    <w:basedOn w:val="a3"/>
    <w:rsid w:val="00FB0501"/>
  </w:style>
  <w:style w:type="paragraph" w:customStyle="1" w:styleId="ti-grseq-1">
    <w:name w:val="ti-grseq-1"/>
    <w:basedOn w:val="a2"/>
    <w:rsid w:val="00FB0501"/>
    <w:pPr>
      <w:suppressAutoHyphens w:val="0"/>
      <w:spacing w:before="100" w:beforeAutospacing="1" w:after="100" w:afterAutospacing="1"/>
    </w:pPr>
    <w:rPr>
      <w:rFonts w:ascii="Times New Roman" w:hAnsi="Times New Roman"/>
      <w:sz w:val="24"/>
      <w:lang w:eastAsia="el-GR"/>
    </w:rPr>
  </w:style>
  <w:style w:type="character" w:customStyle="1" w:styleId="super">
    <w:name w:val="super"/>
    <w:basedOn w:val="a3"/>
    <w:rsid w:val="00FB0501"/>
  </w:style>
  <w:style w:type="table" w:customStyle="1" w:styleId="-111">
    <w:name w:val="Ανοιχτόχρωμη σκίαση - Έμφαση 111"/>
    <w:basedOn w:val="a4"/>
    <w:uiPriority w:val="60"/>
    <w:rsid w:val="00FB0501"/>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f3">
    <w:name w:val="Ανοιχτόχρωμο πλέγμα πίνακα1"/>
    <w:basedOn w:val="a4"/>
    <w:uiPriority w:val="40"/>
    <w:rsid w:val="00815F3A"/>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30">
    <w:name w:val="Πλέγμα πίνακα23"/>
    <w:basedOn w:val="a4"/>
    <w:next w:val="afb"/>
    <w:uiPriority w:val="59"/>
    <w:rsid w:val="002E12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a3"/>
    <w:rsid w:val="002E1286"/>
  </w:style>
  <w:style w:type="table" w:customStyle="1" w:styleId="140">
    <w:name w:val="Πλέγμα πίνακα14"/>
    <w:basedOn w:val="a4"/>
    <w:next w:val="afb"/>
    <w:uiPriority w:val="39"/>
    <w:rsid w:val="00485F7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f4">
    <w:name w:val="Ανοιχτόχρωμο πλέγμα1"/>
    <w:basedOn w:val="a4"/>
    <w:uiPriority w:val="62"/>
    <w:rsid w:val="00485F7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1">
    <w:name w:val="Table Normal1"/>
    <w:uiPriority w:val="2"/>
    <w:semiHidden/>
    <w:unhideWhenUsed/>
    <w:qFormat/>
    <w:rsid w:val="00276B5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276B51"/>
    <w:pPr>
      <w:widowControl w:val="0"/>
      <w:suppressAutoHyphens w:val="0"/>
      <w:autoSpaceDE w:val="0"/>
      <w:autoSpaceDN w:val="0"/>
    </w:pPr>
    <w:rPr>
      <w:rFonts w:ascii="Times New Roman" w:hAnsi="Times New Roman"/>
      <w:szCs w:val="22"/>
      <w:lang w:eastAsia="el-GR" w:bidi="el-GR"/>
    </w:rPr>
  </w:style>
  <w:style w:type="character" w:customStyle="1" w:styleId="Char12">
    <w:name w:val="Κείμενο πλαισίου Char1"/>
    <w:uiPriority w:val="99"/>
    <w:semiHidden/>
    <w:rsid w:val="00276B51"/>
    <w:rPr>
      <w:rFonts w:ascii="Tahoma" w:hAnsi="Tahoma" w:cs="Tahoma"/>
      <w:sz w:val="16"/>
      <w:szCs w:val="16"/>
      <w:lang w:eastAsia="en-US"/>
    </w:rPr>
  </w:style>
  <w:style w:type="character" w:customStyle="1" w:styleId="jlqj4b">
    <w:name w:val="jlqj4b"/>
    <w:rsid w:val="00276B51"/>
  </w:style>
  <w:style w:type="table" w:customStyle="1" w:styleId="2f">
    <w:name w:val="Ανοιχτόχρωμο πλέγμα πίνακα2"/>
    <w:basedOn w:val="a4"/>
    <w:next w:val="afff1"/>
    <w:uiPriority w:val="40"/>
    <w:rsid w:val="00276B51"/>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WW8Num4z0">
    <w:name w:val="WW8Num4z0"/>
    <w:rsid w:val="00891757"/>
    <w:rPr>
      <w:b/>
    </w:rPr>
  </w:style>
  <w:style w:type="character" w:customStyle="1" w:styleId="Absatz-Standardschriftart">
    <w:name w:val="Absatz-Standardschriftart"/>
    <w:rsid w:val="00891757"/>
  </w:style>
  <w:style w:type="character" w:customStyle="1" w:styleId="WW-Absatz-Standardschriftart">
    <w:name w:val="WW-Absatz-Standardschriftart"/>
    <w:rsid w:val="00891757"/>
  </w:style>
  <w:style w:type="character" w:customStyle="1" w:styleId="46">
    <w:name w:val="Προεπιλεγμένη γραμματοσειρά4"/>
    <w:rsid w:val="00891757"/>
  </w:style>
  <w:style w:type="character" w:customStyle="1" w:styleId="WW-Absatz-Standardschriftart1">
    <w:name w:val="WW-Absatz-Standardschriftart1"/>
    <w:rsid w:val="00891757"/>
  </w:style>
  <w:style w:type="character" w:customStyle="1" w:styleId="WW-Absatz-Standardschriftart11">
    <w:name w:val="WW-Absatz-Standardschriftart11"/>
    <w:rsid w:val="00891757"/>
  </w:style>
  <w:style w:type="character" w:customStyle="1" w:styleId="39">
    <w:name w:val="Προεπιλεγμένη γραμματοσειρά3"/>
    <w:rsid w:val="00891757"/>
  </w:style>
  <w:style w:type="character" w:customStyle="1" w:styleId="WW8Num5z0">
    <w:name w:val="WW8Num5z0"/>
    <w:rsid w:val="00891757"/>
    <w:rPr>
      <w:b/>
    </w:rPr>
  </w:style>
  <w:style w:type="character" w:customStyle="1" w:styleId="WW8Num6z0">
    <w:name w:val="WW8Num6z0"/>
    <w:rsid w:val="00891757"/>
    <w:rPr>
      <w:b/>
    </w:rPr>
  </w:style>
  <w:style w:type="character" w:customStyle="1" w:styleId="CharChar5">
    <w:name w:val="Char Char5"/>
    <w:rsid w:val="00891757"/>
    <w:rPr>
      <w:rFonts w:ascii="Calibri" w:hAnsi="Calibri"/>
      <w:lang w:val="el-GR" w:eastAsia="ar-SA" w:bidi="ar-SA"/>
    </w:rPr>
  </w:style>
  <w:style w:type="character" w:customStyle="1" w:styleId="CharChar4">
    <w:name w:val="Char Char4"/>
    <w:rsid w:val="00891757"/>
    <w:rPr>
      <w:rFonts w:ascii="Tahoma" w:hAnsi="Tahoma" w:cs="Tahoma"/>
      <w:sz w:val="16"/>
      <w:szCs w:val="16"/>
    </w:rPr>
  </w:style>
  <w:style w:type="character" w:customStyle="1" w:styleId="CharChar3">
    <w:name w:val="Char Char3"/>
    <w:rsid w:val="00891757"/>
    <w:rPr>
      <w:rFonts w:ascii="Calibri" w:hAnsi="Calibri"/>
      <w:sz w:val="22"/>
      <w:szCs w:val="22"/>
    </w:rPr>
  </w:style>
  <w:style w:type="character" w:customStyle="1" w:styleId="CharChar2">
    <w:name w:val="Char Char2"/>
    <w:rsid w:val="00891757"/>
    <w:rPr>
      <w:rFonts w:ascii="Calibri" w:hAnsi="Calibri"/>
      <w:sz w:val="22"/>
      <w:szCs w:val="22"/>
    </w:rPr>
  </w:style>
  <w:style w:type="character" w:customStyle="1" w:styleId="CharChar1">
    <w:name w:val="Char Char1"/>
    <w:rsid w:val="00891757"/>
    <w:rPr>
      <w:rFonts w:ascii="Calibri" w:hAnsi="Calibri"/>
    </w:rPr>
  </w:style>
  <w:style w:type="character" w:customStyle="1" w:styleId="CharChar">
    <w:name w:val="Char Char"/>
    <w:rsid w:val="00891757"/>
    <w:rPr>
      <w:rFonts w:ascii="Consolas" w:eastAsia="Calibri" w:hAnsi="Consolas" w:cs="Times New Roman"/>
      <w:sz w:val="21"/>
      <w:szCs w:val="21"/>
    </w:rPr>
  </w:style>
  <w:style w:type="character" w:customStyle="1" w:styleId="CharChar8">
    <w:name w:val="Char Char8"/>
    <w:rsid w:val="00891757"/>
    <w:rPr>
      <w:b/>
      <w:bCs/>
      <w:sz w:val="27"/>
      <w:szCs w:val="27"/>
    </w:rPr>
  </w:style>
  <w:style w:type="character" w:customStyle="1" w:styleId="CharChar7">
    <w:name w:val="Char Char7"/>
    <w:rsid w:val="00891757"/>
    <w:rPr>
      <w:rFonts w:ascii="Calibri" w:eastAsia="Times New Roman" w:hAnsi="Calibri" w:cs="Times New Roman"/>
      <w:b/>
      <w:bCs/>
      <w:sz w:val="22"/>
      <w:szCs w:val="22"/>
    </w:rPr>
  </w:style>
  <w:style w:type="character" w:customStyle="1" w:styleId="CharChar6">
    <w:name w:val="Char Char6"/>
    <w:rsid w:val="00891757"/>
    <w:rPr>
      <w:rFonts w:ascii="Calibri" w:eastAsia="Times New Roman" w:hAnsi="Calibri" w:cs="Times New Roman"/>
      <w:sz w:val="24"/>
      <w:szCs w:val="24"/>
    </w:rPr>
  </w:style>
  <w:style w:type="character" w:customStyle="1" w:styleId="CharChar9">
    <w:name w:val="Char Char9"/>
    <w:rsid w:val="00891757"/>
    <w:rPr>
      <w:rFonts w:ascii="Calibri Light" w:eastAsia="Times New Roman" w:hAnsi="Calibri Light" w:cs="Times New Roman"/>
      <w:b/>
      <w:bCs/>
      <w:i/>
      <w:iCs/>
      <w:sz w:val="28"/>
      <w:szCs w:val="28"/>
    </w:rPr>
  </w:style>
  <w:style w:type="character" w:customStyle="1" w:styleId="Charf3">
    <w:name w:val="Απόσπασμα Char"/>
    <w:uiPriority w:val="29"/>
    <w:rsid w:val="00891757"/>
    <w:rPr>
      <w:rFonts w:ascii="Calibri" w:hAnsi="Calibri"/>
      <w:i/>
      <w:iCs/>
      <w:color w:val="000000"/>
      <w:sz w:val="22"/>
      <w:szCs w:val="22"/>
    </w:rPr>
  </w:style>
  <w:style w:type="character" w:customStyle="1" w:styleId="afff9">
    <w:name w:val="Χαρακτήρες αρίθμησης"/>
    <w:rsid w:val="00891757"/>
  </w:style>
  <w:style w:type="paragraph" w:customStyle="1" w:styleId="47">
    <w:name w:val="Λεζάντα4"/>
    <w:basedOn w:val="a2"/>
    <w:rsid w:val="00891757"/>
    <w:pPr>
      <w:suppressLineNumbers/>
      <w:spacing w:before="120" w:after="120" w:line="276" w:lineRule="auto"/>
    </w:pPr>
    <w:rPr>
      <w:rFonts w:ascii="Calibri" w:hAnsi="Calibri" w:cs="Tahoma"/>
      <w:i/>
      <w:iCs/>
      <w:sz w:val="24"/>
      <w:lang w:eastAsia="ar-SA"/>
    </w:rPr>
  </w:style>
  <w:style w:type="paragraph" w:customStyle="1" w:styleId="3a">
    <w:name w:val="Λεζάντα3"/>
    <w:basedOn w:val="a2"/>
    <w:rsid w:val="00891757"/>
    <w:pPr>
      <w:suppressLineNumbers/>
      <w:spacing w:before="120" w:after="120" w:line="276" w:lineRule="auto"/>
    </w:pPr>
    <w:rPr>
      <w:rFonts w:ascii="Calibri" w:hAnsi="Calibri" w:cs="Tahoma"/>
      <w:i/>
      <w:iCs/>
      <w:sz w:val="24"/>
      <w:lang w:eastAsia="ar-SA"/>
    </w:rPr>
  </w:style>
  <w:style w:type="paragraph" w:customStyle="1" w:styleId="1f5">
    <w:name w:val="Κείμενο σχολίου1"/>
    <w:basedOn w:val="a2"/>
    <w:rsid w:val="00891757"/>
    <w:pPr>
      <w:spacing w:after="200" w:line="276" w:lineRule="auto"/>
    </w:pPr>
    <w:rPr>
      <w:rFonts w:ascii="Calibri" w:hAnsi="Calibri"/>
      <w:sz w:val="20"/>
      <w:szCs w:val="20"/>
      <w:lang w:eastAsia="ar-SA"/>
    </w:rPr>
  </w:style>
  <w:style w:type="paragraph" w:customStyle="1" w:styleId="1f6">
    <w:name w:val="Χάρτης εγγράφου1"/>
    <w:basedOn w:val="a2"/>
    <w:rsid w:val="00891757"/>
    <w:pPr>
      <w:spacing w:after="200" w:line="276" w:lineRule="auto"/>
    </w:pPr>
    <w:rPr>
      <w:rFonts w:ascii="Tahoma" w:hAnsi="Tahoma"/>
      <w:sz w:val="16"/>
      <w:szCs w:val="16"/>
      <w:lang w:eastAsia="ar-SA"/>
    </w:rPr>
  </w:style>
  <w:style w:type="paragraph" w:customStyle="1" w:styleId="1f7">
    <w:name w:val="Απλό κείμενο1"/>
    <w:basedOn w:val="a2"/>
    <w:rsid w:val="00891757"/>
    <w:rPr>
      <w:rFonts w:ascii="Consolas" w:eastAsia="Calibri" w:hAnsi="Consolas"/>
      <w:sz w:val="21"/>
      <w:szCs w:val="21"/>
      <w:lang w:eastAsia="ar-SA"/>
    </w:rPr>
  </w:style>
  <w:style w:type="paragraph" w:customStyle="1" w:styleId="afffa">
    <w:name w:val="Περιεχόμενα πλαισίου"/>
    <w:basedOn w:val="a9"/>
    <w:rsid w:val="00891757"/>
    <w:pPr>
      <w:spacing w:after="0"/>
      <w:ind w:firstLine="0"/>
    </w:pPr>
    <w:rPr>
      <w:rFonts w:ascii="Times New Roman" w:hAnsi="Times New Roman"/>
      <w:lang w:val="x-none" w:eastAsia="ar-SA"/>
    </w:rPr>
  </w:style>
  <w:style w:type="paragraph" w:styleId="afffb">
    <w:name w:val="Quote"/>
    <w:basedOn w:val="a2"/>
    <w:next w:val="a2"/>
    <w:link w:val="Char13"/>
    <w:uiPriority w:val="29"/>
    <w:qFormat/>
    <w:rsid w:val="00891757"/>
    <w:pPr>
      <w:spacing w:after="200" w:line="276" w:lineRule="auto"/>
    </w:pPr>
    <w:rPr>
      <w:rFonts w:ascii="Calibri" w:hAnsi="Calibri"/>
      <w:i/>
      <w:iCs/>
      <w:color w:val="000000"/>
      <w:szCs w:val="22"/>
      <w:lang w:val="x-none" w:eastAsia="ar-SA"/>
    </w:rPr>
  </w:style>
  <w:style w:type="character" w:customStyle="1" w:styleId="Char13">
    <w:name w:val="Απόσπασμα Char1"/>
    <w:basedOn w:val="a3"/>
    <w:link w:val="afffb"/>
    <w:rsid w:val="00891757"/>
    <w:rPr>
      <w:rFonts w:ascii="Calibri" w:hAnsi="Calibri"/>
      <w:i/>
      <w:iCs/>
      <w:color w:val="000000"/>
      <w:sz w:val="22"/>
      <w:szCs w:val="22"/>
      <w:lang w:val="x-none" w:eastAsia="ar-SA"/>
    </w:rPr>
  </w:style>
  <w:style w:type="character" w:customStyle="1" w:styleId="62">
    <w:name w:val="Προεπιλεγμένη γραμματοσειρά6"/>
    <w:rsid w:val="00891757"/>
  </w:style>
  <w:style w:type="character" w:customStyle="1" w:styleId="WW-Absatz-Standardschriftart111">
    <w:name w:val="WW-Absatz-Standardschriftart111"/>
    <w:rsid w:val="00891757"/>
  </w:style>
  <w:style w:type="character" w:customStyle="1" w:styleId="WW-Absatz-Standardschriftart1111">
    <w:name w:val="WW-Absatz-Standardschriftart1111"/>
    <w:rsid w:val="00891757"/>
  </w:style>
  <w:style w:type="character" w:customStyle="1" w:styleId="55">
    <w:name w:val="Προεπιλεγμένη γραμματοσειρά5"/>
    <w:rsid w:val="00891757"/>
  </w:style>
  <w:style w:type="character" w:customStyle="1" w:styleId="WW-Absatz-Standardschriftart11111">
    <w:name w:val="WW-Absatz-Standardschriftart11111"/>
    <w:rsid w:val="00891757"/>
  </w:style>
  <w:style w:type="character" w:customStyle="1" w:styleId="WW-Absatz-Standardschriftart111111">
    <w:name w:val="WW-Absatz-Standardschriftart111111"/>
    <w:rsid w:val="00891757"/>
  </w:style>
  <w:style w:type="character" w:customStyle="1" w:styleId="WW-Absatz-Standardschriftart1111111">
    <w:name w:val="WW-Absatz-Standardschriftart1111111"/>
    <w:rsid w:val="00891757"/>
  </w:style>
  <w:style w:type="character" w:customStyle="1" w:styleId="WW-Absatz-Standardschriftart11111111">
    <w:name w:val="WW-Absatz-Standardschriftart11111111"/>
    <w:rsid w:val="00891757"/>
  </w:style>
  <w:style w:type="character" w:customStyle="1" w:styleId="WW-Absatz-Standardschriftart111111111">
    <w:name w:val="WW-Absatz-Standardschriftart111111111"/>
    <w:rsid w:val="00891757"/>
  </w:style>
  <w:style w:type="paragraph" w:customStyle="1" w:styleId="63">
    <w:name w:val="Λεζάντα6"/>
    <w:basedOn w:val="a2"/>
    <w:rsid w:val="00891757"/>
    <w:pPr>
      <w:suppressLineNumbers/>
      <w:spacing w:before="120" w:after="120" w:line="276" w:lineRule="auto"/>
    </w:pPr>
    <w:rPr>
      <w:rFonts w:ascii="Calibri" w:hAnsi="Calibri" w:cs="Tahoma"/>
      <w:i/>
      <w:iCs/>
      <w:sz w:val="24"/>
      <w:lang w:eastAsia="ar-SA"/>
    </w:rPr>
  </w:style>
  <w:style w:type="paragraph" w:customStyle="1" w:styleId="56">
    <w:name w:val="Λεζάντα5"/>
    <w:basedOn w:val="a2"/>
    <w:rsid w:val="00891757"/>
    <w:pPr>
      <w:suppressLineNumbers/>
      <w:spacing w:before="120" w:after="120" w:line="276" w:lineRule="auto"/>
    </w:pPr>
    <w:rPr>
      <w:rFonts w:ascii="Calibri" w:hAnsi="Calibri" w:cs="Tahoma"/>
      <w:i/>
      <w:iCs/>
      <w:sz w:val="24"/>
      <w:lang w:eastAsia="ar-SA"/>
    </w:rPr>
  </w:style>
  <w:style w:type="character" w:customStyle="1" w:styleId="byline-prefix">
    <w:name w:val="byline-prefix"/>
    <w:basedOn w:val="a3"/>
    <w:rsid w:val="00801666"/>
  </w:style>
  <w:style w:type="character" w:customStyle="1" w:styleId="css-1baulvz">
    <w:name w:val="css-1baulvz"/>
    <w:basedOn w:val="a3"/>
    <w:rsid w:val="00801666"/>
  </w:style>
  <w:style w:type="table" w:customStyle="1" w:styleId="150">
    <w:name w:val="Πλέγμα πίνακα15"/>
    <w:basedOn w:val="a4"/>
    <w:next w:val="afb"/>
    <w:uiPriority w:val="59"/>
    <w:rsid w:val="00801666"/>
    <w:pPr>
      <w:ind w:left="1276" w:right="709"/>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c">
    <w:name w:val="endnote text"/>
    <w:basedOn w:val="a2"/>
    <w:link w:val="Charf4"/>
    <w:semiHidden/>
    <w:unhideWhenUsed/>
    <w:rsid w:val="00801666"/>
    <w:pPr>
      <w:suppressAutoHyphens w:val="0"/>
    </w:pPr>
    <w:rPr>
      <w:rFonts w:eastAsia="Calibri"/>
      <w:sz w:val="20"/>
      <w:szCs w:val="20"/>
      <w:lang w:eastAsia="en-US"/>
    </w:rPr>
  </w:style>
  <w:style w:type="character" w:customStyle="1" w:styleId="Charf4">
    <w:name w:val="Κείμενο σημείωσης τέλους Char"/>
    <w:basedOn w:val="a3"/>
    <w:link w:val="afffc"/>
    <w:semiHidden/>
    <w:rsid w:val="00801666"/>
    <w:rPr>
      <w:rFonts w:asciiTheme="minorHAnsi" w:eastAsia="Calibri" w:hAnsiTheme="minorHAnsi"/>
      <w:lang w:eastAsia="en-US"/>
    </w:rPr>
  </w:style>
  <w:style w:type="character" w:styleId="afffd">
    <w:name w:val="endnote reference"/>
    <w:basedOn w:val="a3"/>
    <w:semiHidden/>
    <w:unhideWhenUsed/>
    <w:rsid w:val="00801666"/>
    <w:rPr>
      <w:vertAlign w:val="superscript"/>
    </w:rPr>
  </w:style>
  <w:style w:type="table" w:styleId="-3">
    <w:name w:val="Light Shading Accent 3"/>
    <w:basedOn w:val="a4"/>
    <w:uiPriority w:val="60"/>
    <w:rsid w:val="00762103"/>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61">
    <w:name w:val="Πλέγμα πίνακα16"/>
    <w:basedOn w:val="a4"/>
    <w:next w:val="afb"/>
    <w:uiPriority w:val="59"/>
    <w:rsid w:val="0076210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Πλέγμα πίνακα17"/>
    <w:basedOn w:val="a4"/>
    <w:next w:val="afb"/>
    <w:uiPriority w:val="59"/>
    <w:rsid w:val="008146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Απλός πίνακας 22"/>
    <w:basedOn w:val="a4"/>
    <w:next w:val="27"/>
    <w:uiPriority w:val="42"/>
    <w:rsid w:val="008146E3"/>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a">
    <w:name w:val="Χωρίς διάστιχο Char"/>
    <w:basedOn w:val="a3"/>
    <w:link w:val="afd"/>
    <w:uiPriority w:val="1"/>
    <w:rsid w:val="00FE7DF1"/>
    <w:rPr>
      <w:rFonts w:ascii="Calibri" w:eastAsia="Calibri" w:hAnsi="Calibri"/>
      <w:sz w:val="22"/>
      <w:szCs w:val="22"/>
      <w:lang w:eastAsia="zh-CN"/>
    </w:rPr>
  </w:style>
  <w:style w:type="table" w:customStyle="1" w:styleId="180">
    <w:name w:val="Πλέγμα πίνακα18"/>
    <w:basedOn w:val="a4"/>
    <w:next w:val="afb"/>
    <w:uiPriority w:val="59"/>
    <w:rsid w:val="00FE7D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Απλός πίνακας 23"/>
    <w:basedOn w:val="a4"/>
    <w:next w:val="27"/>
    <w:uiPriority w:val="42"/>
    <w:rsid w:val="00FE7DF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8">
    <w:name w:val="Plain Table 4"/>
    <w:basedOn w:val="a4"/>
    <w:uiPriority w:val="44"/>
    <w:rsid w:val="00FE7DF1"/>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1">
    <w:name w:val="List Table 3 Accent 1"/>
    <w:basedOn w:val="a4"/>
    <w:uiPriority w:val="48"/>
    <w:rsid w:val="00FE7DF1"/>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3Char2">
    <w:name w:val="Στυλ3 Char"/>
    <w:basedOn w:val="2Char"/>
    <w:rsid w:val="00FE7DF1"/>
    <w:rPr>
      <w:rFonts w:ascii="Times New Roman" w:eastAsiaTheme="majorEastAsia" w:hAnsi="Times New Roman" w:cstheme="majorBidi"/>
      <w:b/>
      <w:bCs/>
      <w:color w:val="4F81BD" w:themeColor="accent1"/>
      <w:sz w:val="26"/>
      <w:szCs w:val="26"/>
      <w:lang w:eastAsia="zh-CN"/>
    </w:rPr>
  </w:style>
  <w:style w:type="table" w:customStyle="1" w:styleId="3b">
    <w:name w:val="Ανοιχτόχρωμο πλέγμα πίνακα3"/>
    <w:basedOn w:val="a4"/>
    <w:next w:val="afff1"/>
    <w:uiPriority w:val="40"/>
    <w:rsid w:val="00FE7DF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20">
    <w:name w:val="Απλός πίνακας 32"/>
    <w:basedOn w:val="a4"/>
    <w:next w:val="38"/>
    <w:uiPriority w:val="43"/>
    <w:rsid w:val="00FE7DF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20">
    <w:name w:val="Απλός πίνακας 52"/>
    <w:basedOn w:val="a4"/>
    <w:next w:val="53"/>
    <w:uiPriority w:val="45"/>
    <w:rsid w:val="00FE7DF1"/>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e">
    <w:name w:val="table of figures"/>
    <w:basedOn w:val="a2"/>
    <w:next w:val="a2"/>
    <w:rsid w:val="00566F96"/>
    <w:pPr>
      <w:suppressAutoHyphens w:val="0"/>
    </w:pPr>
    <w:rPr>
      <w:rFonts w:ascii="Times New Roman" w:hAnsi="Times New Roman"/>
      <w:i/>
      <w:sz w:val="20"/>
      <w:szCs w:val="20"/>
      <w:lang w:eastAsia="el-GR"/>
    </w:rPr>
  </w:style>
  <w:style w:type="paragraph" w:styleId="affff">
    <w:name w:val="Block Text"/>
    <w:basedOn w:val="a2"/>
    <w:rsid w:val="00566F96"/>
    <w:pPr>
      <w:suppressAutoHyphens w:val="0"/>
      <w:autoSpaceDE w:val="0"/>
      <w:autoSpaceDN w:val="0"/>
      <w:adjustRightInd w:val="0"/>
      <w:spacing w:line="360" w:lineRule="auto"/>
      <w:ind w:left="540" w:right="720" w:firstLine="540"/>
      <w:jc w:val="both"/>
    </w:pPr>
    <w:rPr>
      <w:rFonts w:ascii="Times New Roman" w:hAnsi="Times New Roman"/>
      <w:b/>
      <w:color w:val="000000"/>
      <w:sz w:val="24"/>
      <w:lang w:eastAsia="el-GR"/>
    </w:rPr>
  </w:style>
  <w:style w:type="character" w:customStyle="1" w:styleId="A30">
    <w:name w:val="A3"/>
    <w:uiPriority w:val="99"/>
    <w:rsid w:val="00566F96"/>
    <w:rPr>
      <w:rFonts w:cs="Archer Book"/>
      <w:color w:val="000000"/>
      <w:sz w:val="21"/>
      <w:szCs w:val="21"/>
    </w:rPr>
  </w:style>
  <w:style w:type="paragraph" w:customStyle="1" w:styleId="1f8">
    <w:name w:val="Παράγραφος λίστας1"/>
    <w:basedOn w:val="a2"/>
    <w:qFormat/>
    <w:rsid w:val="00566F96"/>
    <w:pPr>
      <w:suppressAutoHyphens w:val="0"/>
      <w:spacing w:after="200" w:line="276" w:lineRule="auto"/>
      <w:ind w:left="720"/>
      <w:contextualSpacing/>
    </w:pPr>
    <w:rPr>
      <w:rFonts w:ascii="Calibri" w:eastAsia="Calibri" w:hAnsi="Calibri"/>
      <w:szCs w:val="22"/>
      <w:lang w:eastAsia="en-US"/>
    </w:rPr>
  </w:style>
  <w:style w:type="character" w:customStyle="1" w:styleId="Char14">
    <w:name w:val="Θέμα σχολίου Char1"/>
    <w:uiPriority w:val="99"/>
    <w:semiHidden/>
    <w:rsid w:val="00566F96"/>
    <w:rPr>
      <w:b/>
      <w:bCs/>
      <w:lang w:eastAsia="en-US"/>
    </w:rPr>
  </w:style>
  <w:style w:type="character" w:customStyle="1" w:styleId="A10">
    <w:name w:val="A1"/>
    <w:uiPriority w:val="99"/>
    <w:rsid w:val="00566F96"/>
    <w:rPr>
      <w:rFonts w:cs="Frutiger 55 Roman"/>
      <w:color w:val="000000"/>
      <w:sz w:val="16"/>
      <w:szCs w:val="16"/>
    </w:rPr>
  </w:style>
  <w:style w:type="paragraph" w:customStyle="1" w:styleId="Pa15">
    <w:name w:val="Pa15"/>
    <w:basedOn w:val="a2"/>
    <w:next w:val="a2"/>
    <w:uiPriority w:val="99"/>
    <w:rsid w:val="00566F96"/>
    <w:pPr>
      <w:suppressAutoHyphens w:val="0"/>
      <w:autoSpaceDE w:val="0"/>
      <w:autoSpaceDN w:val="0"/>
      <w:adjustRightInd w:val="0"/>
      <w:spacing w:line="191" w:lineRule="atLeast"/>
    </w:pPr>
    <w:rPr>
      <w:rFonts w:ascii="Frutiger 55 Roman" w:eastAsia="Calibri" w:hAnsi="Frutiger 55 Roman"/>
      <w:sz w:val="24"/>
      <w:lang w:eastAsia="el-GR"/>
    </w:rPr>
  </w:style>
  <w:style w:type="character" w:customStyle="1" w:styleId="journaltitle">
    <w:name w:val="journaltitle"/>
    <w:basedOn w:val="a3"/>
    <w:rsid w:val="00566F96"/>
  </w:style>
  <w:style w:type="character" w:customStyle="1" w:styleId="FontStyle14">
    <w:name w:val="Font Style14"/>
    <w:rsid w:val="00566F96"/>
    <w:rPr>
      <w:rFonts w:ascii="Times New Roman" w:hAnsi="Times New Roman" w:cs="Times New Roman"/>
      <w:sz w:val="20"/>
      <w:szCs w:val="20"/>
    </w:rPr>
  </w:style>
  <w:style w:type="paragraph" w:customStyle="1" w:styleId="Style2">
    <w:name w:val="Style2"/>
    <w:basedOn w:val="a2"/>
    <w:rsid w:val="00566F96"/>
    <w:pPr>
      <w:widowControl w:val="0"/>
      <w:autoSpaceDE w:val="0"/>
      <w:spacing w:line="509" w:lineRule="atLeast"/>
      <w:jc w:val="both"/>
    </w:pPr>
    <w:rPr>
      <w:rFonts w:ascii="Times New Roman" w:hAnsi="Times New Roman"/>
      <w:sz w:val="24"/>
      <w:lang w:eastAsia="ar-SA"/>
    </w:rPr>
  </w:style>
  <w:style w:type="character" w:customStyle="1" w:styleId="FontStyle12">
    <w:name w:val="Font Style12"/>
    <w:rsid w:val="00566F96"/>
    <w:rPr>
      <w:rFonts w:ascii="Times New Roman" w:hAnsi="Times New Roman" w:cs="Times New Roman"/>
      <w:b/>
      <w:bCs/>
      <w:sz w:val="20"/>
      <w:szCs w:val="20"/>
    </w:rPr>
  </w:style>
  <w:style w:type="paragraph" w:customStyle="1" w:styleId="Pa16">
    <w:name w:val="Pa16"/>
    <w:basedOn w:val="a2"/>
    <w:next w:val="a2"/>
    <w:uiPriority w:val="99"/>
    <w:rsid w:val="00566F96"/>
    <w:pPr>
      <w:suppressAutoHyphens w:val="0"/>
      <w:autoSpaceDE w:val="0"/>
      <w:autoSpaceDN w:val="0"/>
      <w:adjustRightInd w:val="0"/>
      <w:spacing w:line="191" w:lineRule="atLeast"/>
    </w:pPr>
    <w:rPr>
      <w:rFonts w:ascii="Frutiger 55 Roman" w:eastAsia="Calibri" w:hAnsi="Frutiger 55 Roman"/>
      <w:sz w:val="24"/>
      <w:lang w:eastAsia="el-GR"/>
    </w:rPr>
  </w:style>
  <w:style w:type="paragraph" w:customStyle="1" w:styleId="Pa0">
    <w:name w:val="Pa0"/>
    <w:basedOn w:val="a2"/>
    <w:next w:val="a2"/>
    <w:uiPriority w:val="99"/>
    <w:rsid w:val="00566F96"/>
    <w:pPr>
      <w:suppressAutoHyphens w:val="0"/>
      <w:autoSpaceDE w:val="0"/>
      <w:autoSpaceDN w:val="0"/>
      <w:adjustRightInd w:val="0"/>
      <w:spacing w:line="241" w:lineRule="atLeast"/>
    </w:pPr>
    <w:rPr>
      <w:rFonts w:ascii="Archer Bold" w:eastAsia="Calibri" w:hAnsi="Archer Bold"/>
      <w:sz w:val="24"/>
      <w:lang w:eastAsia="el-GR"/>
    </w:rPr>
  </w:style>
  <w:style w:type="character" w:customStyle="1" w:styleId="A00">
    <w:name w:val="A0"/>
    <w:uiPriority w:val="99"/>
    <w:rsid w:val="00566F96"/>
    <w:rPr>
      <w:rFonts w:cs="Archer Bold"/>
      <w:color w:val="000000"/>
      <w:sz w:val="52"/>
      <w:szCs w:val="52"/>
    </w:rPr>
  </w:style>
  <w:style w:type="paragraph" w:customStyle="1" w:styleId="Pa2">
    <w:name w:val="Pa2"/>
    <w:basedOn w:val="a2"/>
    <w:next w:val="a2"/>
    <w:uiPriority w:val="99"/>
    <w:rsid w:val="00566F96"/>
    <w:pPr>
      <w:suppressAutoHyphens w:val="0"/>
      <w:autoSpaceDE w:val="0"/>
      <w:autoSpaceDN w:val="0"/>
      <w:adjustRightInd w:val="0"/>
      <w:spacing w:line="261" w:lineRule="atLeast"/>
    </w:pPr>
    <w:rPr>
      <w:rFonts w:ascii="Archer Book" w:eastAsia="Calibri" w:hAnsi="Archer Book"/>
      <w:sz w:val="24"/>
      <w:lang w:eastAsia="el-GR"/>
    </w:rPr>
  </w:style>
  <w:style w:type="character" w:customStyle="1" w:styleId="linkwrapper">
    <w:name w:val="link__wrapper"/>
    <w:basedOn w:val="a3"/>
    <w:rsid w:val="00566F96"/>
  </w:style>
  <w:style w:type="character" w:customStyle="1" w:styleId="usercontent">
    <w:name w:val="usercontent"/>
    <w:basedOn w:val="a3"/>
    <w:rsid w:val="00566F96"/>
  </w:style>
  <w:style w:type="paragraph" w:customStyle="1" w:styleId="rtejustify">
    <w:name w:val="rtejustify"/>
    <w:basedOn w:val="a2"/>
    <w:rsid w:val="00566F96"/>
    <w:pPr>
      <w:suppressAutoHyphens w:val="0"/>
      <w:spacing w:before="100" w:beforeAutospacing="1" w:after="100" w:afterAutospacing="1"/>
    </w:pPr>
    <w:rPr>
      <w:rFonts w:ascii="Times New Roman" w:eastAsia="Batang" w:hAnsi="Times New Roman"/>
      <w:sz w:val="24"/>
      <w:lang w:eastAsia="ko-KR"/>
    </w:rPr>
  </w:style>
  <w:style w:type="paragraph" w:customStyle="1" w:styleId="1f9">
    <w:name w:val="Χωρίς διάστιχο1"/>
    <w:qFormat/>
    <w:rsid w:val="00566F96"/>
    <w:rPr>
      <w:sz w:val="24"/>
      <w:szCs w:val="24"/>
    </w:rPr>
  </w:style>
  <w:style w:type="paragraph" w:customStyle="1" w:styleId="Heading11">
    <w:name w:val="Heading 11"/>
    <w:next w:val="a2"/>
    <w:qFormat/>
    <w:rsid w:val="00566F96"/>
    <w:pPr>
      <w:spacing w:after="120"/>
      <w:outlineLvl w:val="0"/>
    </w:pPr>
    <w:rPr>
      <w:rFonts w:eastAsia="MS Mincho"/>
      <w:b/>
      <w:sz w:val="28"/>
      <w:szCs w:val="28"/>
      <w:lang w:eastAsia="en-US"/>
    </w:rPr>
  </w:style>
  <w:style w:type="character" w:customStyle="1" w:styleId="selectable">
    <w:name w:val="selectable"/>
    <w:basedOn w:val="a3"/>
    <w:rsid w:val="00566F96"/>
  </w:style>
  <w:style w:type="table" w:styleId="1fa">
    <w:name w:val="Grid Table 1 Light"/>
    <w:basedOn w:val="a4"/>
    <w:uiPriority w:val="46"/>
    <w:rsid w:val="00566F96"/>
    <w:rPr>
      <w:rFonts w:ascii="Calibri" w:eastAsia="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A">
    <w:name w:val="Body A"/>
    <w:rsid w:val="007B2929"/>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12700" w14:cap="flat" w14:cmpd="sng" w14:algn="ctr">
        <w14:noFill/>
        <w14:prstDash w14:val="solid"/>
        <w14:miter w14:lim="400000"/>
      </w14:textOutline>
    </w:rPr>
  </w:style>
  <w:style w:type="numbering" w:customStyle="1" w:styleId="ImportedStyle5">
    <w:name w:val="Imported Style 5"/>
    <w:rsid w:val="007B2929"/>
    <w:pPr>
      <w:numPr>
        <w:numId w:val="21"/>
      </w:numPr>
    </w:pPr>
  </w:style>
  <w:style w:type="numbering" w:customStyle="1" w:styleId="ImportedStyle6">
    <w:name w:val="Imported Style 6"/>
    <w:rsid w:val="007B2929"/>
    <w:pPr>
      <w:numPr>
        <w:numId w:val="22"/>
      </w:numPr>
    </w:pPr>
  </w:style>
  <w:style w:type="numbering" w:customStyle="1" w:styleId="ImportedStyle7">
    <w:name w:val="Imported Style 7"/>
    <w:rsid w:val="007B2929"/>
    <w:pPr>
      <w:numPr>
        <w:numId w:val="23"/>
      </w:numPr>
    </w:pPr>
  </w:style>
  <w:style w:type="numbering" w:customStyle="1" w:styleId="ImportedStyle8">
    <w:name w:val="Imported Style 8"/>
    <w:rsid w:val="007B2929"/>
    <w:pPr>
      <w:numPr>
        <w:numId w:val="24"/>
      </w:numPr>
    </w:pPr>
  </w:style>
  <w:style w:type="character" w:customStyle="1" w:styleId="StandardChar">
    <w:name w:val="Standard Char"/>
    <w:basedOn w:val="a3"/>
    <w:link w:val="Standard"/>
    <w:rsid w:val="007B2929"/>
    <w:rPr>
      <w:rFonts w:ascii="Calibri" w:eastAsia="Calibri" w:hAnsi="Calibri" w:cs="F"/>
      <w:sz w:val="22"/>
      <w:szCs w:val="22"/>
      <w:lang w:eastAsia="en-US"/>
    </w:rPr>
  </w:style>
  <w:style w:type="paragraph" w:customStyle="1" w:styleId="tableleft">
    <w:name w:val="table left"/>
    <w:basedOn w:val="a2"/>
    <w:rsid w:val="00F71DD6"/>
    <w:pPr>
      <w:suppressAutoHyphens w:val="0"/>
      <w:spacing w:before="120" w:after="120"/>
      <w:jc w:val="right"/>
    </w:pPr>
    <w:rPr>
      <w:rFonts w:ascii="Times New Roman" w:hAnsi="Times New Roman"/>
      <w:szCs w:val="20"/>
      <w:lang w:eastAsia="el-GR"/>
    </w:rPr>
  </w:style>
  <w:style w:type="paragraph" w:customStyle="1" w:styleId="tableright">
    <w:name w:val="table right"/>
    <w:basedOn w:val="a2"/>
    <w:rsid w:val="00F71DD6"/>
    <w:pPr>
      <w:suppressAutoHyphens w:val="0"/>
      <w:spacing w:before="60" w:after="60"/>
    </w:pPr>
    <w:rPr>
      <w:rFonts w:ascii="Times New Roman" w:hAnsi="Times New Roman"/>
      <w:b/>
      <w:szCs w:val="20"/>
      <w:lang w:eastAsia="el-GR"/>
    </w:rPr>
  </w:style>
  <w:style w:type="paragraph" w:styleId="57">
    <w:name w:val="toc 5"/>
    <w:basedOn w:val="a2"/>
    <w:next w:val="a2"/>
    <w:autoRedefine/>
    <w:rsid w:val="00F71DD6"/>
    <w:pPr>
      <w:suppressAutoHyphens w:val="0"/>
      <w:spacing w:after="240"/>
      <w:ind w:left="960"/>
      <w:jc w:val="both"/>
    </w:pPr>
    <w:rPr>
      <w:rFonts w:ascii="Times New Roman" w:hAnsi="Times New Roman"/>
      <w:sz w:val="24"/>
      <w:szCs w:val="20"/>
      <w:lang w:val="en-AU" w:eastAsia="el-GR"/>
    </w:rPr>
  </w:style>
  <w:style w:type="paragraph" w:styleId="64">
    <w:name w:val="toc 6"/>
    <w:basedOn w:val="a2"/>
    <w:next w:val="a2"/>
    <w:autoRedefine/>
    <w:rsid w:val="00F71DD6"/>
    <w:pPr>
      <w:suppressAutoHyphens w:val="0"/>
      <w:spacing w:after="240"/>
      <w:ind w:left="1200"/>
      <w:jc w:val="both"/>
    </w:pPr>
    <w:rPr>
      <w:rFonts w:ascii="Times New Roman" w:hAnsi="Times New Roman"/>
      <w:sz w:val="24"/>
      <w:szCs w:val="20"/>
      <w:lang w:val="en-AU" w:eastAsia="el-GR"/>
    </w:rPr>
  </w:style>
  <w:style w:type="paragraph" w:styleId="72">
    <w:name w:val="toc 7"/>
    <w:basedOn w:val="a2"/>
    <w:next w:val="a2"/>
    <w:autoRedefine/>
    <w:rsid w:val="00F71DD6"/>
    <w:pPr>
      <w:suppressAutoHyphens w:val="0"/>
      <w:spacing w:after="240"/>
      <w:ind w:left="1440"/>
      <w:jc w:val="both"/>
    </w:pPr>
    <w:rPr>
      <w:rFonts w:ascii="Times New Roman" w:hAnsi="Times New Roman"/>
      <w:sz w:val="24"/>
      <w:szCs w:val="20"/>
      <w:lang w:val="en-AU" w:eastAsia="el-GR"/>
    </w:rPr>
  </w:style>
  <w:style w:type="paragraph" w:styleId="82">
    <w:name w:val="toc 8"/>
    <w:basedOn w:val="a2"/>
    <w:next w:val="a2"/>
    <w:autoRedefine/>
    <w:rsid w:val="00F71DD6"/>
    <w:pPr>
      <w:suppressAutoHyphens w:val="0"/>
      <w:spacing w:after="240"/>
      <w:ind w:left="1680"/>
      <w:jc w:val="both"/>
    </w:pPr>
    <w:rPr>
      <w:rFonts w:ascii="Times New Roman" w:hAnsi="Times New Roman"/>
      <w:sz w:val="24"/>
      <w:szCs w:val="20"/>
      <w:lang w:val="en-AU" w:eastAsia="el-GR"/>
    </w:rPr>
  </w:style>
  <w:style w:type="paragraph" w:styleId="92">
    <w:name w:val="toc 9"/>
    <w:basedOn w:val="a2"/>
    <w:next w:val="a2"/>
    <w:autoRedefine/>
    <w:rsid w:val="00F71DD6"/>
    <w:pPr>
      <w:suppressAutoHyphens w:val="0"/>
      <w:spacing w:after="240"/>
      <w:ind w:left="1920"/>
      <w:jc w:val="both"/>
    </w:pPr>
    <w:rPr>
      <w:rFonts w:ascii="Times New Roman" w:hAnsi="Times New Roman"/>
      <w:sz w:val="24"/>
      <w:szCs w:val="20"/>
      <w:lang w:val="en-AU" w:eastAsia="el-GR"/>
    </w:rPr>
  </w:style>
  <w:style w:type="paragraph" w:customStyle="1" w:styleId="tablecenter">
    <w:name w:val="table center"/>
    <w:basedOn w:val="tableleft"/>
    <w:rsid w:val="00F71DD6"/>
    <w:pPr>
      <w:spacing w:before="60" w:after="60"/>
      <w:jc w:val="center"/>
    </w:pPr>
  </w:style>
  <w:style w:type="paragraph" w:customStyle="1" w:styleId="note">
    <w:name w:val="note"/>
    <w:basedOn w:val="a2"/>
    <w:next w:val="a2"/>
    <w:rsid w:val="00F71DD6"/>
    <w:pPr>
      <w:suppressAutoHyphens w:val="0"/>
      <w:spacing w:after="240"/>
      <w:jc w:val="both"/>
    </w:pPr>
    <w:rPr>
      <w:rFonts w:ascii="Times New Roman" w:hAnsi="Times New Roman"/>
      <w:i/>
      <w:sz w:val="20"/>
      <w:szCs w:val="20"/>
      <w:lang w:eastAsia="el-GR"/>
    </w:rPr>
  </w:style>
  <w:style w:type="paragraph" w:customStyle="1" w:styleId="affff0">
    <w:name w:val="ΤΙΤΛΟΣ ΚΕΦΑΛΑΙΟΥ"/>
    <w:basedOn w:val="a2"/>
    <w:link w:val="Charf5"/>
    <w:qFormat/>
    <w:rsid w:val="00F71DD6"/>
    <w:pPr>
      <w:suppressAutoHyphens w:val="0"/>
      <w:spacing w:after="240"/>
      <w:jc w:val="both"/>
    </w:pPr>
    <w:rPr>
      <w:rFonts w:ascii="Times New Roman" w:hAnsi="Times New Roman"/>
      <w:b/>
      <w:sz w:val="32"/>
      <w:szCs w:val="32"/>
      <w:lang w:eastAsia="el-GR"/>
    </w:rPr>
  </w:style>
  <w:style w:type="paragraph" w:customStyle="1" w:styleId="affff1">
    <w:name w:val="ΤΙΤΛΟΣ ΕΝΟΤΗΤΑΣ"/>
    <w:basedOn w:val="a2"/>
    <w:link w:val="Charf6"/>
    <w:qFormat/>
    <w:rsid w:val="00F71DD6"/>
    <w:pPr>
      <w:suppressAutoHyphens w:val="0"/>
      <w:spacing w:after="240"/>
      <w:jc w:val="both"/>
    </w:pPr>
    <w:rPr>
      <w:rFonts w:ascii="Times New Roman" w:hAnsi="Times New Roman"/>
      <w:b/>
      <w:sz w:val="28"/>
      <w:szCs w:val="28"/>
      <w:lang w:eastAsia="el-GR"/>
    </w:rPr>
  </w:style>
  <w:style w:type="character" w:customStyle="1" w:styleId="Charf5">
    <w:name w:val="ΤΙΤΛΟΣ ΚΕΦΑΛΑΙΟΥ Char"/>
    <w:link w:val="affff0"/>
    <w:rsid w:val="00F71DD6"/>
    <w:rPr>
      <w:b/>
      <w:sz w:val="32"/>
      <w:szCs w:val="32"/>
    </w:rPr>
  </w:style>
  <w:style w:type="paragraph" w:customStyle="1" w:styleId="affff2">
    <w:name w:val="ΤΙΤΛΟΣ ΥΠΟΕΝΟΤΗΤΑΣ"/>
    <w:basedOn w:val="a2"/>
    <w:link w:val="Charf7"/>
    <w:qFormat/>
    <w:rsid w:val="00F71DD6"/>
    <w:pPr>
      <w:suppressAutoHyphens w:val="0"/>
      <w:spacing w:after="240"/>
      <w:jc w:val="both"/>
    </w:pPr>
    <w:rPr>
      <w:rFonts w:ascii="Times New Roman" w:hAnsi="Times New Roman"/>
      <w:b/>
      <w:sz w:val="24"/>
      <w:szCs w:val="20"/>
      <w:lang w:eastAsia="el-GR"/>
    </w:rPr>
  </w:style>
  <w:style w:type="character" w:customStyle="1" w:styleId="Charf6">
    <w:name w:val="ΤΙΤΛΟΣ ΕΝΟΤΗΤΑΣ Char"/>
    <w:link w:val="affff1"/>
    <w:rsid w:val="00F71DD6"/>
    <w:rPr>
      <w:b/>
      <w:sz w:val="28"/>
      <w:szCs w:val="28"/>
    </w:rPr>
  </w:style>
  <w:style w:type="paragraph" w:customStyle="1" w:styleId="affff3">
    <w:name w:val="ΛΕΖΑΝΤΑ ΕΙΚΟΝΑΣ"/>
    <w:basedOn w:val="a2"/>
    <w:link w:val="Charf8"/>
    <w:qFormat/>
    <w:rsid w:val="00F71DD6"/>
    <w:pPr>
      <w:suppressAutoHyphens w:val="0"/>
      <w:spacing w:after="240"/>
      <w:jc w:val="both"/>
    </w:pPr>
    <w:rPr>
      <w:rFonts w:ascii="Times New Roman" w:hAnsi="Times New Roman"/>
      <w:b/>
      <w:sz w:val="20"/>
      <w:szCs w:val="20"/>
      <w:lang w:eastAsia="el-GR"/>
    </w:rPr>
  </w:style>
  <w:style w:type="character" w:customStyle="1" w:styleId="Charf7">
    <w:name w:val="ΤΙΤΛΟΣ ΥΠΟΕΝΟΤΗΤΑΣ Char"/>
    <w:link w:val="affff2"/>
    <w:rsid w:val="00F71DD6"/>
    <w:rPr>
      <w:b/>
      <w:sz w:val="24"/>
    </w:rPr>
  </w:style>
  <w:style w:type="character" w:customStyle="1" w:styleId="Charf8">
    <w:name w:val="ΛΕΖΑΝΤΑ ΕΙΚΟΝΑΣ Char"/>
    <w:link w:val="affff3"/>
    <w:rsid w:val="00F71DD6"/>
    <w:rPr>
      <w:b/>
    </w:rPr>
  </w:style>
  <w:style w:type="paragraph" w:customStyle="1" w:styleId="txtr">
    <w:name w:val="txtr"/>
    <w:basedOn w:val="a2"/>
    <w:rsid w:val="00F71DD6"/>
    <w:pPr>
      <w:suppressAutoHyphens w:val="0"/>
      <w:spacing w:before="100" w:beforeAutospacing="1" w:after="100" w:afterAutospacing="1"/>
    </w:pPr>
    <w:rPr>
      <w:rFonts w:ascii="Times New Roman" w:hAnsi="Times New Roman"/>
      <w:sz w:val="24"/>
      <w:lang w:eastAsia="el-GR"/>
    </w:rPr>
  </w:style>
  <w:style w:type="character" w:customStyle="1" w:styleId="txtr1">
    <w:name w:val="txtr1"/>
    <w:rsid w:val="00F71DD6"/>
  </w:style>
  <w:style w:type="character" w:customStyle="1" w:styleId="bottomlinks1">
    <w:name w:val="bottomlinks1"/>
    <w:rsid w:val="00F71DD6"/>
    <w:rPr>
      <w:rFonts w:ascii="Arial" w:hAnsi="Arial" w:cs="Arial" w:hint="default"/>
      <w:b w:val="0"/>
      <w:bCs w:val="0"/>
      <w:strike w:val="0"/>
      <w:dstrike w:val="0"/>
      <w:color w:val="FFFFFF"/>
      <w:sz w:val="17"/>
      <w:szCs w:val="17"/>
      <w:u w:val="none"/>
      <w:effect w:val="none"/>
    </w:rPr>
  </w:style>
  <w:style w:type="table" w:customStyle="1" w:styleId="190">
    <w:name w:val="Πλέγμα πίνακα19"/>
    <w:basedOn w:val="a4"/>
    <w:next w:val="afb"/>
    <w:uiPriority w:val="59"/>
    <w:rsid w:val="00F71D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b">
    <w:name w:val="Τίτλος 1"/>
    <w:basedOn w:val="a2"/>
    <w:rsid w:val="00F71DD6"/>
    <w:pPr>
      <w:suppressAutoHyphens w:val="0"/>
      <w:spacing w:line="360" w:lineRule="auto"/>
      <w:jc w:val="center"/>
    </w:pPr>
    <w:rPr>
      <w:rFonts w:ascii="Times New Roman" w:hAnsi="Times New Roman"/>
      <w:b/>
      <w:bCs/>
      <w:sz w:val="40"/>
      <w:szCs w:val="20"/>
      <w:lang w:eastAsia="el-GR"/>
    </w:rPr>
  </w:style>
  <w:style w:type="paragraph" w:customStyle="1" w:styleId="2f0">
    <w:name w:val="Τίτλος 2"/>
    <w:basedOn w:val="a2"/>
    <w:rsid w:val="00F71DD6"/>
    <w:pPr>
      <w:suppressAutoHyphens w:val="0"/>
      <w:spacing w:line="360" w:lineRule="auto"/>
      <w:jc w:val="center"/>
    </w:pPr>
    <w:rPr>
      <w:rFonts w:ascii="Times New Roman" w:hAnsi="Times New Roman"/>
      <w:b/>
      <w:bCs/>
      <w:sz w:val="32"/>
      <w:szCs w:val="20"/>
      <w:lang w:eastAsia="el-GR"/>
    </w:rPr>
  </w:style>
  <w:style w:type="paragraph" w:customStyle="1" w:styleId="3c">
    <w:name w:val="Τίτλος 3"/>
    <w:basedOn w:val="a2"/>
    <w:rsid w:val="00F71DD6"/>
    <w:pPr>
      <w:suppressAutoHyphens w:val="0"/>
      <w:spacing w:line="360" w:lineRule="auto"/>
      <w:jc w:val="center"/>
    </w:pPr>
    <w:rPr>
      <w:rFonts w:ascii="Times New Roman" w:hAnsi="Times New Roman"/>
      <w:sz w:val="28"/>
      <w:szCs w:val="20"/>
      <w:lang w:eastAsia="el-GR"/>
    </w:rPr>
  </w:style>
  <w:style w:type="paragraph" w:styleId="1fc">
    <w:name w:val="index 1"/>
    <w:basedOn w:val="a2"/>
    <w:next w:val="a2"/>
    <w:autoRedefine/>
    <w:semiHidden/>
    <w:rsid w:val="00F71DD6"/>
    <w:pPr>
      <w:suppressAutoHyphens w:val="0"/>
      <w:spacing w:line="360" w:lineRule="auto"/>
      <w:ind w:left="240" w:hanging="240"/>
    </w:pPr>
    <w:rPr>
      <w:rFonts w:ascii="Times New Roman" w:hAnsi="Times New Roman"/>
      <w:sz w:val="18"/>
      <w:szCs w:val="18"/>
      <w:lang w:eastAsia="el-GR"/>
    </w:rPr>
  </w:style>
  <w:style w:type="paragraph" w:styleId="2f1">
    <w:name w:val="index 2"/>
    <w:basedOn w:val="a2"/>
    <w:next w:val="a2"/>
    <w:autoRedefine/>
    <w:semiHidden/>
    <w:rsid w:val="00F71DD6"/>
    <w:pPr>
      <w:suppressAutoHyphens w:val="0"/>
      <w:spacing w:line="360" w:lineRule="auto"/>
      <w:ind w:left="480" w:hanging="240"/>
    </w:pPr>
    <w:rPr>
      <w:rFonts w:ascii="Times New Roman" w:hAnsi="Times New Roman"/>
      <w:sz w:val="18"/>
      <w:szCs w:val="18"/>
      <w:lang w:eastAsia="el-GR"/>
    </w:rPr>
  </w:style>
  <w:style w:type="paragraph" w:styleId="3d">
    <w:name w:val="index 3"/>
    <w:basedOn w:val="a2"/>
    <w:next w:val="a2"/>
    <w:autoRedefine/>
    <w:semiHidden/>
    <w:rsid w:val="00F71DD6"/>
    <w:pPr>
      <w:suppressAutoHyphens w:val="0"/>
      <w:spacing w:line="360" w:lineRule="auto"/>
      <w:ind w:left="720" w:hanging="240"/>
    </w:pPr>
    <w:rPr>
      <w:rFonts w:ascii="Times New Roman" w:hAnsi="Times New Roman"/>
      <w:sz w:val="18"/>
      <w:szCs w:val="18"/>
      <w:lang w:eastAsia="el-GR"/>
    </w:rPr>
  </w:style>
  <w:style w:type="paragraph" w:styleId="49">
    <w:name w:val="index 4"/>
    <w:basedOn w:val="a2"/>
    <w:next w:val="a2"/>
    <w:autoRedefine/>
    <w:semiHidden/>
    <w:rsid w:val="00F71DD6"/>
    <w:pPr>
      <w:suppressAutoHyphens w:val="0"/>
      <w:spacing w:line="360" w:lineRule="auto"/>
      <w:ind w:left="960" w:hanging="240"/>
    </w:pPr>
    <w:rPr>
      <w:rFonts w:ascii="Times New Roman" w:hAnsi="Times New Roman"/>
      <w:sz w:val="18"/>
      <w:szCs w:val="18"/>
      <w:lang w:eastAsia="el-GR"/>
    </w:rPr>
  </w:style>
  <w:style w:type="paragraph" w:styleId="58">
    <w:name w:val="index 5"/>
    <w:basedOn w:val="a2"/>
    <w:next w:val="a2"/>
    <w:autoRedefine/>
    <w:semiHidden/>
    <w:rsid w:val="00F71DD6"/>
    <w:pPr>
      <w:suppressAutoHyphens w:val="0"/>
      <w:spacing w:line="360" w:lineRule="auto"/>
      <w:ind w:left="1200" w:hanging="240"/>
    </w:pPr>
    <w:rPr>
      <w:rFonts w:ascii="Times New Roman" w:hAnsi="Times New Roman"/>
      <w:sz w:val="18"/>
      <w:szCs w:val="18"/>
      <w:lang w:eastAsia="el-GR"/>
    </w:rPr>
  </w:style>
  <w:style w:type="paragraph" w:styleId="65">
    <w:name w:val="index 6"/>
    <w:basedOn w:val="a2"/>
    <w:next w:val="a2"/>
    <w:autoRedefine/>
    <w:semiHidden/>
    <w:rsid w:val="00F71DD6"/>
    <w:pPr>
      <w:suppressAutoHyphens w:val="0"/>
      <w:spacing w:line="360" w:lineRule="auto"/>
      <w:ind w:left="1440" w:hanging="240"/>
    </w:pPr>
    <w:rPr>
      <w:rFonts w:ascii="Times New Roman" w:hAnsi="Times New Roman"/>
      <w:sz w:val="18"/>
      <w:szCs w:val="18"/>
      <w:lang w:eastAsia="el-GR"/>
    </w:rPr>
  </w:style>
  <w:style w:type="paragraph" w:styleId="73">
    <w:name w:val="index 7"/>
    <w:basedOn w:val="a2"/>
    <w:next w:val="a2"/>
    <w:autoRedefine/>
    <w:semiHidden/>
    <w:rsid w:val="00F71DD6"/>
    <w:pPr>
      <w:suppressAutoHyphens w:val="0"/>
      <w:spacing w:line="360" w:lineRule="auto"/>
      <w:ind w:left="1680" w:hanging="240"/>
    </w:pPr>
    <w:rPr>
      <w:rFonts w:ascii="Times New Roman" w:hAnsi="Times New Roman"/>
      <w:sz w:val="18"/>
      <w:szCs w:val="18"/>
      <w:lang w:eastAsia="el-GR"/>
    </w:rPr>
  </w:style>
  <w:style w:type="paragraph" w:styleId="83">
    <w:name w:val="index 8"/>
    <w:basedOn w:val="a2"/>
    <w:next w:val="a2"/>
    <w:autoRedefine/>
    <w:semiHidden/>
    <w:rsid w:val="00F71DD6"/>
    <w:pPr>
      <w:suppressAutoHyphens w:val="0"/>
      <w:spacing w:line="360" w:lineRule="auto"/>
      <w:ind w:left="1920" w:hanging="240"/>
    </w:pPr>
    <w:rPr>
      <w:rFonts w:ascii="Times New Roman" w:hAnsi="Times New Roman"/>
      <w:sz w:val="18"/>
      <w:szCs w:val="18"/>
      <w:lang w:eastAsia="el-GR"/>
    </w:rPr>
  </w:style>
  <w:style w:type="paragraph" w:styleId="93">
    <w:name w:val="index 9"/>
    <w:basedOn w:val="a2"/>
    <w:next w:val="a2"/>
    <w:autoRedefine/>
    <w:semiHidden/>
    <w:rsid w:val="00F71DD6"/>
    <w:pPr>
      <w:suppressAutoHyphens w:val="0"/>
      <w:spacing w:line="360" w:lineRule="auto"/>
      <w:ind w:left="2160" w:hanging="240"/>
    </w:pPr>
    <w:rPr>
      <w:rFonts w:ascii="Times New Roman" w:hAnsi="Times New Roman"/>
      <w:sz w:val="18"/>
      <w:szCs w:val="18"/>
      <w:lang w:eastAsia="el-GR"/>
    </w:rPr>
  </w:style>
  <w:style w:type="paragraph" w:styleId="affff4">
    <w:name w:val="index heading"/>
    <w:basedOn w:val="a2"/>
    <w:next w:val="1fc"/>
    <w:semiHidden/>
    <w:rsid w:val="00F71DD6"/>
    <w:pPr>
      <w:pBdr>
        <w:top w:val="double" w:sz="6" w:space="0" w:color="auto" w:shadow="1"/>
        <w:left w:val="double" w:sz="6" w:space="0" w:color="auto" w:shadow="1"/>
        <w:bottom w:val="double" w:sz="6" w:space="0" w:color="auto" w:shadow="1"/>
        <w:right w:val="double" w:sz="6" w:space="0" w:color="auto" w:shadow="1"/>
      </w:pBdr>
      <w:suppressAutoHyphens w:val="0"/>
      <w:spacing w:before="240" w:after="120" w:line="360" w:lineRule="auto"/>
      <w:jc w:val="center"/>
    </w:pPr>
    <w:rPr>
      <w:rFonts w:ascii="Arial" w:hAnsi="Arial" w:cs="Arial"/>
      <w:b/>
      <w:bCs/>
      <w:szCs w:val="22"/>
      <w:lang w:eastAsia="el-GR"/>
    </w:rPr>
  </w:style>
  <w:style w:type="paragraph" w:customStyle="1" w:styleId="affff5">
    <w:name w:val="Κώδικας"/>
    <w:basedOn w:val="a2"/>
    <w:rsid w:val="00F71DD6"/>
    <w:pPr>
      <w:suppressAutoHyphens w:val="0"/>
    </w:pPr>
    <w:rPr>
      <w:rFonts w:ascii="Courier New" w:hAnsi="Courier New"/>
      <w:sz w:val="20"/>
      <w:lang w:val="en-GB" w:eastAsia="el-GR"/>
    </w:rPr>
  </w:style>
  <w:style w:type="paragraph" w:styleId="affff6">
    <w:name w:val="Normal Indent"/>
    <w:basedOn w:val="a2"/>
    <w:rsid w:val="00F71DD6"/>
    <w:pPr>
      <w:suppressAutoHyphens w:val="0"/>
      <w:spacing w:line="360" w:lineRule="auto"/>
      <w:ind w:left="720"/>
      <w:jc w:val="both"/>
    </w:pPr>
    <w:rPr>
      <w:rFonts w:ascii="Times New Roman" w:hAnsi="Times New Roman"/>
      <w:sz w:val="24"/>
      <w:lang w:eastAsia="el-GR"/>
    </w:rPr>
  </w:style>
  <w:style w:type="paragraph" w:styleId="HTML0">
    <w:name w:val="HTML Address"/>
    <w:basedOn w:val="a2"/>
    <w:link w:val="HTMLChar"/>
    <w:rsid w:val="00F71DD6"/>
    <w:pPr>
      <w:suppressAutoHyphens w:val="0"/>
      <w:spacing w:line="360" w:lineRule="auto"/>
      <w:jc w:val="both"/>
    </w:pPr>
    <w:rPr>
      <w:rFonts w:ascii="Times New Roman" w:hAnsi="Times New Roman"/>
      <w:i/>
      <w:iCs/>
      <w:sz w:val="24"/>
      <w:lang w:eastAsia="el-GR"/>
    </w:rPr>
  </w:style>
  <w:style w:type="character" w:customStyle="1" w:styleId="HTMLChar">
    <w:name w:val="Διεύθυνση HTML Char"/>
    <w:basedOn w:val="a3"/>
    <w:link w:val="HTML0"/>
    <w:rsid w:val="00F71DD6"/>
    <w:rPr>
      <w:i/>
      <w:iCs/>
      <w:sz w:val="24"/>
      <w:szCs w:val="24"/>
    </w:rPr>
  </w:style>
  <w:style w:type="paragraph" w:styleId="affff7">
    <w:name w:val="envelope return"/>
    <w:basedOn w:val="a2"/>
    <w:rsid w:val="00F71DD6"/>
    <w:pPr>
      <w:suppressAutoHyphens w:val="0"/>
      <w:spacing w:line="360" w:lineRule="auto"/>
      <w:jc w:val="both"/>
    </w:pPr>
    <w:rPr>
      <w:rFonts w:ascii="Arial" w:hAnsi="Arial" w:cs="Arial"/>
      <w:sz w:val="20"/>
      <w:szCs w:val="20"/>
      <w:lang w:eastAsia="el-GR"/>
    </w:rPr>
  </w:style>
  <w:style w:type="paragraph" w:styleId="affff8">
    <w:name w:val="envelope address"/>
    <w:basedOn w:val="a2"/>
    <w:rsid w:val="00F71DD6"/>
    <w:pPr>
      <w:framePr w:w="7920" w:h="1980" w:hRule="exact" w:hSpace="180" w:wrap="auto" w:hAnchor="page" w:xAlign="center" w:yAlign="bottom"/>
      <w:suppressAutoHyphens w:val="0"/>
      <w:spacing w:line="360" w:lineRule="auto"/>
      <w:ind w:left="2880"/>
      <w:jc w:val="both"/>
    </w:pPr>
    <w:rPr>
      <w:rFonts w:ascii="Arial" w:hAnsi="Arial" w:cs="Arial"/>
      <w:sz w:val="24"/>
      <w:lang w:eastAsia="el-GR"/>
    </w:rPr>
  </w:style>
  <w:style w:type="paragraph" w:styleId="affff9">
    <w:name w:val="toa heading"/>
    <w:basedOn w:val="a2"/>
    <w:next w:val="a2"/>
    <w:semiHidden/>
    <w:rsid w:val="00F71DD6"/>
    <w:pPr>
      <w:suppressAutoHyphens w:val="0"/>
      <w:spacing w:before="120" w:line="360" w:lineRule="auto"/>
      <w:jc w:val="both"/>
    </w:pPr>
    <w:rPr>
      <w:rFonts w:ascii="Arial" w:hAnsi="Arial" w:cs="Arial"/>
      <w:b/>
      <w:bCs/>
      <w:sz w:val="24"/>
      <w:lang w:eastAsia="el-GR"/>
    </w:rPr>
  </w:style>
  <w:style w:type="paragraph" w:styleId="affffa">
    <w:name w:val="Note Heading"/>
    <w:basedOn w:val="a2"/>
    <w:next w:val="a2"/>
    <w:link w:val="Charf9"/>
    <w:rsid w:val="00F71DD6"/>
    <w:pPr>
      <w:suppressAutoHyphens w:val="0"/>
      <w:spacing w:line="360" w:lineRule="auto"/>
      <w:jc w:val="both"/>
    </w:pPr>
    <w:rPr>
      <w:rFonts w:ascii="Times New Roman" w:hAnsi="Times New Roman"/>
      <w:sz w:val="24"/>
      <w:lang w:eastAsia="el-GR"/>
    </w:rPr>
  </w:style>
  <w:style w:type="character" w:customStyle="1" w:styleId="Charf9">
    <w:name w:val="Επικεφαλίδα σημείωσης Char"/>
    <w:basedOn w:val="a3"/>
    <w:link w:val="affffa"/>
    <w:rsid w:val="00F71DD6"/>
    <w:rPr>
      <w:sz w:val="24"/>
      <w:szCs w:val="24"/>
    </w:rPr>
  </w:style>
  <w:style w:type="paragraph" w:styleId="affffb">
    <w:name w:val="Date"/>
    <w:basedOn w:val="a2"/>
    <w:next w:val="a2"/>
    <w:link w:val="Charfa"/>
    <w:rsid w:val="00F71DD6"/>
    <w:pPr>
      <w:suppressAutoHyphens w:val="0"/>
      <w:spacing w:line="360" w:lineRule="auto"/>
      <w:jc w:val="both"/>
    </w:pPr>
    <w:rPr>
      <w:rFonts w:ascii="Times New Roman" w:hAnsi="Times New Roman"/>
      <w:sz w:val="24"/>
      <w:lang w:eastAsia="el-GR"/>
    </w:rPr>
  </w:style>
  <w:style w:type="character" w:customStyle="1" w:styleId="Charfa">
    <w:name w:val="Ημερομηνία Char"/>
    <w:basedOn w:val="a3"/>
    <w:link w:val="affffb"/>
    <w:rsid w:val="00F71DD6"/>
    <w:rPr>
      <w:sz w:val="24"/>
      <w:szCs w:val="24"/>
    </w:rPr>
  </w:style>
  <w:style w:type="paragraph" w:styleId="affffc">
    <w:name w:val="macro"/>
    <w:link w:val="Charfb"/>
    <w:semiHidden/>
    <w:rsid w:val="00F71DD6"/>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urier New" w:hAnsi="Courier New" w:cs="Courier New"/>
    </w:rPr>
  </w:style>
  <w:style w:type="character" w:customStyle="1" w:styleId="Charfb">
    <w:name w:val="Κείμενο μακροεντολής Char"/>
    <w:basedOn w:val="a3"/>
    <w:link w:val="affffc"/>
    <w:semiHidden/>
    <w:rsid w:val="00F71DD6"/>
    <w:rPr>
      <w:rFonts w:ascii="Courier New" w:hAnsi="Courier New" w:cs="Courier New"/>
    </w:rPr>
  </w:style>
  <w:style w:type="paragraph" w:styleId="affffd">
    <w:name w:val="Message Header"/>
    <w:basedOn w:val="a2"/>
    <w:link w:val="Charfc"/>
    <w:rsid w:val="00F71DD6"/>
    <w:pPr>
      <w:pBdr>
        <w:top w:val="single" w:sz="6" w:space="1" w:color="auto"/>
        <w:left w:val="single" w:sz="6" w:space="1" w:color="auto"/>
        <w:bottom w:val="single" w:sz="6" w:space="1" w:color="auto"/>
        <w:right w:val="single" w:sz="6" w:space="1" w:color="auto"/>
      </w:pBdr>
      <w:shd w:val="pct20" w:color="auto" w:fill="auto"/>
      <w:suppressAutoHyphens w:val="0"/>
      <w:spacing w:line="360" w:lineRule="auto"/>
      <w:ind w:left="1134" w:hanging="1134"/>
      <w:jc w:val="both"/>
    </w:pPr>
    <w:rPr>
      <w:rFonts w:ascii="Arial" w:hAnsi="Arial" w:cs="Arial"/>
      <w:sz w:val="24"/>
      <w:lang w:eastAsia="el-GR"/>
    </w:rPr>
  </w:style>
  <w:style w:type="character" w:customStyle="1" w:styleId="Charfc">
    <w:name w:val="Κεφαλίδα μηνύματος Char"/>
    <w:basedOn w:val="a3"/>
    <w:link w:val="affffd"/>
    <w:rsid w:val="00F71DD6"/>
    <w:rPr>
      <w:rFonts w:ascii="Arial" w:hAnsi="Arial" w:cs="Arial"/>
      <w:sz w:val="24"/>
      <w:szCs w:val="24"/>
      <w:shd w:val="pct20" w:color="auto" w:fill="auto"/>
    </w:rPr>
  </w:style>
  <w:style w:type="paragraph" w:styleId="affffe">
    <w:name w:val="Closing"/>
    <w:basedOn w:val="a2"/>
    <w:link w:val="Charfd"/>
    <w:rsid w:val="00F71DD6"/>
    <w:pPr>
      <w:suppressAutoHyphens w:val="0"/>
      <w:spacing w:line="360" w:lineRule="auto"/>
      <w:ind w:left="4252"/>
      <w:jc w:val="both"/>
    </w:pPr>
    <w:rPr>
      <w:rFonts w:ascii="Times New Roman" w:hAnsi="Times New Roman"/>
      <w:sz w:val="24"/>
      <w:lang w:eastAsia="el-GR"/>
    </w:rPr>
  </w:style>
  <w:style w:type="character" w:customStyle="1" w:styleId="Charfd">
    <w:name w:val="Κλείσιμο Char"/>
    <w:basedOn w:val="a3"/>
    <w:link w:val="affffe"/>
    <w:rsid w:val="00F71DD6"/>
    <w:rPr>
      <w:sz w:val="24"/>
      <w:szCs w:val="24"/>
    </w:rPr>
  </w:style>
  <w:style w:type="paragraph" w:styleId="2f2">
    <w:name w:val="List 2"/>
    <w:basedOn w:val="a2"/>
    <w:rsid w:val="00F71DD6"/>
    <w:pPr>
      <w:suppressAutoHyphens w:val="0"/>
      <w:spacing w:line="360" w:lineRule="auto"/>
      <w:ind w:left="566" w:hanging="283"/>
      <w:jc w:val="both"/>
    </w:pPr>
    <w:rPr>
      <w:rFonts w:ascii="Times New Roman" w:hAnsi="Times New Roman"/>
      <w:sz w:val="24"/>
      <w:lang w:eastAsia="el-GR"/>
    </w:rPr>
  </w:style>
  <w:style w:type="paragraph" w:styleId="3e">
    <w:name w:val="List 3"/>
    <w:basedOn w:val="a2"/>
    <w:rsid w:val="00F71DD6"/>
    <w:pPr>
      <w:suppressAutoHyphens w:val="0"/>
      <w:spacing w:line="360" w:lineRule="auto"/>
      <w:ind w:left="849" w:hanging="283"/>
      <w:jc w:val="both"/>
    </w:pPr>
    <w:rPr>
      <w:rFonts w:ascii="Times New Roman" w:hAnsi="Times New Roman"/>
      <w:sz w:val="24"/>
      <w:lang w:eastAsia="el-GR"/>
    </w:rPr>
  </w:style>
  <w:style w:type="paragraph" w:styleId="4a">
    <w:name w:val="List 4"/>
    <w:basedOn w:val="a2"/>
    <w:rsid w:val="00F71DD6"/>
    <w:pPr>
      <w:suppressAutoHyphens w:val="0"/>
      <w:spacing w:line="360" w:lineRule="auto"/>
      <w:ind w:left="1132" w:hanging="283"/>
      <w:jc w:val="both"/>
    </w:pPr>
    <w:rPr>
      <w:rFonts w:ascii="Times New Roman" w:hAnsi="Times New Roman"/>
      <w:sz w:val="24"/>
      <w:lang w:eastAsia="el-GR"/>
    </w:rPr>
  </w:style>
  <w:style w:type="paragraph" w:styleId="59">
    <w:name w:val="List 5"/>
    <w:basedOn w:val="a2"/>
    <w:rsid w:val="00F71DD6"/>
    <w:pPr>
      <w:suppressAutoHyphens w:val="0"/>
      <w:spacing w:line="360" w:lineRule="auto"/>
      <w:ind w:left="1415" w:hanging="283"/>
      <w:jc w:val="both"/>
    </w:pPr>
    <w:rPr>
      <w:rFonts w:ascii="Times New Roman" w:hAnsi="Times New Roman"/>
      <w:sz w:val="24"/>
      <w:lang w:eastAsia="el-GR"/>
    </w:rPr>
  </w:style>
  <w:style w:type="paragraph" w:styleId="a">
    <w:name w:val="List Number"/>
    <w:basedOn w:val="a2"/>
    <w:rsid w:val="00F71DD6"/>
    <w:pPr>
      <w:numPr>
        <w:numId w:val="25"/>
      </w:numPr>
      <w:suppressAutoHyphens w:val="0"/>
      <w:spacing w:line="360" w:lineRule="auto"/>
      <w:jc w:val="both"/>
    </w:pPr>
    <w:rPr>
      <w:rFonts w:ascii="Times New Roman" w:hAnsi="Times New Roman"/>
      <w:sz w:val="24"/>
      <w:lang w:eastAsia="el-GR"/>
    </w:rPr>
  </w:style>
  <w:style w:type="paragraph" w:styleId="2">
    <w:name w:val="List Number 2"/>
    <w:basedOn w:val="a2"/>
    <w:rsid w:val="00F71DD6"/>
    <w:pPr>
      <w:numPr>
        <w:numId w:val="26"/>
      </w:numPr>
      <w:suppressAutoHyphens w:val="0"/>
      <w:spacing w:line="360" w:lineRule="auto"/>
      <w:jc w:val="both"/>
    </w:pPr>
    <w:rPr>
      <w:rFonts w:ascii="Times New Roman" w:hAnsi="Times New Roman"/>
      <w:sz w:val="24"/>
      <w:lang w:eastAsia="el-GR"/>
    </w:rPr>
  </w:style>
  <w:style w:type="paragraph" w:styleId="3">
    <w:name w:val="List Number 3"/>
    <w:basedOn w:val="a2"/>
    <w:rsid w:val="00F71DD6"/>
    <w:pPr>
      <w:numPr>
        <w:numId w:val="27"/>
      </w:numPr>
      <w:suppressAutoHyphens w:val="0"/>
      <w:spacing w:line="360" w:lineRule="auto"/>
      <w:jc w:val="both"/>
    </w:pPr>
    <w:rPr>
      <w:rFonts w:ascii="Times New Roman" w:hAnsi="Times New Roman"/>
      <w:sz w:val="24"/>
      <w:lang w:eastAsia="el-GR"/>
    </w:rPr>
  </w:style>
  <w:style w:type="paragraph" w:styleId="4">
    <w:name w:val="List Number 4"/>
    <w:basedOn w:val="a2"/>
    <w:rsid w:val="00F71DD6"/>
    <w:pPr>
      <w:numPr>
        <w:numId w:val="28"/>
      </w:numPr>
      <w:suppressAutoHyphens w:val="0"/>
      <w:spacing w:line="360" w:lineRule="auto"/>
      <w:jc w:val="both"/>
    </w:pPr>
    <w:rPr>
      <w:rFonts w:ascii="Times New Roman" w:hAnsi="Times New Roman"/>
      <w:sz w:val="24"/>
      <w:lang w:eastAsia="el-GR"/>
    </w:rPr>
  </w:style>
  <w:style w:type="paragraph" w:styleId="5">
    <w:name w:val="List Number 5"/>
    <w:basedOn w:val="a2"/>
    <w:rsid w:val="00F71DD6"/>
    <w:pPr>
      <w:numPr>
        <w:numId w:val="29"/>
      </w:numPr>
      <w:suppressAutoHyphens w:val="0"/>
      <w:spacing w:line="360" w:lineRule="auto"/>
      <w:jc w:val="both"/>
    </w:pPr>
    <w:rPr>
      <w:rFonts w:ascii="Times New Roman" w:hAnsi="Times New Roman"/>
      <w:sz w:val="24"/>
      <w:lang w:eastAsia="el-GR"/>
    </w:rPr>
  </w:style>
  <w:style w:type="paragraph" w:styleId="a0">
    <w:name w:val="List Bullet"/>
    <w:basedOn w:val="a2"/>
    <w:rsid w:val="00F71DD6"/>
    <w:pPr>
      <w:numPr>
        <w:numId w:val="30"/>
      </w:numPr>
      <w:suppressAutoHyphens w:val="0"/>
      <w:spacing w:line="360" w:lineRule="auto"/>
      <w:jc w:val="both"/>
    </w:pPr>
    <w:rPr>
      <w:rFonts w:ascii="Times New Roman" w:hAnsi="Times New Roman"/>
      <w:sz w:val="24"/>
      <w:lang w:eastAsia="el-GR"/>
    </w:rPr>
  </w:style>
  <w:style w:type="paragraph" w:styleId="20">
    <w:name w:val="List Bullet 2"/>
    <w:basedOn w:val="a2"/>
    <w:rsid w:val="00F71DD6"/>
    <w:pPr>
      <w:numPr>
        <w:numId w:val="31"/>
      </w:numPr>
      <w:suppressAutoHyphens w:val="0"/>
      <w:spacing w:line="360" w:lineRule="auto"/>
      <w:jc w:val="both"/>
    </w:pPr>
    <w:rPr>
      <w:rFonts w:ascii="Times New Roman" w:hAnsi="Times New Roman"/>
      <w:sz w:val="24"/>
      <w:lang w:eastAsia="el-GR"/>
    </w:rPr>
  </w:style>
  <w:style w:type="paragraph" w:styleId="30">
    <w:name w:val="List Bullet 3"/>
    <w:basedOn w:val="a2"/>
    <w:rsid w:val="00F71DD6"/>
    <w:pPr>
      <w:numPr>
        <w:numId w:val="32"/>
      </w:numPr>
      <w:suppressAutoHyphens w:val="0"/>
      <w:spacing w:line="360" w:lineRule="auto"/>
      <w:jc w:val="both"/>
    </w:pPr>
    <w:rPr>
      <w:rFonts w:ascii="Times New Roman" w:hAnsi="Times New Roman"/>
      <w:sz w:val="24"/>
      <w:lang w:eastAsia="el-GR"/>
    </w:rPr>
  </w:style>
  <w:style w:type="paragraph" w:styleId="40">
    <w:name w:val="List Bullet 4"/>
    <w:basedOn w:val="a2"/>
    <w:rsid w:val="00F71DD6"/>
    <w:pPr>
      <w:numPr>
        <w:numId w:val="33"/>
      </w:numPr>
      <w:suppressAutoHyphens w:val="0"/>
      <w:spacing w:line="360" w:lineRule="auto"/>
      <w:jc w:val="both"/>
    </w:pPr>
    <w:rPr>
      <w:rFonts w:ascii="Times New Roman" w:hAnsi="Times New Roman"/>
      <w:sz w:val="24"/>
      <w:lang w:eastAsia="el-GR"/>
    </w:rPr>
  </w:style>
  <w:style w:type="paragraph" w:styleId="50">
    <w:name w:val="List Bullet 5"/>
    <w:basedOn w:val="a2"/>
    <w:rsid w:val="00F71DD6"/>
    <w:pPr>
      <w:numPr>
        <w:numId w:val="34"/>
      </w:numPr>
      <w:suppressAutoHyphens w:val="0"/>
      <w:spacing w:line="360" w:lineRule="auto"/>
      <w:jc w:val="both"/>
    </w:pPr>
    <w:rPr>
      <w:rFonts w:ascii="Times New Roman" w:hAnsi="Times New Roman"/>
      <w:sz w:val="24"/>
      <w:lang w:eastAsia="el-GR"/>
    </w:rPr>
  </w:style>
  <w:style w:type="paragraph" w:styleId="afffff">
    <w:name w:val="table of authorities"/>
    <w:basedOn w:val="a2"/>
    <w:next w:val="a2"/>
    <w:semiHidden/>
    <w:rsid w:val="00F71DD6"/>
    <w:pPr>
      <w:suppressAutoHyphens w:val="0"/>
      <w:spacing w:line="360" w:lineRule="auto"/>
      <w:ind w:left="240" w:hanging="240"/>
      <w:jc w:val="both"/>
    </w:pPr>
    <w:rPr>
      <w:rFonts w:ascii="Times New Roman" w:hAnsi="Times New Roman"/>
      <w:sz w:val="24"/>
      <w:lang w:eastAsia="el-GR"/>
    </w:rPr>
  </w:style>
  <w:style w:type="paragraph" w:styleId="afffff0">
    <w:name w:val="List Continue"/>
    <w:basedOn w:val="a2"/>
    <w:rsid w:val="00F71DD6"/>
    <w:pPr>
      <w:suppressAutoHyphens w:val="0"/>
      <w:spacing w:after="120" w:line="360" w:lineRule="auto"/>
      <w:ind w:left="283"/>
      <w:jc w:val="both"/>
    </w:pPr>
    <w:rPr>
      <w:rFonts w:ascii="Times New Roman" w:hAnsi="Times New Roman"/>
      <w:sz w:val="24"/>
      <w:lang w:eastAsia="el-GR"/>
    </w:rPr>
  </w:style>
  <w:style w:type="paragraph" w:styleId="2f3">
    <w:name w:val="List Continue 2"/>
    <w:basedOn w:val="a2"/>
    <w:rsid w:val="00F71DD6"/>
    <w:pPr>
      <w:suppressAutoHyphens w:val="0"/>
      <w:spacing w:after="120" w:line="360" w:lineRule="auto"/>
      <w:ind w:left="566"/>
      <w:jc w:val="both"/>
    </w:pPr>
    <w:rPr>
      <w:rFonts w:ascii="Times New Roman" w:hAnsi="Times New Roman"/>
      <w:sz w:val="24"/>
      <w:lang w:eastAsia="el-GR"/>
    </w:rPr>
  </w:style>
  <w:style w:type="paragraph" w:styleId="3f">
    <w:name w:val="List Continue 3"/>
    <w:basedOn w:val="a2"/>
    <w:rsid w:val="00F71DD6"/>
    <w:pPr>
      <w:suppressAutoHyphens w:val="0"/>
      <w:spacing w:after="120" w:line="360" w:lineRule="auto"/>
      <w:ind w:left="849"/>
      <w:jc w:val="both"/>
    </w:pPr>
    <w:rPr>
      <w:rFonts w:ascii="Times New Roman" w:hAnsi="Times New Roman"/>
      <w:sz w:val="24"/>
      <w:lang w:eastAsia="el-GR"/>
    </w:rPr>
  </w:style>
  <w:style w:type="paragraph" w:styleId="4b">
    <w:name w:val="List Continue 4"/>
    <w:basedOn w:val="a2"/>
    <w:rsid w:val="00F71DD6"/>
    <w:pPr>
      <w:suppressAutoHyphens w:val="0"/>
      <w:spacing w:after="120" w:line="360" w:lineRule="auto"/>
      <w:ind w:left="1132"/>
      <w:jc w:val="both"/>
    </w:pPr>
    <w:rPr>
      <w:rFonts w:ascii="Times New Roman" w:hAnsi="Times New Roman"/>
      <w:sz w:val="24"/>
      <w:lang w:eastAsia="el-GR"/>
    </w:rPr>
  </w:style>
  <w:style w:type="paragraph" w:styleId="5a">
    <w:name w:val="List Continue 5"/>
    <w:basedOn w:val="a2"/>
    <w:rsid w:val="00F71DD6"/>
    <w:pPr>
      <w:suppressAutoHyphens w:val="0"/>
      <w:spacing w:after="120" w:line="360" w:lineRule="auto"/>
      <w:ind w:left="1415"/>
      <w:jc w:val="both"/>
    </w:pPr>
    <w:rPr>
      <w:rFonts w:ascii="Times New Roman" w:hAnsi="Times New Roman"/>
      <w:sz w:val="24"/>
      <w:lang w:eastAsia="el-GR"/>
    </w:rPr>
  </w:style>
  <w:style w:type="paragraph" w:styleId="2f4">
    <w:name w:val="Body Text Indent 2"/>
    <w:basedOn w:val="a2"/>
    <w:link w:val="2Char2"/>
    <w:rsid w:val="00F71DD6"/>
    <w:pPr>
      <w:suppressAutoHyphens w:val="0"/>
      <w:spacing w:after="120" w:line="480" w:lineRule="auto"/>
      <w:ind w:left="283"/>
      <w:jc w:val="both"/>
    </w:pPr>
    <w:rPr>
      <w:rFonts w:ascii="Times New Roman" w:hAnsi="Times New Roman"/>
      <w:sz w:val="24"/>
      <w:lang w:eastAsia="el-GR"/>
    </w:rPr>
  </w:style>
  <w:style w:type="character" w:customStyle="1" w:styleId="2Char2">
    <w:name w:val="Σώμα κείμενου με εσοχή 2 Char"/>
    <w:basedOn w:val="a3"/>
    <w:link w:val="2f4"/>
    <w:rsid w:val="00F71DD6"/>
    <w:rPr>
      <w:sz w:val="24"/>
      <w:szCs w:val="24"/>
    </w:rPr>
  </w:style>
  <w:style w:type="paragraph" w:styleId="afffff1">
    <w:name w:val="Body Text First Indent"/>
    <w:basedOn w:val="a9"/>
    <w:link w:val="Charfe"/>
    <w:rsid w:val="00F71DD6"/>
    <w:pPr>
      <w:suppressAutoHyphens w:val="0"/>
      <w:ind w:firstLine="210"/>
    </w:pPr>
    <w:rPr>
      <w:rFonts w:ascii="Times New Roman" w:hAnsi="Times New Roman"/>
      <w:lang w:eastAsia="el-GR"/>
    </w:rPr>
  </w:style>
  <w:style w:type="character" w:customStyle="1" w:styleId="Charfe">
    <w:name w:val="Σώμα κείμενου Πρώτη Εσοχή Char"/>
    <w:basedOn w:val="Char1"/>
    <w:link w:val="afffff1"/>
    <w:rsid w:val="00F71DD6"/>
    <w:rPr>
      <w:rFonts w:ascii="Cambria" w:hAnsi="Cambria"/>
      <w:sz w:val="24"/>
      <w:szCs w:val="24"/>
      <w:lang w:eastAsia="zh-CN"/>
    </w:rPr>
  </w:style>
  <w:style w:type="paragraph" w:styleId="2f5">
    <w:name w:val="Body Text First Indent 2"/>
    <w:basedOn w:val="af"/>
    <w:link w:val="2Char3"/>
    <w:rsid w:val="00F71DD6"/>
    <w:pPr>
      <w:suppressAutoHyphens w:val="0"/>
      <w:spacing w:after="120" w:line="360" w:lineRule="auto"/>
      <w:ind w:left="283" w:firstLine="210"/>
    </w:pPr>
    <w:rPr>
      <w:rFonts w:ascii="Times New Roman" w:hAnsi="Times New Roman"/>
      <w:lang w:eastAsia="el-GR"/>
    </w:rPr>
  </w:style>
  <w:style w:type="character" w:customStyle="1" w:styleId="2Char3">
    <w:name w:val="Σώμα κείμενου Πρώτη Εσοχή 2 Char"/>
    <w:basedOn w:val="Char4"/>
    <w:link w:val="2f5"/>
    <w:rsid w:val="00F71DD6"/>
    <w:rPr>
      <w:rFonts w:ascii="Cambria" w:hAnsi="Cambria"/>
      <w:sz w:val="24"/>
      <w:szCs w:val="24"/>
      <w:lang w:eastAsia="zh-CN"/>
    </w:rPr>
  </w:style>
  <w:style w:type="character" w:customStyle="1" w:styleId="Char15">
    <w:name w:val="Σώμα κείμενου με εσοχή Char1"/>
    <w:basedOn w:val="a3"/>
    <w:rsid w:val="00F71DD6"/>
    <w:rPr>
      <w:rFonts w:ascii="Cambria" w:hAnsi="Cambria"/>
      <w:sz w:val="24"/>
      <w:szCs w:val="24"/>
      <w:lang w:eastAsia="zh-CN"/>
    </w:rPr>
  </w:style>
  <w:style w:type="paragraph" w:styleId="afffff2">
    <w:name w:val="Signature"/>
    <w:basedOn w:val="a2"/>
    <w:link w:val="Charff"/>
    <w:rsid w:val="00F71DD6"/>
    <w:pPr>
      <w:suppressAutoHyphens w:val="0"/>
      <w:spacing w:line="360" w:lineRule="auto"/>
      <w:ind w:left="4252"/>
      <w:jc w:val="both"/>
    </w:pPr>
    <w:rPr>
      <w:rFonts w:ascii="Times New Roman" w:hAnsi="Times New Roman"/>
      <w:sz w:val="24"/>
      <w:lang w:eastAsia="el-GR"/>
    </w:rPr>
  </w:style>
  <w:style w:type="character" w:customStyle="1" w:styleId="Charff">
    <w:name w:val="Υπογραφή Char"/>
    <w:basedOn w:val="a3"/>
    <w:link w:val="afffff2"/>
    <w:rsid w:val="00F71DD6"/>
    <w:rPr>
      <w:sz w:val="24"/>
      <w:szCs w:val="24"/>
    </w:rPr>
  </w:style>
  <w:style w:type="paragraph" w:styleId="afffff3">
    <w:name w:val="E-mail Signature"/>
    <w:basedOn w:val="a2"/>
    <w:link w:val="Charff0"/>
    <w:rsid w:val="00F71DD6"/>
    <w:pPr>
      <w:suppressAutoHyphens w:val="0"/>
      <w:spacing w:line="360" w:lineRule="auto"/>
      <w:jc w:val="both"/>
    </w:pPr>
    <w:rPr>
      <w:rFonts w:ascii="Times New Roman" w:hAnsi="Times New Roman"/>
      <w:sz w:val="24"/>
      <w:lang w:eastAsia="el-GR"/>
    </w:rPr>
  </w:style>
  <w:style w:type="character" w:customStyle="1" w:styleId="Charff0">
    <w:name w:val="Υπογραφή ηλεκτρονικού ταχυδρομείου Char"/>
    <w:basedOn w:val="a3"/>
    <w:link w:val="afffff3"/>
    <w:rsid w:val="00F71DD6"/>
    <w:rPr>
      <w:sz w:val="24"/>
      <w:szCs w:val="24"/>
    </w:rPr>
  </w:style>
  <w:style w:type="paragraph" w:styleId="afffff4">
    <w:name w:val="Salutation"/>
    <w:basedOn w:val="a2"/>
    <w:next w:val="a2"/>
    <w:link w:val="Charff1"/>
    <w:rsid w:val="00F71DD6"/>
    <w:pPr>
      <w:suppressAutoHyphens w:val="0"/>
      <w:spacing w:line="360" w:lineRule="auto"/>
      <w:jc w:val="both"/>
    </w:pPr>
    <w:rPr>
      <w:rFonts w:ascii="Times New Roman" w:hAnsi="Times New Roman"/>
      <w:sz w:val="24"/>
      <w:lang w:eastAsia="el-GR"/>
    </w:rPr>
  </w:style>
  <w:style w:type="character" w:customStyle="1" w:styleId="Charff1">
    <w:name w:val="Χαιρετισμός Char"/>
    <w:basedOn w:val="a3"/>
    <w:link w:val="afffff4"/>
    <w:rsid w:val="00F71DD6"/>
    <w:rPr>
      <w:sz w:val="24"/>
      <w:szCs w:val="24"/>
    </w:rPr>
  </w:style>
  <w:style w:type="character" w:customStyle="1" w:styleId="st1">
    <w:name w:val="st1"/>
    <w:rsid w:val="00F71DD6"/>
  </w:style>
  <w:style w:type="character" w:customStyle="1" w:styleId="othername">
    <w:name w:val="othername"/>
    <w:rsid w:val="00F71DD6"/>
  </w:style>
  <w:style w:type="paragraph" w:customStyle="1" w:styleId="Web1">
    <w:name w:val="Κανονικό (Web)1"/>
    <w:basedOn w:val="a2"/>
    <w:rsid w:val="00F71DD6"/>
    <w:pPr>
      <w:suppressAutoHyphens w:val="0"/>
      <w:spacing w:before="100" w:beforeAutospacing="1" w:after="100" w:afterAutospacing="1"/>
    </w:pPr>
    <w:rPr>
      <w:rFonts w:ascii="Times New Roman" w:hAnsi="Times New Roman"/>
      <w:color w:val="000000"/>
      <w:sz w:val="24"/>
      <w:lang w:val="en-GB" w:eastAsia="en-US"/>
    </w:rPr>
  </w:style>
  <w:style w:type="paragraph" w:customStyle="1" w:styleId="xl66">
    <w:name w:val="xl66"/>
    <w:basedOn w:val="a2"/>
    <w:rsid w:val="00F71DD6"/>
    <w:pPr>
      <w:suppressAutoHyphens w:val="0"/>
      <w:spacing w:before="100" w:beforeAutospacing="1" w:after="100" w:afterAutospacing="1"/>
      <w:jc w:val="center"/>
    </w:pPr>
    <w:rPr>
      <w:rFonts w:ascii="Times New Roman" w:hAnsi="Times New Roman"/>
      <w:sz w:val="24"/>
      <w:lang w:eastAsia="el-GR"/>
    </w:rPr>
  </w:style>
  <w:style w:type="paragraph" w:customStyle="1" w:styleId="xl67">
    <w:name w:val="xl67"/>
    <w:basedOn w:val="a2"/>
    <w:rsid w:val="00F71DD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Verdana" w:hAnsi="Verdana"/>
      <w:b/>
      <w:bCs/>
      <w:color w:val="444444"/>
      <w:sz w:val="18"/>
      <w:szCs w:val="18"/>
      <w:lang w:eastAsia="el-GR"/>
    </w:rPr>
  </w:style>
  <w:style w:type="paragraph" w:customStyle="1" w:styleId="xl68">
    <w:name w:val="xl68"/>
    <w:basedOn w:val="a2"/>
    <w:rsid w:val="00F71DD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Verdana" w:hAnsi="Verdana"/>
      <w:color w:val="444444"/>
      <w:sz w:val="18"/>
      <w:szCs w:val="18"/>
      <w:lang w:eastAsia="el-GR"/>
    </w:rPr>
  </w:style>
  <w:style w:type="paragraph" w:customStyle="1" w:styleId="xl69">
    <w:name w:val="xl69"/>
    <w:basedOn w:val="a2"/>
    <w:rsid w:val="00F71DD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Verdana" w:hAnsi="Verdana"/>
      <w:color w:val="444444"/>
      <w:sz w:val="18"/>
      <w:szCs w:val="18"/>
      <w:lang w:eastAsia="el-GR"/>
    </w:rPr>
  </w:style>
  <w:style w:type="paragraph" w:customStyle="1" w:styleId="xl70">
    <w:name w:val="xl70"/>
    <w:basedOn w:val="a2"/>
    <w:rsid w:val="00F71D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4"/>
      <w:lang w:eastAsia="el-GR"/>
    </w:rPr>
  </w:style>
  <w:style w:type="paragraph" w:customStyle="1" w:styleId="xl71">
    <w:name w:val="xl71"/>
    <w:basedOn w:val="a2"/>
    <w:rsid w:val="00F71D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4"/>
      <w:lang w:eastAsia="el-GR"/>
    </w:rPr>
  </w:style>
  <w:style w:type="paragraph" w:customStyle="1" w:styleId="xl72">
    <w:name w:val="xl72"/>
    <w:basedOn w:val="a2"/>
    <w:rsid w:val="00F71DD6"/>
    <w:pPr>
      <w:pBdr>
        <w:top w:val="single" w:sz="4" w:space="0" w:color="auto"/>
        <w:left w:val="single" w:sz="4" w:space="0" w:color="auto"/>
        <w:bottom w:val="single" w:sz="4" w:space="0" w:color="auto"/>
        <w:right w:val="single" w:sz="4" w:space="0" w:color="auto"/>
      </w:pBdr>
      <w:shd w:val="clear" w:color="000000" w:fill="EFEFEF"/>
      <w:suppressAutoHyphens w:val="0"/>
      <w:spacing w:before="100" w:beforeAutospacing="1" w:after="100" w:afterAutospacing="1"/>
      <w:jc w:val="center"/>
      <w:textAlignment w:val="center"/>
    </w:pPr>
    <w:rPr>
      <w:rFonts w:ascii="Verdana" w:hAnsi="Verdana"/>
      <w:color w:val="444444"/>
      <w:sz w:val="18"/>
      <w:szCs w:val="18"/>
      <w:lang w:eastAsia="el-GR"/>
    </w:rPr>
  </w:style>
  <w:style w:type="paragraph" w:customStyle="1" w:styleId="xl73">
    <w:name w:val="xl73"/>
    <w:basedOn w:val="a2"/>
    <w:rsid w:val="00F71DD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Verdana" w:hAnsi="Verdana"/>
      <w:color w:val="444444"/>
      <w:sz w:val="18"/>
      <w:szCs w:val="18"/>
      <w:lang w:eastAsia="el-GR"/>
    </w:rPr>
  </w:style>
  <w:style w:type="paragraph" w:customStyle="1" w:styleId="xl74">
    <w:name w:val="xl74"/>
    <w:basedOn w:val="a2"/>
    <w:rsid w:val="00F71DD6"/>
    <w:pPr>
      <w:pBdr>
        <w:top w:val="single" w:sz="4" w:space="0" w:color="auto"/>
        <w:left w:val="single" w:sz="4" w:space="0" w:color="auto"/>
        <w:bottom w:val="single" w:sz="4" w:space="0" w:color="auto"/>
        <w:right w:val="single" w:sz="4" w:space="0" w:color="auto"/>
      </w:pBdr>
      <w:shd w:val="clear" w:color="000000" w:fill="EFEFEF"/>
      <w:suppressAutoHyphens w:val="0"/>
      <w:spacing w:before="100" w:beforeAutospacing="1" w:after="100" w:afterAutospacing="1"/>
      <w:jc w:val="center"/>
      <w:textAlignment w:val="center"/>
    </w:pPr>
    <w:rPr>
      <w:rFonts w:ascii="Verdana" w:hAnsi="Verdana"/>
      <w:color w:val="444444"/>
      <w:sz w:val="18"/>
      <w:szCs w:val="18"/>
      <w:lang w:eastAsia="el-GR"/>
    </w:rPr>
  </w:style>
  <w:style w:type="paragraph" w:customStyle="1" w:styleId="xl75">
    <w:name w:val="xl75"/>
    <w:basedOn w:val="a2"/>
    <w:rsid w:val="00F71DD6"/>
    <w:pPr>
      <w:suppressAutoHyphens w:val="0"/>
      <w:spacing w:before="100" w:beforeAutospacing="1" w:after="100" w:afterAutospacing="1"/>
      <w:jc w:val="center"/>
    </w:pPr>
    <w:rPr>
      <w:rFonts w:ascii="Times New Roman" w:hAnsi="Times New Roman"/>
      <w:sz w:val="24"/>
      <w:lang w:eastAsia="el-GR"/>
    </w:rPr>
  </w:style>
  <w:style w:type="paragraph" w:customStyle="1" w:styleId="xl76">
    <w:name w:val="xl76"/>
    <w:basedOn w:val="a2"/>
    <w:rsid w:val="00F71D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sz w:val="24"/>
      <w:lang w:eastAsia="el-GR"/>
    </w:rPr>
  </w:style>
  <w:style w:type="paragraph" w:customStyle="1" w:styleId="xl77">
    <w:name w:val="xl77"/>
    <w:basedOn w:val="a2"/>
    <w:rsid w:val="00F71DD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Verdana" w:hAnsi="Verdana"/>
      <w:b/>
      <w:bCs/>
      <w:color w:val="444444"/>
      <w:sz w:val="18"/>
      <w:szCs w:val="18"/>
      <w:lang w:eastAsia="el-GR"/>
    </w:rPr>
  </w:style>
  <w:style w:type="paragraph" w:customStyle="1" w:styleId="xl78">
    <w:name w:val="xl78"/>
    <w:basedOn w:val="a2"/>
    <w:rsid w:val="00F71D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sz w:val="24"/>
      <w:lang w:eastAsia="el-GR"/>
    </w:rPr>
  </w:style>
  <w:style w:type="paragraph" w:customStyle="1" w:styleId="xl79">
    <w:name w:val="xl79"/>
    <w:basedOn w:val="a2"/>
    <w:rsid w:val="00F71DD6"/>
    <w:pPr>
      <w:suppressAutoHyphens w:val="0"/>
      <w:spacing w:before="100" w:beforeAutospacing="1" w:after="100" w:afterAutospacing="1"/>
      <w:jc w:val="center"/>
      <w:textAlignment w:val="center"/>
    </w:pPr>
    <w:rPr>
      <w:rFonts w:ascii="Times New Roman" w:hAnsi="Times New Roman"/>
      <w:sz w:val="24"/>
      <w:lang w:eastAsia="el-GR"/>
    </w:rPr>
  </w:style>
  <w:style w:type="paragraph" w:customStyle="1" w:styleId="xl80">
    <w:name w:val="xl80"/>
    <w:basedOn w:val="a2"/>
    <w:rsid w:val="00F71DD6"/>
    <w:pPr>
      <w:suppressAutoHyphens w:val="0"/>
      <w:spacing w:before="100" w:beforeAutospacing="1" w:after="100" w:afterAutospacing="1"/>
      <w:jc w:val="center"/>
      <w:textAlignment w:val="center"/>
    </w:pPr>
    <w:rPr>
      <w:rFonts w:ascii="Times New Roman" w:hAnsi="Times New Roman"/>
      <w:sz w:val="12"/>
      <w:szCs w:val="12"/>
      <w:lang w:eastAsia="el-GR"/>
    </w:rPr>
  </w:style>
  <w:style w:type="character" w:customStyle="1" w:styleId="os-title-label">
    <w:name w:val="os-title-label"/>
    <w:rsid w:val="00F71DD6"/>
  </w:style>
  <w:style w:type="character" w:customStyle="1" w:styleId="mi">
    <w:name w:val="mi"/>
    <w:rsid w:val="00F71DD6"/>
  </w:style>
  <w:style w:type="character" w:customStyle="1" w:styleId="mo">
    <w:name w:val="mo"/>
    <w:rsid w:val="00F71DD6"/>
  </w:style>
  <w:style w:type="character" w:customStyle="1" w:styleId="mjxassistivemathml">
    <w:name w:val="mjx_assistive_mathml"/>
    <w:rsid w:val="00F71DD6"/>
  </w:style>
  <w:style w:type="character" w:customStyle="1" w:styleId="mroot">
    <w:name w:val="mroot"/>
    <w:rsid w:val="00F71DD6"/>
  </w:style>
  <w:style w:type="character" w:customStyle="1" w:styleId="normaltitle">
    <w:name w:val="normaltitle"/>
    <w:basedOn w:val="a3"/>
    <w:rsid w:val="00550AD4"/>
  </w:style>
  <w:style w:type="character" w:customStyle="1" w:styleId="conference-name">
    <w:name w:val="conference-name"/>
    <w:basedOn w:val="a3"/>
    <w:rsid w:val="00550AD4"/>
  </w:style>
  <w:style w:type="paragraph" w:customStyle="1" w:styleId="Titlestyle">
    <w:name w:val="Title style"/>
    <w:basedOn w:val="1"/>
    <w:rsid w:val="00550AD4"/>
    <w:pPr>
      <w:numPr>
        <w:numId w:val="0"/>
      </w:numPr>
      <w:suppressAutoHyphens w:val="0"/>
      <w:jc w:val="left"/>
    </w:pPr>
    <w:rPr>
      <w:rFonts w:ascii="Arial" w:hAnsi="Arial"/>
      <w:b/>
      <w:kern w:val="28"/>
      <w:sz w:val="32"/>
      <w:szCs w:val="20"/>
      <w:lang w:val="en-AU" w:eastAsia="en-US"/>
    </w:rPr>
  </w:style>
  <w:style w:type="character" w:customStyle="1" w:styleId="nowrap">
    <w:name w:val="nowrap"/>
    <w:basedOn w:val="a3"/>
    <w:rsid w:val="00D35B21"/>
  </w:style>
  <w:style w:type="paragraph" w:customStyle="1" w:styleId="LO-normal">
    <w:name w:val="LO-normal"/>
    <w:qFormat/>
    <w:rsid w:val="008A66AA"/>
    <w:pPr>
      <w:suppressAutoHyphens/>
    </w:pPr>
    <w:rPr>
      <w:rFonts w:ascii="Times" w:eastAsia="Times" w:hAnsi="Times" w:cs="Times"/>
      <w:sz w:val="24"/>
      <w:szCs w:val="24"/>
      <w:lang w:eastAsia="zh-CN" w:bidi="hi-IN"/>
    </w:rPr>
  </w:style>
  <w:style w:type="character" w:customStyle="1" w:styleId="tlid-translationtranslation">
    <w:name w:val="tlid-translation translation"/>
    <w:basedOn w:val="a3"/>
    <w:rsid w:val="00C10B6D"/>
  </w:style>
  <w:style w:type="character" w:customStyle="1" w:styleId="freebirdanalyticsviewquestiontitle">
    <w:name w:val="freebirdanalyticsviewquestiontitle"/>
    <w:basedOn w:val="a3"/>
    <w:rsid w:val="009B109A"/>
  </w:style>
  <w:style w:type="paragraph" w:customStyle="1" w:styleId="afffff5">
    <w:name w:val="Κείμενο Άρθρου"/>
    <w:uiPriority w:val="99"/>
    <w:rsid w:val="009B109A"/>
    <w:pPr>
      <w:pBdr>
        <w:top w:val="nil"/>
        <w:left w:val="nil"/>
        <w:bottom w:val="nil"/>
        <w:right w:val="nil"/>
        <w:between w:val="nil"/>
        <w:bar w:val="nil"/>
      </w:pBdr>
      <w:spacing w:after="120" w:line="276" w:lineRule="auto"/>
      <w:jc w:val="both"/>
    </w:pPr>
    <w:rPr>
      <w:rFonts w:eastAsia="Arial Unicode MS" w:cs="Arial Unicode MS"/>
      <w:color w:val="000000"/>
      <w:sz w:val="24"/>
      <w:szCs w:val="24"/>
      <w:u w:color="000000"/>
      <w:bdr w:val="nil"/>
    </w:rPr>
  </w:style>
  <w:style w:type="character" w:customStyle="1" w:styleId="value">
    <w:name w:val="value"/>
    <w:basedOn w:val="a3"/>
    <w:rsid w:val="00730D32"/>
  </w:style>
  <w:style w:type="character" w:customStyle="1" w:styleId="a-size-extra-large">
    <w:name w:val="a-size-extra-large"/>
    <w:basedOn w:val="a3"/>
    <w:rsid w:val="00166D94"/>
  </w:style>
  <w:style w:type="table" w:styleId="2f6">
    <w:name w:val="Grid Table 2"/>
    <w:basedOn w:val="a4"/>
    <w:uiPriority w:val="47"/>
    <w:rsid w:val="00166D94"/>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ulletChar">
    <w:name w:val="Bullet Char"/>
    <w:link w:val="Bullet"/>
    <w:locked/>
    <w:rsid w:val="00710C38"/>
    <w:rPr>
      <w:sz w:val="24"/>
      <w:szCs w:val="24"/>
      <w:lang w:val="x-none" w:eastAsia="x-none"/>
    </w:rPr>
  </w:style>
  <w:style w:type="paragraph" w:customStyle="1" w:styleId="Bullet">
    <w:name w:val="Bullet"/>
    <w:basedOn w:val="a2"/>
    <w:link w:val="BulletChar"/>
    <w:qFormat/>
    <w:rsid w:val="00710C38"/>
    <w:pPr>
      <w:numPr>
        <w:numId w:val="35"/>
      </w:numPr>
      <w:suppressAutoHyphens w:val="0"/>
      <w:jc w:val="both"/>
    </w:pPr>
    <w:rPr>
      <w:rFonts w:ascii="Times New Roman" w:hAnsi="Times New Roman"/>
      <w:sz w:val="24"/>
      <w:lang w:val="x-none" w:eastAsia="x-none"/>
    </w:rPr>
  </w:style>
  <w:style w:type="paragraph" w:customStyle="1" w:styleId="Affiliation">
    <w:name w:val="Affiliation"/>
    <w:rsid w:val="00C67417"/>
    <w:pPr>
      <w:pBdr>
        <w:top w:val="nil"/>
        <w:left w:val="nil"/>
        <w:bottom w:val="nil"/>
        <w:right w:val="nil"/>
        <w:between w:val="nil"/>
        <w:bar w:val="nil"/>
      </w:pBdr>
      <w:jc w:val="center"/>
    </w:pPr>
    <w:rPr>
      <w:i/>
      <w:iCs/>
      <w:color w:val="000000"/>
      <w:sz w:val="18"/>
      <w:szCs w:val="18"/>
      <w:u w:color="000000"/>
      <w:bdr w:val="nil"/>
      <w:lang w:val="en-US"/>
    </w:rPr>
  </w:style>
  <w:style w:type="paragraph" w:customStyle="1" w:styleId="610">
    <w:name w:val="Βασικό  Πλήρης Μετά:  6 στ. Διαστ 1"/>
    <w:rsid w:val="00C67417"/>
    <w:pPr>
      <w:pBdr>
        <w:top w:val="nil"/>
        <w:left w:val="nil"/>
        <w:bottom w:val="nil"/>
        <w:right w:val="nil"/>
        <w:between w:val="nil"/>
        <w:bar w:val="nil"/>
      </w:pBdr>
      <w:spacing w:after="120" w:line="276" w:lineRule="auto"/>
      <w:jc w:val="both"/>
    </w:pPr>
    <w:rPr>
      <w:rFonts w:eastAsia="Arial Unicode MS" w:cs="Arial Unicode MS"/>
      <w:color w:val="000000"/>
      <w:sz w:val="24"/>
      <w:szCs w:val="24"/>
      <w:u w:color="000000"/>
      <w:bdr w:val="nil"/>
    </w:rPr>
  </w:style>
  <w:style w:type="paragraph" w:customStyle="1" w:styleId="1fd">
    <w:name w:val="Επικεφ 1"/>
    <w:uiPriority w:val="99"/>
    <w:rsid w:val="00C67417"/>
    <w:pPr>
      <w:keepNext/>
      <w:pBdr>
        <w:top w:val="nil"/>
        <w:left w:val="nil"/>
        <w:bottom w:val="nil"/>
        <w:right w:val="nil"/>
        <w:between w:val="nil"/>
        <w:bar w:val="nil"/>
      </w:pBdr>
      <w:spacing w:before="360" w:after="360"/>
      <w:ind w:left="397" w:hanging="397"/>
      <w:jc w:val="both"/>
    </w:pPr>
    <w:rPr>
      <w:rFonts w:eastAsia="Arial Unicode MS" w:cs="Arial Unicode MS"/>
      <w:b/>
      <w:bCs/>
      <w:color w:val="000000"/>
      <w:sz w:val="26"/>
      <w:szCs w:val="26"/>
      <w:u w:color="000000"/>
      <w:bdr w:val="nil"/>
    </w:rPr>
  </w:style>
  <w:style w:type="paragraph" w:customStyle="1" w:styleId="afffff6">
    <w:name w:val="Κύριο τμήμα"/>
    <w:rsid w:val="00C67417"/>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2">
    <w:name w:val="Σχήμα-Εικόνα"/>
    <w:next w:val="610"/>
    <w:rsid w:val="00C67417"/>
    <w:pPr>
      <w:keepNext/>
      <w:pBdr>
        <w:top w:val="nil"/>
        <w:left w:val="nil"/>
        <w:bottom w:val="nil"/>
        <w:right w:val="nil"/>
        <w:between w:val="nil"/>
        <w:bar w:val="nil"/>
      </w:pBdr>
      <w:spacing w:before="120"/>
      <w:jc w:val="center"/>
    </w:pPr>
    <w:rPr>
      <w:b/>
      <w:bCs/>
      <w:color w:val="000000"/>
      <w:u w:color="000000"/>
      <w:bdr w:val="nil"/>
    </w:rPr>
  </w:style>
  <w:style w:type="paragraph" w:customStyle="1" w:styleId="-4">
    <w:name w:val="Λεζάντα Σχήματος-Εικόνας"/>
    <w:rsid w:val="00C67417"/>
    <w:pPr>
      <w:pBdr>
        <w:top w:val="nil"/>
        <w:left w:val="nil"/>
        <w:bottom w:val="nil"/>
        <w:right w:val="nil"/>
        <w:between w:val="nil"/>
        <w:bar w:val="nil"/>
      </w:pBdr>
      <w:spacing w:before="120" w:after="360"/>
      <w:jc w:val="center"/>
    </w:pPr>
    <w:rPr>
      <w:rFonts w:eastAsia="Arial Unicode MS" w:cs="Arial Unicode MS"/>
      <w:b/>
      <w:bCs/>
      <w:color w:val="000000"/>
      <w:u w:color="000000"/>
      <w:bdr w:val="nil"/>
    </w:rPr>
  </w:style>
  <w:style w:type="paragraph" w:customStyle="1" w:styleId="afffff7">
    <w:name w:val="Λεζάντα Πίνακα"/>
    <w:next w:val="610"/>
    <w:rsid w:val="00C67417"/>
    <w:pPr>
      <w:keepNext/>
      <w:pBdr>
        <w:top w:val="nil"/>
        <w:left w:val="nil"/>
        <w:bottom w:val="nil"/>
        <w:right w:val="nil"/>
        <w:between w:val="nil"/>
        <w:bar w:val="nil"/>
      </w:pBdr>
      <w:spacing w:before="360" w:after="200" w:line="276" w:lineRule="auto"/>
      <w:jc w:val="center"/>
    </w:pPr>
    <w:rPr>
      <w:rFonts w:eastAsia="Arial Unicode MS" w:cs="Arial Unicode MS"/>
      <w:b/>
      <w:bCs/>
      <w:color w:val="000000"/>
      <w:u w:color="000000"/>
      <w:bdr w:val="nil"/>
    </w:rPr>
  </w:style>
  <w:style w:type="character" w:customStyle="1" w:styleId="FontStyle13">
    <w:name w:val="Font Style13"/>
    <w:basedOn w:val="a3"/>
    <w:rsid w:val="00C67417"/>
    <w:rPr>
      <w:rFonts w:ascii="Cambria" w:hAnsi="Cambria" w:cs="Cambria"/>
      <w:b/>
      <w:bCs/>
      <w:sz w:val="20"/>
      <w:szCs w:val="20"/>
    </w:rPr>
  </w:style>
  <w:style w:type="paragraph" w:customStyle="1" w:styleId="Style4">
    <w:name w:val="Style4"/>
    <w:basedOn w:val="a2"/>
    <w:rsid w:val="00C67417"/>
    <w:pPr>
      <w:widowControl w:val="0"/>
      <w:suppressAutoHyphens w:val="0"/>
      <w:autoSpaceDE w:val="0"/>
      <w:autoSpaceDN w:val="0"/>
      <w:adjustRightInd w:val="0"/>
    </w:pPr>
    <w:rPr>
      <w:rFonts w:ascii="Cambria" w:hAnsi="Cambria"/>
      <w:sz w:val="24"/>
      <w:lang w:eastAsia="el-GR"/>
    </w:rPr>
  </w:style>
  <w:style w:type="numbering" w:customStyle="1" w:styleId="referencelist">
    <w:name w:val="referencelist"/>
    <w:basedOn w:val="a5"/>
    <w:semiHidden/>
    <w:rsid w:val="004C00DC"/>
    <w:pPr>
      <w:numPr>
        <w:numId w:val="36"/>
      </w:numPr>
    </w:pPr>
  </w:style>
  <w:style w:type="paragraph" w:customStyle="1" w:styleId="afffff8">
    <w:name w:val="ΚείμενοΙΑΚΕ"/>
    <w:basedOn w:val="a2"/>
    <w:link w:val="Charff2"/>
    <w:qFormat/>
    <w:rsid w:val="00A746B9"/>
    <w:pPr>
      <w:suppressAutoHyphens w:val="0"/>
      <w:ind w:firstLine="567"/>
      <w:jc w:val="both"/>
    </w:pPr>
    <w:rPr>
      <w:rFonts w:ascii="Times New Roman" w:hAnsi="Times New Roman"/>
      <w:color w:val="E36C0A"/>
      <w:sz w:val="24"/>
      <w:lang w:eastAsia="el-GR"/>
    </w:rPr>
  </w:style>
  <w:style w:type="character" w:customStyle="1" w:styleId="Charff2">
    <w:name w:val="ΚείμενοΙΑΚΕ Char"/>
    <w:link w:val="afffff8"/>
    <w:rsid w:val="00A746B9"/>
    <w:rPr>
      <w:color w:val="E36C0A"/>
      <w:sz w:val="24"/>
      <w:szCs w:val="24"/>
    </w:rPr>
  </w:style>
  <w:style w:type="character" w:customStyle="1" w:styleId="Char2">
    <w:name w:val="Λεζάντα Char"/>
    <w:aliases w:val="isa Tablo Char"/>
    <w:link w:val="ab"/>
    <w:locked/>
    <w:rsid w:val="00A746B9"/>
    <w:rPr>
      <w:rFonts w:asciiTheme="minorHAnsi" w:hAnsiTheme="minorHAnsi" w:cs="Lohit Hindi"/>
      <w:i/>
      <w:iCs/>
      <w:sz w:val="24"/>
      <w:szCs w:val="24"/>
      <w:lang w:eastAsia="zh-CN"/>
    </w:rPr>
  </w:style>
  <w:style w:type="paragraph" w:customStyle="1" w:styleId="afffff9">
    <w:name w:val="Επικεφαλίδα ΙΑΚΕ"/>
    <w:basedOn w:val="21"/>
    <w:next w:val="afffff8"/>
    <w:link w:val="Charff3"/>
    <w:qFormat/>
    <w:rsid w:val="00A746B9"/>
    <w:pPr>
      <w:numPr>
        <w:ilvl w:val="0"/>
        <w:numId w:val="0"/>
      </w:numPr>
      <w:suppressAutoHyphens w:val="0"/>
      <w:spacing w:before="240" w:after="120"/>
      <w:jc w:val="both"/>
      <w:outlineLvl w:val="9"/>
    </w:pPr>
    <w:rPr>
      <w:rFonts w:ascii="Times New Roman" w:eastAsia="Times" w:hAnsi="Times New Roman"/>
      <w:color w:val="8064A2"/>
      <w:sz w:val="24"/>
      <w:szCs w:val="20"/>
      <w:lang w:eastAsia="en-US"/>
    </w:rPr>
  </w:style>
  <w:style w:type="character" w:customStyle="1" w:styleId="Charff3">
    <w:name w:val="Επικεφαλίδα ΙΑΚΕ Char"/>
    <w:basedOn w:val="a3"/>
    <w:link w:val="afffff9"/>
    <w:rsid w:val="00A746B9"/>
    <w:rPr>
      <w:rFonts w:eastAsia="Times"/>
      <w:b/>
      <w:color w:val="8064A2"/>
      <w:sz w:val="24"/>
      <w:lang w:eastAsia="en-US"/>
    </w:rPr>
  </w:style>
  <w:style w:type="paragraph" w:customStyle="1" w:styleId="afffffa">
    <w:name w:val="Πίνακας"/>
    <w:basedOn w:val="afffff8"/>
    <w:next w:val="a2"/>
    <w:link w:val="Charff4"/>
    <w:qFormat/>
    <w:rsid w:val="00A746B9"/>
    <w:pPr>
      <w:ind w:firstLine="0"/>
      <w:jc w:val="center"/>
    </w:pPr>
    <w:rPr>
      <w:rFonts w:eastAsia="Calibri"/>
      <w:u w:color="000000"/>
      <w:bdr w:val="nil"/>
    </w:rPr>
  </w:style>
  <w:style w:type="character" w:customStyle="1" w:styleId="Charff4">
    <w:name w:val="Πίνακας Char"/>
    <w:link w:val="afffffa"/>
    <w:rsid w:val="00A746B9"/>
    <w:rPr>
      <w:rFonts w:eastAsia="Calibri"/>
      <w:color w:val="E36C0A"/>
      <w:sz w:val="24"/>
      <w:szCs w:val="24"/>
      <w:u w:color="000000"/>
      <w:bdr w:val="nil"/>
    </w:rPr>
  </w:style>
  <w:style w:type="paragraph" w:customStyle="1" w:styleId="afffffb">
    <w:name w:val="ΒιβλιογραφίαΙΑΚΕ"/>
    <w:basedOn w:val="affff6"/>
    <w:qFormat/>
    <w:rsid w:val="00A746B9"/>
    <w:pPr>
      <w:spacing w:line="240" w:lineRule="auto"/>
      <w:ind w:hanging="720"/>
    </w:pPr>
    <w:rPr>
      <w:color w:val="548DD4"/>
    </w:rPr>
  </w:style>
  <w:style w:type="paragraph" w:customStyle="1" w:styleId="western">
    <w:name w:val="western"/>
    <w:basedOn w:val="a2"/>
    <w:rsid w:val="00422397"/>
    <w:pPr>
      <w:suppressAutoHyphens w:val="0"/>
      <w:spacing w:before="100" w:beforeAutospacing="1"/>
      <w:jc w:val="both"/>
    </w:pPr>
    <w:rPr>
      <w:rFonts w:ascii="Arial" w:hAnsi="Arial" w:cs="Arial"/>
      <w:sz w:val="24"/>
      <w:lang w:eastAsia="el-GR"/>
    </w:rPr>
  </w:style>
  <w:style w:type="character" w:customStyle="1" w:styleId="markedcontent">
    <w:name w:val="markedcontent"/>
    <w:basedOn w:val="a3"/>
    <w:rsid w:val="00422397"/>
  </w:style>
  <w:style w:type="character" w:customStyle="1" w:styleId="authors-list-item">
    <w:name w:val="authors-list-item"/>
    <w:basedOn w:val="a3"/>
    <w:rsid w:val="009065D0"/>
  </w:style>
  <w:style w:type="character" w:customStyle="1" w:styleId="author-sup-separator">
    <w:name w:val="author-sup-separator"/>
    <w:basedOn w:val="a3"/>
    <w:rsid w:val="009065D0"/>
  </w:style>
  <w:style w:type="character" w:customStyle="1" w:styleId="comma">
    <w:name w:val="comma"/>
    <w:basedOn w:val="a3"/>
    <w:rsid w:val="009065D0"/>
  </w:style>
  <w:style w:type="character" w:customStyle="1" w:styleId="period">
    <w:name w:val="period"/>
    <w:basedOn w:val="a3"/>
    <w:rsid w:val="009065D0"/>
  </w:style>
  <w:style w:type="character" w:customStyle="1" w:styleId="cit">
    <w:name w:val="cit"/>
    <w:basedOn w:val="a3"/>
    <w:rsid w:val="009065D0"/>
  </w:style>
  <w:style w:type="character" w:customStyle="1" w:styleId="y2iqfc">
    <w:name w:val="y2iqfc"/>
    <w:basedOn w:val="a3"/>
    <w:rsid w:val="00EC67FD"/>
  </w:style>
  <w:style w:type="character" w:customStyle="1" w:styleId="viiyi">
    <w:name w:val="viiyi"/>
    <w:basedOn w:val="a3"/>
    <w:rsid w:val="00EC67FD"/>
  </w:style>
  <w:style w:type="table" w:styleId="1fe">
    <w:name w:val="List Table 1 Light"/>
    <w:basedOn w:val="a4"/>
    <w:uiPriority w:val="46"/>
    <w:rsid w:val="00EC67F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ff">
    <w:name w:val="Plain Table 1"/>
    <w:basedOn w:val="a4"/>
    <w:uiPriority w:val="41"/>
    <w:rsid w:val="00EC67F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00">
    <w:name w:val="Πλέγμα πίνακα20"/>
    <w:basedOn w:val="a4"/>
    <w:next w:val="afb"/>
    <w:uiPriority w:val="59"/>
    <w:rsid w:val="003669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Απλός πίνακας 24"/>
    <w:basedOn w:val="a4"/>
    <w:next w:val="27"/>
    <w:uiPriority w:val="42"/>
    <w:rsid w:val="003669E0"/>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f-journal">
    <w:name w:val="ref-journal"/>
    <w:rsid w:val="00BC209C"/>
  </w:style>
  <w:style w:type="character" w:customStyle="1" w:styleId="l8">
    <w:name w:val="l8"/>
    <w:rsid w:val="00BC209C"/>
  </w:style>
  <w:style w:type="character" w:customStyle="1" w:styleId="contribdegrees">
    <w:name w:val="contribdegrees"/>
    <w:rsid w:val="00BC209C"/>
  </w:style>
  <w:style w:type="table" w:styleId="-40">
    <w:name w:val="Light Shading Accent 4"/>
    <w:basedOn w:val="a4"/>
    <w:uiPriority w:val="60"/>
    <w:rsid w:val="00BC209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1ff0">
    <w:name w:val="Ανοιχτόχρωμη σκίαση1"/>
    <w:basedOn w:val="a4"/>
    <w:next w:val="afff6"/>
    <w:uiPriority w:val="60"/>
    <w:rsid w:val="00BC20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7">
    <w:name w:val="Medium List 2"/>
    <w:basedOn w:val="a4"/>
    <w:uiPriority w:val="66"/>
    <w:rsid w:val="00BC209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ffffc">
    <w:name w:val="Intense Quote"/>
    <w:basedOn w:val="a2"/>
    <w:next w:val="a2"/>
    <w:link w:val="Charff5"/>
    <w:uiPriority w:val="30"/>
    <w:qFormat/>
    <w:rsid w:val="002300F0"/>
    <w:pPr>
      <w:pBdr>
        <w:top w:val="single" w:sz="4" w:space="10" w:color="4F81BD" w:themeColor="accent1"/>
        <w:bottom w:val="single" w:sz="4" w:space="10" w:color="4F81BD" w:themeColor="accent1"/>
      </w:pBdr>
      <w:suppressAutoHyphens w:val="0"/>
      <w:spacing w:before="360" w:after="360" w:line="259" w:lineRule="auto"/>
      <w:ind w:left="864" w:right="864"/>
      <w:jc w:val="center"/>
    </w:pPr>
    <w:rPr>
      <w:rFonts w:eastAsiaTheme="minorEastAsia" w:cstheme="minorBidi"/>
      <w:i/>
      <w:iCs/>
      <w:color w:val="4F81BD" w:themeColor="accent1"/>
      <w:szCs w:val="22"/>
      <w:lang w:eastAsia="en-US"/>
    </w:rPr>
  </w:style>
  <w:style w:type="character" w:customStyle="1" w:styleId="Charff5">
    <w:name w:val="Έντονο απόσπ. Char"/>
    <w:basedOn w:val="a3"/>
    <w:link w:val="afffffc"/>
    <w:uiPriority w:val="30"/>
    <w:rsid w:val="002300F0"/>
    <w:rPr>
      <w:rFonts w:asciiTheme="minorHAnsi" w:eastAsiaTheme="minorEastAsia" w:hAnsiTheme="minorHAnsi" w:cstheme="minorBidi"/>
      <w:i/>
      <w:iCs/>
      <w:color w:val="4F81BD" w:themeColor="accent1"/>
      <w:sz w:val="22"/>
      <w:szCs w:val="22"/>
      <w:lang w:eastAsia="en-US"/>
    </w:rPr>
  </w:style>
  <w:style w:type="character" w:styleId="afffffd">
    <w:name w:val="Subtle Reference"/>
    <w:basedOn w:val="a3"/>
    <w:uiPriority w:val="31"/>
    <w:qFormat/>
    <w:rsid w:val="002300F0"/>
    <w:rPr>
      <w:smallCaps/>
      <w:color w:val="404040" w:themeColor="text1" w:themeTint="BF"/>
    </w:rPr>
  </w:style>
  <w:style w:type="character" w:styleId="afffffe">
    <w:name w:val="Intense Reference"/>
    <w:basedOn w:val="a3"/>
    <w:uiPriority w:val="32"/>
    <w:qFormat/>
    <w:rsid w:val="002300F0"/>
    <w:rPr>
      <w:b/>
      <w:bCs/>
      <w:smallCaps/>
      <w:color w:val="4F81BD" w:themeColor="accent1"/>
      <w:spacing w:val="5"/>
    </w:rPr>
  </w:style>
  <w:style w:type="character" w:styleId="affffff">
    <w:name w:val="Book Title"/>
    <w:basedOn w:val="a3"/>
    <w:uiPriority w:val="33"/>
    <w:qFormat/>
    <w:rsid w:val="002300F0"/>
    <w:rPr>
      <w:b/>
      <w:bCs/>
      <w:i/>
      <w:iCs/>
      <w:spacing w:val="5"/>
    </w:rPr>
  </w:style>
  <w:style w:type="character" w:customStyle="1" w:styleId="FontStyle38">
    <w:name w:val="Font Style38"/>
    <w:basedOn w:val="a3"/>
    <w:uiPriority w:val="99"/>
    <w:rsid w:val="00752E7A"/>
    <w:rPr>
      <w:rFonts w:ascii="Arial" w:hAnsi="Arial" w:cs="Arial"/>
      <w:sz w:val="18"/>
      <w:szCs w:val="18"/>
    </w:rPr>
  </w:style>
  <w:style w:type="character" w:customStyle="1" w:styleId="contentmaterialtitle">
    <w:name w:val="content_material_title"/>
    <w:basedOn w:val="a3"/>
    <w:rsid w:val="00D2283C"/>
  </w:style>
  <w:style w:type="paragraph" w:customStyle="1" w:styleId="msonormal0">
    <w:name w:val="msonormal"/>
    <w:basedOn w:val="a2"/>
    <w:rsid w:val="0056181D"/>
    <w:pPr>
      <w:suppressAutoHyphens w:val="0"/>
      <w:spacing w:before="100" w:beforeAutospacing="1" w:after="100" w:afterAutospacing="1"/>
    </w:pPr>
    <w:rPr>
      <w:rFonts w:ascii="Times New Roman" w:hAnsi="Times New Roman"/>
      <w:sz w:val="24"/>
      <w:lang w:eastAsia="el-GR"/>
    </w:rPr>
  </w:style>
  <w:style w:type="paragraph" w:customStyle="1" w:styleId="plaintable">
    <w:name w:val="plaintable"/>
    <w:basedOn w:val="a2"/>
    <w:rsid w:val="0056181D"/>
    <w:pPr>
      <w:suppressAutoHyphens w:val="0"/>
      <w:spacing w:before="100" w:beforeAutospacing="1" w:after="100" w:afterAutospacing="1"/>
    </w:pPr>
    <w:rPr>
      <w:rFonts w:ascii="Times New Roman" w:hAnsi="Times New Roman"/>
      <w:sz w:val="24"/>
      <w:lang w:eastAsia="el-GR"/>
    </w:rPr>
  </w:style>
  <w:style w:type="paragraph" w:customStyle="1" w:styleId="nopad">
    <w:name w:val="nopad"/>
    <w:basedOn w:val="a2"/>
    <w:rsid w:val="0056181D"/>
    <w:pPr>
      <w:suppressAutoHyphens w:val="0"/>
      <w:spacing w:before="100" w:beforeAutospacing="1" w:after="100" w:afterAutospacing="1"/>
    </w:pPr>
    <w:rPr>
      <w:rFonts w:ascii="Times New Roman" w:hAnsi="Times New Roman"/>
      <w:sz w:val="24"/>
      <w:lang w:eastAsia="el-GR"/>
    </w:rPr>
  </w:style>
  <w:style w:type="paragraph" w:customStyle="1" w:styleId="b1">
    <w:name w:val="b1"/>
    <w:basedOn w:val="a2"/>
    <w:rsid w:val="0056181D"/>
    <w:pPr>
      <w:pBdr>
        <w:bottom w:val="single" w:sz="6" w:space="0" w:color="auto"/>
        <w:right w:val="single" w:sz="6" w:space="0" w:color="auto"/>
      </w:pBdr>
      <w:suppressAutoHyphens w:val="0"/>
      <w:spacing w:before="100" w:beforeAutospacing="1" w:after="100" w:afterAutospacing="1"/>
    </w:pPr>
    <w:rPr>
      <w:rFonts w:ascii="Times New Roman" w:hAnsi="Times New Roman"/>
      <w:sz w:val="24"/>
      <w:lang w:eastAsia="el-GR"/>
    </w:rPr>
  </w:style>
  <w:style w:type="paragraph" w:customStyle="1" w:styleId="b2">
    <w:name w:val="b2"/>
    <w:basedOn w:val="a2"/>
    <w:rsid w:val="0056181D"/>
    <w:pPr>
      <w:pBdr>
        <w:bottom w:val="single" w:sz="6" w:space="0" w:color="auto"/>
      </w:pBdr>
      <w:suppressAutoHyphens w:val="0"/>
      <w:spacing w:before="100" w:beforeAutospacing="1" w:after="100" w:afterAutospacing="1"/>
    </w:pPr>
    <w:rPr>
      <w:rFonts w:ascii="Times New Roman" w:hAnsi="Times New Roman"/>
      <w:sz w:val="24"/>
      <w:lang w:eastAsia="el-GR"/>
    </w:rPr>
  </w:style>
  <w:style w:type="paragraph" w:customStyle="1" w:styleId="b3">
    <w:name w:val="b3"/>
    <w:basedOn w:val="a2"/>
    <w:rsid w:val="0056181D"/>
    <w:pPr>
      <w:pBdr>
        <w:right w:val="single" w:sz="6" w:space="0" w:color="auto"/>
      </w:pBdr>
      <w:suppressAutoHyphens w:val="0"/>
      <w:spacing w:before="100" w:beforeAutospacing="1" w:after="100" w:afterAutospacing="1"/>
    </w:pPr>
    <w:rPr>
      <w:rFonts w:ascii="Times New Roman" w:hAnsi="Times New Roman"/>
      <w:sz w:val="24"/>
      <w:lang w:eastAsia="el-GR"/>
    </w:rPr>
  </w:style>
  <w:style w:type="character" w:customStyle="1" w:styleId="itwtqi23ioopmk3o6ert">
    <w:name w:val="itwtqi_23ioopmk3o6ert"/>
    <w:basedOn w:val="a3"/>
    <w:rsid w:val="00585457"/>
  </w:style>
  <w:style w:type="character" w:customStyle="1" w:styleId="ms-button-flexcontainer">
    <w:name w:val="ms-button-flexcontainer"/>
    <w:basedOn w:val="a3"/>
    <w:rsid w:val="00585457"/>
  </w:style>
  <w:style w:type="table" w:customStyle="1" w:styleId="-41">
    <w:name w:val="Ανοιχτόχρωμη σκιά - ΄Εμφαση 41"/>
    <w:basedOn w:val="a4"/>
    <w:next w:val="-40"/>
    <w:uiPriority w:val="60"/>
    <w:rsid w:val="00933C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f8">
    <w:name w:val="Ανοιχτόχρωμη σκίαση2"/>
    <w:basedOn w:val="a4"/>
    <w:next w:val="afff6"/>
    <w:uiPriority w:val="60"/>
    <w:rsid w:val="00933C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
    <w:name w:val="Μεσαία λίστα 21"/>
    <w:basedOn w:val="a4"/>
    <w:next w:val="2f7"/>
    <w:uiPriority w:val="66"/>
    <w:rsid w:val="00933C51"/>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affffff0">
    <w:name w:val="Είδος εργασίας"/>
    <w:basedOn w:val="a3"/>
    <w:uiPriority w:val="1"/>
    <w:rsid w:val="00DF1317"/>
    <w:rPr>
      <w:rFonts w:asciiTheme="minorHAnsi" w:hAnsiTheme="minorHAnsi"/>
      <w:color w:val="4F81BD" w:themeColor="accent1"/>
      <w:sz w:val="24"/>
    </w:rPr>
  </w:style>
  <w:style w:type="paragraph" w:customStyle="1" w:styleId="body">
    <w:name w:val="body"/>
    <w:basedOn w:val="a2"/>
    <w:qFormat/>
    <w:rsid w:val="00DF1317"/>
    <w:pPr>
      <w:suppressAutoHyphens w:val="0"/>
      <w:ind w:firstLine="720"/>
      <w:jc w:val="both"/>
    </w:pPr>
    <w:rPr>
      <w:rFonts w:ascii="Times New Roman" w:eastAsia="MS Mincho" w:hAnsi="Times New Roman"/>
      <w:szCs w:val="22"/>
      <w:lang w:eastAsia="en-US"/>
    </w:rPr>
  </w:style>
  <w:style w:type="paragraph" w:customStyle="1" w:styleId="bodyfirstparagraph">
    <w:name w:val="body_first paragraph"/>
    <w:next w:val="body"/>
    <w:qFormat/>
    <w:rsid w:val="00DF1317"/>
    <w:pPr>
      <w:jc w:val="both"/>
    </w:pPr>
    <w:rPr>
      <w:rFonts w:eastAsia="MS Mincho"/>
      <w:sz w:val="22"/>
      <w:szCs w:val="22"/>
      <w:lang w:eastAsia="en-US"/>
    </w:rPr>
  </w:style>
  <w:style w:type="paragraph" w:customStyle="1" w:styleId="Heading21">
    <w:name w:val="Heading 21"/>
    <w:next w:val="bodyfirstparagraph"/>
    <w:qFormat/>
    <w:rsid w:val="00DF1317"/>
    <w:pPr>
      <w:spacing w:after="120"/>
      <w:outlineLvl w:val="1"/>
    </w:pPr>
    <w:rPr>
      <w:rFonts w:eastAsia="MS Mincho"/>
      <w:b/>
      <w:sz w:val="26"/>
      <w:szCs w:val="26"/>
      <w:lang w:eastAsia="en-US"/>
    </w:rPr>
  </w:style>
  <w:style w:type="paragraph" w:customStyle="1" w:styleId="Heading31">
    <w:name w:val="Heading 31"/>
    <w:next w:val="bodyfirstparagraph"/>
    <w:qFormat/>
    <w:rsid w:val="00DF1317"/>
    <w:pPr>
      <w:spacing w:after="120"/>
      <w:outlineLvl w:val="2"/>
    </w:pPr>
    <w:rPr>
      <w:rFonts w:eastAsia="MS Mincho"/>
      <w:b/>
      <w:sz w:val="24"/>
      <w:szCs w:val="24"/>
      <w:lang w:eastAsia="en-US"/>
    </w:rPr>
  </w:style>
  <w:style w:type="paragraph" w:customStyle="1" w:styleId="Caption1">
    <w:name w:val="Caption1"/>
    <w:next w:val="bodyfirstparagraph"/>
    <w:qFormat/>
    <w:rsid w:val="00DF1317"/>
    <w:rPr>
      <w:i/>
      <w:sz w:val="22"/>
      <w:szCs w:val="22"/>
      <w:lang w:eastAsia="en-US"/>
    </w:rPr>
  </w:style>
  <w:style w:type="paragraph" w:customStyle="1" w:styleId="tableheader">
    <w:name w:val="table header"/>
    <w:qFormat/>
    <w:rsid w:val="00DF1317"/>
    <w:rPr>
      <w:rFonts w:eastAsia="MS Mincho"/>
      <w:b/>
      <w:sz w:val="22"/>
      <w:szCs w:val="18"/>
      <w:lang w:eastAsia="en-US"/>
    </w:rPr>
  </w:style>
  <w:style w:type="paragraph" w:customStyle="1" w:styleId="tabletext">
    <w:name w:val="table text"/>
    <w:qFormat/>
    <w:rsid w:val="00DF1317"/>
    <w:rPr>
      <w:rFonts w:eastAsia="MS Mincho"/>
      <w:sz w:val="22"/>
      <w:szCs w:val="18"/>
      <w:lang w:eastAsia="en-US"/>
    </w:rPr>
  </w:style>
  <w:style w:type="paragraph" w:customStyle="1" w:styleId="image">
    <w:name w:val="image"/>
    <w:qFormat/>
    <w:rsid w:val="00DF1317"/>
    <w:rPr>
      <w:rFonts w:eastAsia="MS Mincho"/>
      <w:sz w:val="22"/>
      <w:szCs w:val="22"/>
      <w:lang w:val="en-US" w:eastAsia="en-US"/>
    </w:rPr>
  </w:style>
  <w:style w:type="paragraph" w:customStyle="1" w:styleId="bibliographyreferences">
    <w:name w:val="bibliography_references"/>
    <w:qFormat/>
    <w:rsid w:val="00DF1317"/>
    <w:pPr>
      <w:spacing w:after="120"/>
      <w:ind w:left="720" w:hanging="720"/>
      <w:jc w:val="both"/>
    </w:pPr>
    <w:rPr>
      <w:rFonts w:eastAsia="MS Mincho"/>
      <w:sz w:val="22"/>
      <w:szCs w:val="22"/>
      <w:lang w:eastAsia="en-US"/>
    </w:rPr>
  </w:style>
  <w:style w:type="paragraph" w:customStyle="1" w:styleId="bulletslist">
    <w:name w:val="bullets list"/>
    <w:basedOn w:val="body"/>
    <w:qFormat/>
    <w:rsid w:val="00DF1317"/>
    <w:pPr>
      <w:numPr>
        <w:numId w:val="37"/>
      </w:numPr>
    </w:pPr>
  </w:style>
  <w:style w:type="character" w:customStyle="1" w:styleId="italics">
    <w:name w:val="italics"/>
    <w:basedOn w:val="a3"/>
    <w:uiPriority w:val="1"/>
    <w:qFormat/>
    <w:rsid w:val="00DF1317"/>
    <w:rPr>
      <w:rFonts w:ascii="Times New Roman" w:hAnsi="Times New Roman"/>
      <w:i/>
      <w:sz w:val="22"/>
    </w:rPr>
  </w:style>
  <w:style w:type="character" w:customStyle="1" w:styleId="bold-italics">
    <w:name w:val="bold-italics"/>
    <w:basedOn w:val="a3"/>
    <w:uiPriority w:val="1"/>
    <w:qFormat/>
    <w:rsid w:val="00DF1317"/>
    <w:rPr>
      <w:rFonts w:ascii="Times New Roman" w:hAnsi="Times New Roman"/>
      <w:b/>
      <w:i/>
      <w:sz w:val="22"/>
    </w:rPr>
  </w:style>
  <w:style w:type="paragraph" w:customStyle="1" w:styleId="keywords">
    <w:name w:val="keywords"/>
    <w:qFormat/>
    <w:rsid w:val="00DF1317"/>
    <w:rPr>
      <w:rFonts w:eastAsia="MS Mincho"/>
      <w:lang w:eastAsia="en-US"/>
    </w:rPr>
  </w:style>
  <w:style w:type="character" w:customStyle="1" w:styleId="K">
    <w:name w:val="Kείμενο Περίληψης"/>
    <w:uiPriority w:val="1"/>
    <w:qFormat/>
    <w:rsid w:val="00DF1317"/>
    <w:rPr>
      <w:rFonts w:asciiTheme="minorHAnsi" w:hAnsiTheme="minorHAnsi"/>
      <w:color w:val="000000" w:themeColor="text1"/>
      <w:sz w:val="20"/>
    </w:rPr>
  </w:style>
  <w:style w:type="paragraph" w:customStyle="1" w:styleId="MediumGrid21">
    <w:name w:val="Medium Grid 21"/>
    <w:uiPriority w:val="1"/>
    <w:qFormat/>
    <w:rsid w:val="00DF1317"/>
    <w:pPr>
      <w:bidi/>
    </w:pPr>
    <w:rPr>
      <w:rFonts w:ascii="Calibri" w:hAnsi="Calibri" w:cs="Arial"/>
      <w:sz w:val="22"/>
      <w:szCs w:val="22"/>
      <w:lang w:val="en-US" w:eastAsia="en-US" w:bidi="fa-IR"/>
    </w:rPr>
  </w:style>
  <w:style w:type="paragraph" w:customStyle="1" w:styleId="ColorfulList-Accent11">
    <w:name w:val="Colorful List - Accent 11"/>
    <w:basedOn w:val="a2"/>
    <w:uiPriority w:val="34"/>
    <w:qFormat/>
    <w:rsid w:val="00DF1317"/>
    <w:pPr>
      <w:suppressAutoHyphens w:val="0"/>
      <w:bidi/>
      <w:spacing w:after="200" w:line="276" w:lineRule="auto"/>
      <w:ind w:left="720"/>
      <w:contextualSpacing/>
    </w:pPr>
    <w:rPr>
      <w:rFonts w:ascii="Calibri" w:hAnsi="Calibri" w:cs="Arial"/>
      <w:szCs w:val="22"/>
      <w:lang w:val="en-US" w:eastAsia="en-US" w:bidi="fa-IR"/>
    </w:rPr>
  </w:style>
  <w:style w:type="character" w:customStyle="1" w:styleId="DefaultChar">
    <w:name w:val="Default Char"/>
    <w:link w:val="Default"/>
    <w:locked/>
    <w:rsid w:val="00DF1317"/>
    <w:rPr>
      <w:color w:val="000000"/>
      <w:sz w:val="24"/>
      <w:szCs w:val="24"/>
      <w:lang w:val="en-US" w:eastAsia="zh-CN"/>
    </w:rPr>
  </w:style>
  <w:style w:type="character" w:customStyle="1" w:styleId="A20">
    <w:name w:val="A2"/>
    <w:uiPriority w:val="99"/>
    <w:rsid w:val="00DF1317"/>
    <w:rPr>
      <w:b/>
      <w:color w:val="000000"/>
      <w:sz w:val="20"/>
    </w:rPr>
  </w:style>
  <w:style w:type="paragraph" w:customStyle="1" w:styleId="Pa7">
    <w:name w:val="Pa7"/>
    <w:basedOn w:val="Default"/>
    <w:next w:val="Default"/>
    <w:uiPriority w:val="99"/>
    <w:rsid w:val="00DF1317"/>
    <w:pPr>
      <w:suppressAutoHyphens w:val="0"/>
      <w:autoSpaceDN w:val="0"/>
      <w:adjustRightInd w:val="0"/>
      <w:spacing w:line="211" w:lineRule="atLeast"/>
    </w:pPr>
    <w:rPr>
      <w:rFonts w:ascii="Times" w:hAnsi="Times"/>
      <w:color w:val="auto"/>
      <w:lang w:eastAsia="en-US"/>
    </w:rPr>
  </w:style>
  <w:style w:type="character" w:customStyle="1" w:styleId="A50">
    <w:name w:val="A5"/>
    <w:uiPriority w:val="99"/>
    <w:rsid w:val="00DF1317"/>
    <w:rPr>
      <w:b/>
      <w:color w:val="000000"/>
      <w:sz w:val="28"/>
    </w:rPr>
  </w:style>
  <w:style w:type="character" w:customStyle="1" w:styleId="A60">
    <w:name w:val="A6"/>
    <w:uiPriority w:val="99"/>
    <w:rsid w:val="00DF1317"/>
    <w:rPr>
      <w:b/>
      <w:color w:val="000000"/>
      <w:sz w:val="16"/>
    </w:rPr>
  </w:style>
  <w:style w:type="character" w:customStyle="1" w:styleId="A40">
    <w:name w:val="A4"/>
    <w:uiPriority w:val="99"/>
    <w:rsid w:val="00DF1317"/>
    <w:rPr>
      <w:b/>
      <w:color w:val="000000"/>
      <w:sz w:val="36"/>
    </w:rPr>
  </w:style>
  <w:style w:type="character" w:customStyle="1" w:styleId="A70">
    <w:name w:val="A7"/>
    <w:uiPriority w:val="99"/>
    <w:rsid w:val="00DF1317"/>
    <w:rPr>
      <w:b/>
      <w:color w:val="000000"/>
      <w:sz w:val="16"/>
    </w:rPr>
  </w:style>
  <w:style w:type="character" w:customStyle="1" w:styleId="A90">
    <w:name w:val="A9"/>
    <w:uiPriority w:val="99"/>
    <w:rsid w:val="00DF1317"/>
    <w:rPr>
      <w:b/>
      <w:color w:val="000000"/>
      <w:sz w:val="28"/>
    </w:rPr>
  </w:style>
  <w:style w:type="character" w:customStyle="1" w:styleId="A100">
    <w:name w:val="A10"/>
    <w:uiPriority w:val="99"/>
    <w:rsid w:val="00DF1317"/>
    <w:rPr>
      <w:b/>
      <w:color w:val="000000"/>
      <w:sz w:val="16"/>
    </w:rPr>
  </w:style>
  <w:style w:type="character" w:customStyle="1" w:styleId="BodyTextChar1">
    <w:name w:val="Body Text Char1"/>
    <w:basedOn w:val="a3"/>
    <w:uiPriority w:val="99"/>
    <w:semiHidden/>
    <w:rsid w:val="00DF1317"/>
  </w:style>
  <w:style w:type="character" w:customStyle="1" w:styleId="CommentTextChar1">
    <w:name w:val="Comment Text Char1"/>
    <w:basedOn w:val="a3"/>
    <w:uiPriority w:val="99"/>
    <w:semiHidden/>
    <w:rsid w:val="00DF1317"/>
  </w:style>
  <w:style w:type="character" w:customStyle="1" w:styleId="CommentSubjectChar1">
    <w:name w:val="Comment Subject Char1"/>
    <w:uiPriority w:val="99"/>
    <w:semiHidden/>
    <w:rsid w:val="00DF1317"/>
    <w:rPr>
      <w:b/>
      <w:bCs/>
    </w:rPr>
  </w:style>
  <w:style w:type="character" w:customStyle="1" w:styleId="CharAttribute3">
    <w:name w:val="CharAttribute3"/>
    <w:rsid w:val="00DF1317"/>
    <w:rPr>
      <w:rFonts w:ascii="Times New Roman" w:eastAsia="Times New Roman" w:hAnsi="Times New Roman"/>
      <w:sz w:val="24"/>
    </w:rPr>
  </w:style>
  <w:style w:type="character" w:customStyle="1" w:styleId="deftext">
    <w:name w:val="def_text"/>
    <w:rsid w:val="00DF1317"/>
  </w:style>
  <w:style w:type="character" w:customStyle="1" w:styleId="BodyText3Char1">
    <w:name w:val="Body Text 3 Char1"/>
    <w:basedOn w:val="a3"/>
    <w:uiPriority w:val="99"/>
    <w:semiHidden/>
    <w:rsid w:val="00DF1317"/>
    <w:rPr>
      <w:sz w:val="16"/>
      <w:szCs w:val="16"/>
      <w:lang w:eastAsia="zh-CN"/>
    </w:rPr>
  </w:style>
  <w:style w:type="character" w:customStyle="1" w:styleId="Pa12Char">
    <w:name w:val="Pa12 Char"/>
    <w:link w:val="Pa12"/>
    <w:uiPriority w:val="99"/>
    <w:locked/>
    <w:rsid w:val="00DF1317"/>
    <w:rPr>
      <w:color w:val="000000"/>
      <w:sz w:val="24"/>
      <w:szCs w:val="24"/>
    </w:rPr>
  </w:style>
  <w:style w:type="paragraph" w:customStyle="1" w:styleId="Pa12">
    <w:name w:val="Pa12"/>
    <w:basedOn w:val="a2"/>
    <w:next w:val="a2"/>
    <w:link w:val="Pa12Char"/>
    <w:uiPriority w:val="99"/>
    <w:rsid w:val="00DF1317"/>
    <w:pPr>
      <w:suppressAutoHyphens w:val="0"/>
      <w:autoSpaceDE w:val="0"/>
      <w:autoSpaceDN w:val="0"/>
      <w:adjustRightInd w:val="0"/>
      <w:spacing w:line="241" w:lineRule="atLeast"/>
    </w:pPr>
    <w:rPr>
      <w:rFonts w:ascii="Times New Roman" w:hAnsi="Times New Roman"/>
      <w:color w:val="000000"/>
      <w:sz w:val="24"/>
      <w:lang w:eastAsia="el-GR"/>
    </w:rPr>
  </w:style>
  <w:style w:type="paragraph" w:customStyle="1" w:styleId="first">
    <w:name w:val="first"/>
    <w:basedOn w:val="a2"/>
    <w:uiPriority w:val="99"/>
    <w:rsid w:val="00DF1317"/>
    <w:pPr>
      <w:suppressAutoHyphens w:val="0"/>
      <w:spacing w:before="100" w:beforeAutospacing="1" w:after="100" w:afterAutospacing="1"/>
    </w:pPr>
    <w:rPr>
      <w:rFonts w:ascii="Times New Roman" w:hAnsi="Times New Roman"/>
      <w:sz w:val="24"/>
      <w:lang w:val="en-US" w:eastAsia="en-US"/>
    </w:rPr>
  </w:style>
  <w:style w:type="paragraph" w:customStyle="1" w:styleId="invsquestions">
    <w:name w:val="invsquestions"/>
    <w:basedOn w:val="a2"/>
    <w:uiPriority w:val="99"/>
    <w:rsid w:val="00DF1317"/>
    <w:pPr>
      <w:suppressAutoHyphens w:val="0"/>
      <w:spacing w:before="100" w:beforeAutospacing="1" w:after="100" w:afterAutospacing="1"/>
    </w:pPr>
    <w:rPr>
      <w:rFonts w:ascii="Times New Roman" w:hAnsi="Times New Roman"/>
      <w:sz w:val="24"/>
      <w:lang w:val="en-GB" w:eastAsia="en-GB"/>
    </w:rPr>
  </w:style>
  <w:style w:type="paragraph" w:customStyle="1" w:styleId="othertext">
    <w:name w:val="othertext"/>
    <w:basedOn w:val="a2"/>
    <w:uiPriority w:val="99"/>
    <w:rsid w:val="00DF1317"/>
    <w:pPr>
      <w:suppressAutoHyphens w:val="0"/>
      <w:spacing w:before="100" w:beforeAutospacing="1" w:after="100" w:afterAutospacing="1"/>
    </w:pPr>
    <w:rPr>
      <w:rFonts w:ascii="Times New Roman" w:hAnsi="Times New Roman"/>
      <w:sz w:val="24"/>
      <w:lang w:val="en-GB" w:eastAsia="en-GB"/>
    </w:rPr>
  </w:style>
  <w:style w:type="character" w:customStyle="1" w:styleId="content">
    <w:name w:val="content"/>
    <w:basedOn w:val="a3"/>
    <w:rsid w:val="00DF1317"/>
  </w:style>
  <w:style w:type="character" w:customStyle="1" w:styleId="BodyTextIndent3Char1">
    <w:name w:val="Body Text Indent 3 Char1"/>
    <w:basedOn w:val="a3"/>
    <w:uiPriority w:val="99"/>
    <w:semiHidden/>
    <w:rsid w:val="00DF1317"/>
    <w:rPr>
      <w:sz w:val="16"/>
      <w:szCs w:val="16"/>
      <w:lang w:eastAsia="zh-CN"/>
    </w:rPr>
  </w:style>
  <w:style w:type="character" w:customStyle="1" w:styleId="fn">
    <w:name w:val="fn"/>
    <w:basedOn w:val="a3"/>
    <w:rsid w:val="00DF1317"/>
  </w:style>
  <w:style w:type="character" w:customStyle="1" w:styleId="plpplusminusbtn">
    <w:name w:val="plp_plusminus_btn"/>
    <w:basedOn w:val="a3"/>
    <w:rsid w:val="00DF1317"/>
  </w:style>
  <w:style w:type="character" w:customStyle="1" w:styleId="txt3">
    <w:name w:val="txt3"/>
    <w:basedOn w:val="a3"/>
    <w:rsid w:val="00DF1317"/>
  </w:style>
  <w:style w:type="character" w:customStyle="1" w:styleId="b">
    <w:name w:val="b"/>
    <w:basedOn w:val="a3"/>
    <w:rsid w:val="00DF1317"/>
  </w:style>
  <w:style w:type="character" w:customStyle="1" w:styleId="reference-text">
    <w:name w:val="reference-text"/>
    <w:basedOn w:val="a3"/>
    <w:rsid w:val="00DF1317"/>
  </w:style>
  <w:style w:type="character" w:customStyle="1" w:styleId="algouri">
    <w:name w:val="algouri"/>
    <w:basedOn w:val="a3"/>
    <w:rsid w:val="00DF1317"/>
  </w:style>
  <w:style w:type="character" w:customStyle="1" w:styleId="A13">
    <w:name w:val="A13"/>
    <w:uiPriority w:val="99"/>
    <w:rsid w:val="00DF1317"/>
    <w:rPr>
      <w:color w:val="000000"/>
      <w:sz w:val="21"/>
      <w:szCs w:val="21"/>
    </w:rPr>
  </w:style>
  <w:style w:type="character" w:customStyle="1" w:styleId="A12">
    <w:name w:val="A12"/>
    <w:uiPriority w:val="99"/>
    <w:rsid w:val="00DF1317"/>
    <w:rPr>
      <w:b/>
      <w:bCs/>
      <w:i/>
      <w:iCs/>
      <w:color w:val="000000"/>
      <w:sz w:val="27"/>
      <w:szCs w:val="27"/>
    </w:rPr>
  </w:style>
  <w:style w:type="character" w:customStyle="1" w:styleId="A11">
    <w:name w:val="A11"/>
    <w:uiPriority w:val="99"/>
    <w:rsid w:val="00DF1317"/>
    <w:rPr>
      <w:rFonts w:ascii="Times New Roman" w:hAnsi="Times New Roman" w:cs="Times New Roman" w:hint="default"/>
      <w:b/>
      <w:bCs/>
      <w:color w:val="000000"/>
      <w:sz w:val="36"/>
      <w:szCs w:val="36"/>
    </w:rPr>
  </w:style>
  <w:style w:type="character" w:customStyle="1" w:styleId="ndesc">
    <w:name w:val="ndesc"/>
    <w:basedOn w:val="a3"/>
    <w:rsid w:val="00DF1317"/>
  </w:style>
  <w:style w:type="character" w:customStyle="1" w:styleId="z-Char">
    <w:name w:val="z-Αρχή φόρμας Char"/>
    <w:link w:val="z-"/>
    <w:uiPriority w:val="99"/>
    <w:semiHidden/>
    <w:rsid w:val="00DF1317"/>
    <w:rPr>
      <w:rFonts w:ascii="Arial" w:eastAsia="Calibri" w:hAnsi="Arial" w:cs="Arial"/>
      <w:vanish/>
      <w:sz w:val="16"/>
      <w:szCs w:val="16"/>
      <w:lang w:val="en-GB"/>
    </w:rPr>
  </w:style>
  <w:style w:type="paragraph" w:styleId="z-">
    <w:name w:val="HTML Top of Form"/>
    <w:basedOn w:val="a2"/>
    <w:next w:val="a2"/>
    <w:link w:val="z-Char"/>
    <w:hidden/>
    <w:uiPriority w:val="99"/>
    <w:semiHidden/>
    <w:unhideWhenUsed/>
    <w:rsid w:val="00DF1317"/>
    <w:pPr>
      <w:pBdr>
        <w:bottom w:val="single" w:sz="6" w:space="1" w:color="auto"/>
      </w:pBdr>
      <w:suppressAutoHyphens w:val="0"/>
      <w:spacing w:line="276" w:lineRule="auto"/>
      <w:jc w:val="center"/>
    </w:pPr>
    <w:rPr>
      <w:rFonts w:ascii="Arial" w:eastAsia="Calibri" w:hAnsi="Arial" w:cs="Arial"/>
      <w:vanish/>
      <w:sz w:val="16"/>
      <w:szCs w:val="16"/>
      <w:lang w:val="en-GB" w:eastAsia="el-GR"/>
    </w:rPr>
  </w:style>
  <w:style w:type="character" w:customStyle="1" w:styleId="z-Char1">
    <w:name w:val="z-Αρχή φόρμας Char1"/>
    <w:basedOn w:val="a3"/>
    <w:uiPriority w:val="99"/>
    <w:semiHidden/>
    <w:rsid w:val="00DF1317"/>
    <w:rPr>
      <w:rFonts w:ascii="Arial" w:hAnsi="Arial" w:cs="Arial"/>
      <w:vanish/>
      <w:sz w:val="16"/>
      <w:szCs w:val="16"/>
      <w:lang w:eastAsia="zh-CN"/>
    </w:rPr>
  </w:style>
  <w:style w:type="character" w:customStyle="1" w:styleId="z-TopofFormChar1">
    <w:name w:val="z-Top of Form Char1"/>
    <w:basedOn w:val="a3"/>
    <w:uiPriority w:val="99"/>
    <w:semiHidden/>
    <w:rsid w:val="00DF1317"/>
    <w:rPr>
      <w:rFonts w:ascii="Arial" w:hAnsi="Arial" w:cs="Arial"/>
      <w:vanish/>
      <w:sz w:val="16"/>
      <w:szCs w:val="16"/>
      <w:lang w:eastAsia="zh-CN"/>
    </w:rPr>
  </w:style>
  <w:style w:type="character" w:customStyle="1" w:styleId="z-Char0">
    <w:name w:val="z-Τέλος φόρμας Char"/>
    <w:link w:val="z-0"/>
    <w:uiPriority w:val="99"/>
    <w:semiHidden/>
    <w:rsid w:val="00DF1317"/>
    <w:rPr>
      <w:rFonts w:ascii="Arial" w:eastAsia="Calibri" w:hAnsi="Arial" w:cs="Arial"/>
      <w:vanish/>
      <w:sz w:val="16"/>
      <w:szCs w:val="16"/>
      <w:lang w:val="en-GB"/>
    </w:rPr>
  </w:style>
  <w:style w:type="paragraph" w:styleId="z-0">
    <w:name w:val="HTML Bottom of Form"/>
    <w:basedOn w:val="a2"/>
    <w:next w:val="a2"/>
    <w:link w:val="z-Char0"/>
    <w:hidden/>
    <w:uiPriority w:val="99"/>
    <w:semiHidden/>
    <w:unhideWhenUsed/>
    <w:rsid w:val="00DF1317"/>
    <w:pPr>
      <w:pBdr>
        <w:top w:val="single" w:sz="6" w:space="1" w:color="auto"/>
      </w:pBdr>
      <w:suppressAutoHyphens w:val="0"/>
      <w:spacing w:line="276" w:lineRule="auto"/>
      <w:jc w:val="center"/>
    </w:pPr>
    <w:rPr>
      <w:rFonts w:ascii="Arial" w:eastAsia="Calibri" w:hAnsi="Arial" w:cs="Arial"/>
      <w:vanish/>
      <w:sz w:val="16"/>
      <w:szCs w:val="16"/>
      <w:lang w:val="en-GB" w:eastAsia="el-GR"/>
    </w:rPr>
  </w:style>
  <w:style w:type="character" w:customStyle="1" w:styleId="z-Char10">
    <w:name w:val="z-Τέλος φόρμας Char1"/>
    <w:basedOn w:val="a3"/>
    <w:uiPriority w:val="99"/>
    <w:semiHidden/>
    <w:rsid w:val="00DF1317"/>
    <w:rPr>
      <w:rFonts w:ascii="Arial" w:hAnsi="Arial" w:cs="Arial"/>
      <w:vanish/>
      <w:sz w:val="16"/>
      <w:szCs w:val="16"/>
      <w:lang w:eastAsia="zh-CN"/>
    </w:rPr>
  </w:style>
  <w:style w:type="character" w:customStyle="1" w:styleId="z-BottomofFormChar1">
    <w:name w:val="z-Bottom of Form Char1"/>
    <w:basedOn w:val="a3"/>
    <w:uiPriority w:val="99"/>
    <w:semiHidden/>
    <w:rsid w:val="00DF1317"/>
    <w:rPr>
      <w:rFonts w:ascii="Arial" w:hAnsi="Arial" w:cs="Arial"/>
      <w:vanish/>
      <w:sz w:val="16"/>
      <w:szCs w:val="16"/>
      <w:lang w:eastAsia="zh-CN"/>
    </w:rPr>
  </w:style>
  <w:style w:type="character" w:customStyle="1" w:styleId="othertext1">
    <w:name w:val="othertext1"/>
    <w:basedOn w:val="a3"/>
    <w:rsid w:val="00DF1317"/>
  </w:style>
  <w:style w:type="character" w:customStyle="1" w:styleId="in-widget">
    <w:name w:val="in-widget"/>
    <w:basedOn w:val="a3"/>
    <w:rsid w:val="00DF1317"/>
  </w:style>
  <w:style w:type="character" w:customStyle="1" w:styleId="in-top">
    <w:name w:val="in-top"/>
    <w:basedOn w:val="a3"/>
    <w:rsid w:val="00DF1317"/>
  </w:style>
  <w:style w:type="character" w:customStyle="1" w:styleId="sehl">
    <w:name w:val="sehl"/>
    <w:basedOn w:val="a3"/>
    <w:rsid w:val="00DF1317"/>
  </w:style>
  <w:style w:type="table" w:styleId="2-5">
    <w:name w:val="Medium Shading 2 Accent 5"/>
    <w:basedOn w:val="a4"/>
    <w:uiPriority w:val="64"/>
    <w:rsid w:val="00DF1317"/>
    <w:rPr>
      <w:rFonts w:ascii="Calibri" w:hAnsi="Calibr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21">
    <w:name w:val="Pa21"/>
    <w:basedOn w:val="a2"/>
    <w:next w:val="a2"/>
    <w:uiPriority w:val="99"/>
    <w:rsid w:val="00DF1317"/>
    <w:pPr>
      <w:suppressAutoHyphens w:val="0"/>
      <w:autoSpaceDE w:val="0"/>
      <w:autoSpaceDN w:val="0"/>
      <w:adjustRightInd w:val="0"/>
      <w:spacing w:line="181" w:lineRule="atLeast"/>
    </w:pPr>
    <w:rPr>
      <w:rFonts w:ascii="Times New Roman" w:hAnsi="Times New Roman"/>
      <w:sz w:val="24"/>
      <w:lang w:val="tr-TR" w:eastAsia="tr-TR"/>
    </w:rPr>
  </w:style>
  <w:style w:type="paragraph" w:customStyle="1" w:styleId="ListParagraph1">
    <w:name w:val="List Paragraph1"/>
    <w:basedOn w:val="a2"/>
    <w:rsid w:val="00DF1317"/>
    <w:pPr>
      <w:suppressAutoHyphens w:val="0"/>
      <w:spacing w:after="200" w:line="276" w:lineRule="auto"/>
      <w:ind w:left="720"/>
    </w:pPr>
    <w:rPr>
      <w:rFonts w:ascii="Calibri" w:hAnsi="Calibri"/>
      <w:szCs w:val="22"/>
      <w:lang w:val="tr-TR" w:eastAsia="tr-TR"/>
    </w:rPr>
  </w:style>
  <w:style w:type="paragraph" w:customStyle="1" w:styleId="wh-normalweb">
    <w:name w:val="wh-normalweb"/>
    <w:basedOn w:val="a2"/>
    <w:rsid w:val="00DF1317"/>
    <w:pPr>
      <w:suppressAutoHyphens w:val="0"/>
      <w:spacing w:before="100" w:beforeAutospacing="1" w:after="100" w:afterAutospacing="1"/>
    </w:pPr>
    <w:rPr>
      <w:rFonts w:ascii="Times New Roman" w:hAnsi="Times New Roman"/>
      <w:sz w:val="24"/>
      <w:lang w:val="tr-TR" w:eastAsia="tr-TR"/>
    </w:rPr>
  </w:style>
  <w:style w:type="paragraph" w:customStyle="1" w:styleId="wh-htmlpreformatted">
    <w:name w:val="wh-htmlpreformatted"/>
    <w:basedOn w:val="a2"/>
    <w:rsid w:val="00DF1317"/>
    <w:pPr>
      <w:suppressAutoHyphens w:val="0"/>
      <w:spacing w:before="100" w:beforeAutospacing="1" w:after="100" w:afterAutospacing="1"/>
    </w:pPr>
    <w:rPr>
      <w:rFonts w:ascii="Times New Roman" w:hAnsi="Times New Roman"/>
      <w:sz w:val="24"/>
      <w:lang w:val="tr-TR" w:eastAsia="tr-TR"/>
    </w:rPr>
  </w:style>
  <w:style w:type="character" w:customStyle="1" w:styleId="ref-title">
    <w:name w:val="ref-title"/>
    <w:basedOn w:val="a3"/>
    <w:rsid w:val="00DF1317"/>
  </w:style>
  <w:style w:type="character" w:customStyle="1" w:styleId="ref-vol">
    <w:name w:val="ref-vol"/>
    <w:basedOn w:val="a3"/>
    <w:rsid w:val="00DF1317"/>
  </w:style>
  <w:style w:type="paragraph" w:customStyle="1" w:styleId="TOCHeading1">
    <w:name w:val="TOC Heading1"/>
    <w:basedOn w:val="1"/>
    <w:next w:val="a2"/>
    <w:rsid w:val="00DF1317"/>
    <w:pPr>
      <w:keepLines/>
      <w:numPr>
        <w:numId w:val="0"/>
      </w:numPr>
      <w:suppressAutoHyphens w:val="0"/>
      <w:spacing w:before="480" w:line="276" w:lineRule="auto"/>
      <w:jc w:val="center"/>
      <w:outlineLvl w:val="9"/>
    </w:pPr>
    <w:rPr>
      <w:rFonts w:ascii="Times New Roman" w:eastAsia="Calibri" w:hAnsi="Times New Roman"/>
      <w:b/>
      <w:bCs/>
      <w:szCs w:val="28"/>
      <w:lang w:val="tr-TR" w:eastAsia="en-US"/>
    </w:rPr>
  </w:style>
  <w:style w:type="paragraph" w:customStyle="1" w:styleId="Bibliography1">
    <w:name w:val="Bibliography1"/>
    <w:basedOn w:val="a2"/>
    <w:next w:val="a2"/>
    <w:rsid w:val="00DF1317"/>
    <w:pPr>
      <w:suppressAutoHyphens w:val="0"/>
    </w:pPr>
    <w:rPr>
      <w:rFonts w:ascii="Times New Roman" w:eastAsia="Calibri" w:hAnsi="Times New Roman"/>
      <w:sz w:val="24"/>
      <w:lang w:val="tr-TR" w:eastAsia="tr-TR"/>
    </w:rPr>
  </w:style>
  <w:style w:type="paragraph" w:customStyle="1" w:styleId="Pa10">
    <w:name w:val="Pa10"/>
    <w:basedOn w:val="Default"/>
    <w:next w:val="Default"/>
    <w:rsid w:val="00DF1317"/>
    <w:pPr>
      <w:suppressAutoHyphens w:val="0"/>
      <w:autoSpaceDN w:val="0"/>
      <w:adjustRightInd w:val="0"/>
      <w:spacing w:line="241" w:lineRule="atLeast"/>
    </w:pPr>
    <w:rPr>
      <w:rFonts w:ascii="Times" w:hAnsi="Times"/>
      <w:color w:val="auto"/>
      <w:lang w:val="tr-TR" w:eastAsia="tr-TR"/>
    </w:rPr>
  </w:style>
  <w:style w:type="character" w:customStyle="1" w:styleId="ahtabloChar">
    <w:name w:val="ahtablo Char"/>
    <w:link w:val="ahtablo"/>
    <w:locked/>
    <w:rsid w:val="00DF1317"/>
    <w:rPr>
      <w:bCs/>
      <w:i/>
      <w:color w:val="000000"/>
      <w:sz w:val="24"/>
      <w:szCs w:val="24"/>
      <w:shd w:val="clear" w:color="auto" w:fill="FFFFFF"/>
      <w:lang w:val="fr-FR" w:eastAsia="tr-TR"/>
    </w:rPr>
  </w:style>
  <w:style w:type="paragraph" w:customStyle="1" w:styleId="ahtablo">
    <w:name w:val="ahtablo"/>
    <w:basedOn w:val="a2"/>
    <w:link w:val="ahtabloChar"/>
    <w:rsid w:val="00DF1317"/>
    <w:pPr>
      <w:shd w:val="clear" w:color="auto" w:fill="FFFFFF"/>
      <w:suppressAutoHyphens w:val="0"/>
      <w:spacing w:before="413" w:line="413" w:lineRule="exact"/>
      <w:jc w:val="both"/>
    </w:pPr>
    <w:rPr>
      <w:rFonts w:ascii="Times New Roman" w:hAnsi="Times New Roman"/>
      <w:bCs/>
      <w:i/>
      <w:color w:val="000000"/>
      <w:sz w:val="24"/>
      <w:lang w:val="fr-FR" w:eastAsia="tr-TR"/>
    </w:rPr>
  </w:style>
  <w:style w:type="character" w:styleId="affffff1">
    <w:name w:val="line number"/>
    <w:semiHidden/>
    <w:unhideWhenUsed/>
    <w:rsid w:val="00DF1317"/>
    <w:rPr>
      <w:rFonts w:ascii="Times New Roman" w:hAnsi="Times New Roman" w:cs="Times New Roman" w:hint="default"/>
    </w:rPr>
  </w:style>
  <w:style w:type="character" w:customStyle="1" w:styleId="rof">
    <w:name w:val="rof"/>
    <w:rsid w:val="00DF1317"/>
    <w:rPr>
      <w:rFonts w:ascii="Times New Roman" w:hAnsi="Times New Roman" w:cs="Times New Roman" w:hint="default"/>
    </w:rPr>
  </w:style>
  <w:style w:type="character" w:customStyle="1" w:styleId="tahoma11bold1">
    <w:name w:val="tahoma_11_bold1"/>
    <w:rsid w:val="00DF1317"/>
    <w:rPr>
      <w:rFonts w:ascii="Tahoma" w:hAnsi="Tahoma" w:cs="Tahoma" w:hint="default"/>
      <w:b/>
      <w:bCs/>
      <w:color w:val="666666"/>
      <w:sz w:val="17"/>
      <w:szCs w:val="17"/>
    </w:rPr>
  </w:style>
  <w:style w:type="character" w:customStyle="1" w:styleId="PlaceholderText1">
    <w:name w:val="Placeholder Text1"/>
    <w:semiHidden/>
    <w:rsid w:val="00DF1317"/>
    <w:rPr>
      <w:rFonts w:ascii="Times New Roman" w:hAnsi="Times New Roman" w:cs="Times New Roman" w:hint="default"/>
      <w:color w:val="808080"/>
    </w:rPr>
  </w:style>
  <w:style w:type="character" w:customStyle="1" w:styleId="name">
    <w:name w:val="name"/>
    <w:rsid w:val="00DF1317"/>
    <w:rPr>
      <w:rFonts w:ascii="Times New Roman" w:hAnsi="Times New Roman" w:cs="Times New Roman" w:hint="default"/>
    </w:rPr>
  </w:style>
  <w:style w:type="character" w:customStyle="1" w:styleId="slug-doi">
    <w:name w:val="slug-doi"/>
    <w:rsid w:val="00DF1317"/>
    <w:rPr>
      <w:rFonts w:ascii="Times New Roman" w:hAnsi="Times New Roman" w:cs="Times New Roman" w:hint="default"/>
    </w:rPr>
  </w:style>
  <w:style w:type="character" w:customStyle="1" w:styleId="slug-pub-date">
    <w:name w:val="slug-pub-date"/>
    <w:rsid w:val="00DF1317"/>
    <w:rPr>
      <w:rFonts w:ascii="Times New Roman" w:hAnsi="Times New Roman" w:cs="Times New Roman" w:hint="default"/>
    </w:rPr>
  </w:style>
  <w:style w:type="character" w:customStyle="1" w:styleId="slug-vol">
    <w:name w:val="slug-vol"/>
    <w:rsid w:val="00DF1317"/>
    <w:rPr>
      <w:rFonts w:ascii="Times New Roman" w:hAnsi="Times New Roman" w:cs="Times New Roman" w:hint="default"/>
    </w:rPr>
  </w:style>
  <w:style w:type="character" w:customStyle="1" w:styleId="slug-issue">
    <w:name w:val="slug-issue"/>
    <w:rsid w:val="00DF1317"/>
    <w:rPr>
      <w:rFonts w:ascii="Times New Roman" w:hAnsi="Times New Roman" w:cs="Times New Roman" w:hint="default"/>
    </w:rPr>
  </w:style>
  <w:style w:type="character" w:customStyle="1" w:styleId="slug-pages">
    <w:name w:val="slug-pages"/>
    <w:rsid w:val="00DF1317"/>
    <w:rPr>
      <w:rFonts w:ascii="Times New Roman" w:hAnsi="Times New Roman" w:cs="Times New Roman" w:hint="default"/>
    </w:rPr>
  </w:style>
  <w:style w:type="character" w:customStyle="1" w:styleId="author">
    <w:name w:val="author"/>
    <w:rsid w:val="00DF1317"/>
    <w:rPr>
      <w:rFonts w:ascii="Times New Roman" w:hAnsi="Times New Roman" w:cs="Times New Roman" w:hint="default"/>
    </w:rPr>
  </w:style>
  <w:style w:type="character" w:customStyle="1" w:styleId="pubyear">
    <w:name w:val="pubyear"/>
    <w:rsid w:val="00DF1317"/>
    <w:rPr>
      <w:rFonts w:ascii="Times New Roman" w:hAnsi="Times New Roman" w:cs="Times New Roman" w:hint="default"/>
    </w:rPr>
  </w:style>
  <w:style w:type="character" w:customStyle="1" w:styleId="articletitle">
    <w:name w:val="articletitle"/>
    <w:rsid w:val="00DF1317"/>
  </w:style>
  <w:style w:type="numbering" w:customStyle="1" w:styleId="Stil1">
    <w:name w:val="Stil1"/>
    <w:rsid w:val="00DF1317"/>
    <w:pPr>
      <w:numPr>
        <w:numId w:val="38"/>
      </w:numPr>
    </w:pPr>
  </w:style>
  <w:style w:type="numbering" w:customStyle="1" w:styleId="Stil2">
    <w:name w:val="Stil2"/>
    <w:rsid w:val="00DF1317"/>
    <w:pPr>
      <w:numPr>
        <w:numId w:val="39"/>
      </w:numPr>
    </w:pPr>
  </w:style>
  <w:style w:type="table" w:customStyle="1" w:styleId="PlainTable31">
    <w:name w:val="Plain Table 31"/>
    <w:basedOn w:val="a4"/>
    <w:uiPriority w:val="43"/>
    <w:rsid w:val="00DF1317"/>
    <w:rPr>
      <w:rFonts w:eastAsiaTheme="minorHAnsi"/>
      <w:sz w:val="24"/>
      <w:szCs w:val="24"/>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4"/>
    <w:uiPriority w:val="45"/>
    <w:rsid w:val="00DF1317"/>
    <w:rPr>
      <w:rFonts w:eastAsiaTheme="minorHAnsi"/>
      <w:sz w:val="24"/>
      <w:szCs w:val="24"/>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a4"/>
    <w:uiPriority w:val="42"/>
    <w:rsid w:val="00DF1317"/>
    <w:rPr>
      <w:rFonts w:eastAsiaTheme="minorHAnsi"/>
      <w:sz w:val="24"/>
      <w:szCs w:val="24"/>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a4"/>
    <w:uiPriority w:val="44"/>
    <w:rsid w:val="00DF1317"/>
    <w:rPr>
      <w:rFonts w:eastAsiaTheme="minorHAnsi"/>
      <w:sz w:val="24"/>
      <w:szCs w:val="24"/>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a4"/>
    <w:uiPriority w:val="46"/>
    <w:rsid w:val="00DF1317"/>
    <w:rPr>
      <w:rFonts w:eastAsiaTheme="minorHAnsi"/>
      <w:sz w:val="24"/>
      <w:szCs w:val="24"/>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
    <w:name w:val="Plain Table 11"/>
    <w:basedOn w:val="a4"/>
    <w:uiPriority w:val="41"/>
    <w:rsid w:val="00DF1317"/>
    <w:rPr>
      <w:rFonts w:eastAsiaTheme="minorHAnsi"/>
      <w:sz w:val="24"/>
      <w:szCs w:val="24"/>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4"/>
    <w:uiPriority w:val="40"/>
    <w:rsid w:val="00DF1317"/>
    <w:rPr>
      <w:rFonts w:eastAsiaTheme="minorHAnsi"/>
      <w:sz w:val="24"/>
      <w:szCs w:val="24"/>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loonTextChar1">
    <w:name w:val="Balloon Text Char1"/>
    <w:basedOn w:val="a3"/>
    <w:uiPriority w:val="99"/>
    <w:semiHidden/>
    <w:rsid w:val="00DF1317"/>
    <w:rPr>
      <w:sz w:val="18"/>
      <w:szCs w:val="18"/>
    </w:rPr>
  </w:style>
  <w:style w:type="character" w:customStyle="1" w:styleId="date1">
    <w:name w:val="date1"/>
    <w:basedOn w:val="a3"/>
    <w:rsid w:val="00DF1317"/>
  </w:style>
  <w:style w:type="character" w:customStyle="1" w:styleId="doilink">
    <w:name w:val="doi_link"/>
    <w:basedOn w:val="a3"/>
    <w:rsid w:val="00DF1317"/>
  </w:style>
  <w:style w:type="table" w:customStyle="1" w:styleId="GridTable1Light-Accent51">
    <w:name w:val="Grid Table 1 Light - Accent 51"/>
    <w:basedOn w:val="a4"/>
    <w:uiPriority w:val="46"/>
    <w:rsid w:val="00DF1317"/>
    <w:rPr>
      <w:rFonts w:eastAsiaTheme="minorHAnsi"/>
      <w:sz w:val="24"/>
      <w:szCs w:val="24"/>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a4"/>
    <w:uiPriority w:val="46"/>
    <w:rsid w:val="00DF1317"/>
    <w:rPr>
      <w:rFonts w:eastAsiaTheme="minorHAnsi"/>
      <w:sz w:val="24"/>
      <w:szCs w:val="24"/>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w8qarf">
    <w:name w:val="w8qarf"/>
    <w:basedOn w:val="a3"/>
    <w:rsid w:val="00DF1317"/>
  </w:style>
  <w:style w:type="character" w:customStyle="1" w:styleId="lrzxr">
    <w:name w:val="lrzxr"/>
    <w:basedOn w:val="a3"/>
    <w:rsid w:val="00DF1317"/>
  </w:style>
  <w:style w:type="character" w:customStyle="1" w:styleId="Date10">
    <w:name w:val="Date1"/>
    <w:basedOn w:val="a3"/>
    <w:rsid w:val="00DF1317"/>
  </w:style>
  <w:style w:type="table" w:customStyle="1" w:styleId="241">
    <w:name w:val="Πλέγμα πίνακα24"/>
    <w:basedOn w:val="a4"/>
    <w:next w:val="afb"/>
    <w:uiPriority w:val="39"/>
    <w:rsid w:val="009566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Grid Table 5 Dark Accent 3"/>
    <w:basedOn w:val="a4"/>
    <w:uiPriority w:val="50"/>
    <w:rsid w:val="00A852AE"/>
    <w:pPr>
      <w:ind w:firstLine="567"/>
      <w:jc w:val="both"/>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affffff2">
    <w:name w:val="ΕΙΚΟΝΕΣ"/>
    <w:basedOn w:val="ab"/>
    <w:link w:val="Charff6"/>
    <w:qFormat/>
    <w:rsid w:val="00A852AE"/>
    <w:pPr>
      <w:suppressLineNumbers w:val="0"/>
      <w:suppressAutoHyphens w:val="0"/>
      <w:spacing w:after="240"/>
      <w:jc w:val="center"/>
    </w:pPr>
    <w:rPr>
      <w:rFonts w:ascii="Times New Roman" w:eastAsiaTheme="minorHAnsi" w:hAnsi="Times New Roman" w:cstheme="minorBidi"/>
      <w:szCs w:val="18"/>
      <w:lang w:eastAsia="en-US"/>
    </w:rPr>
  </w:style>
  <w:style w:type="character" w:customStyle="1" w:styleId="Charff6">
    <w:name w:val="ΕΙΚΟΝΕΣ Char"/>
    <w:basedOn w:val="a3"/>
    <w:link w:val="affffff2"/>
    <w:rsid w:val="00A852AE"/>
    <w:rPr>
      <w:rFonts w:eastAsiaTheme="minorHAnsi" w:cstheme="minorBidi"/>
      <w:i/>
      <w:iCs/>
      <w:sz w:val="24"/>
      <w:szCs w:val="18"/>
      <w:lang w:eastAsia="en-US"/>
    </w:rPr>
  </w:style>
  <w:style w:type="paragraph" w:customStyle="1" w:styleId="Table">
    <w:name w:val="Table"/>
    <w:basedOn w:val="a2"/>
    <w:qFormat/>
    <w:rsid w:val="00A852AE"/>
    <w:pPr>
      <w:spacing w:before="240"/>
      <w:ind w:firstLine="284"/>
      <w:jc w:val="center"/>
    </w:pPr>
    <w:rPr>
      <w:b/>
      <w:bCs/>
    </w:rPr>
  </w:style>
  <w:style w:type="table" w:styleId="5-1">
    <w:name w:val="Grid Table 5 Dark Accent 1"/>
    <w:basedOn w:val="a4"/>
    <w:uiPriority w:val="50"/>
    <w:rsid w:val="000432C4"/>
    <w:pPr>
      <w:ind w:firstLine="567"/>
      <w:jc w:val="both"/>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word">
    <w:name w:val="word"/>
    <w:basedOn w:val="a3"/>
    <w:rsid w:val="006E03A0"/>
  </w:style>
  <w:style w:type="character" w:customStyle="1" w:styleId="space">
    <w:name w:val="space"/>
    <w:basedOn w:val="a3"/>
    <w:rsid w:val="006E03A0"/>
  </w:style>
  <w:style w:type="character" w:customStyle="1" w:styleId="has-inline-color">
    <w:name w:val="has-inline-color"/>
    <w:uiPriority w:val="99"/>
    <w:rsid w:val="002B0213"/>
  </w:style>
  <w:style w:type="character" w:customStyle="1" w:styleId="jlqj4bchmk0b">
    <w:name w:val="jlqj4b chmk0b"/>
    <w:uiPriority w:val="99"/>
    <w:rsid w:val="002B0213"/>
  </w:style>
  <w:style w:type="table" w:customStyle="1" w:styleId="TableNormal2">
    <w:name w:val="Table Normal2"/>
    <w:uiPriority w:val="2"/>
    <w:semiHidden/>
    <w:unhideWhenUsed/>
    <w:qFormat/>
    <w:rsid w:val="00C34CD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250">
    <w:name w:val="Πλέγμα πίνακα25"/>
    <w:basedOn w:val="a4"/>
    <w:next w:val="afb"/>
    <w:uiPriority w:val="59"/>
    <w:unhideWhenUsed/>
    <w:rsid w:val="00C34C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Απλός πίνακας 25"/>
    <w:basedOn w:val="a4"/>
    <w:next w:val="27"/>
    <w:uiPriority w:val="42"/>
    <w:rsid w:val="00C34CDA"/>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a3"/>
    <w:rsid w:val="00A32A1C"/>
    <w:rPr>
      <w:rFonts w:ascii="Segoe UI" w:hAnsi="Segoe UI" w:cs="Segoe UI" w:hint="default"/>
      <w:sz w:val="18"/>
      <w:szCs w:val="18"/>
    </w:rPr>
  </w:style>
  <w:style w:type="paragraph" w:customStyle="1" w:styleId="pf0">
    <w:name w:val="pf0"/>
    <w:basedOn w:val="a2"/>
    <w:rsid w:val="00A32A1C"/>
    <w:pPr>
      <w:suppressAutoHyphens w:val="0"/>
      <w:spacing w:before="100" w:beforeAutospacing="1" w:after="100" w:afterAutospacing="1"/>
    </w:pPr>
    <w:rPr>
      <w:rFonts w:ascii="Times New Roman" w:hAnsi="Times New Roman"/>
      <w:sz w:val="24"/>
      <w:lang w:val="en-US" w:eastAsia="en-US"/>
    </w:rPr>
  </w:style>
  <w:style w:type="character" w:customStyle="1" w:styleId="citation">
    <w:name w:val="citation"/>
    <w:basedOn w:val="a3"/>
    <w:rsid w:val="00092DC3"/>
  </w:style>
  <w:style w:type="numbering" w:customStyle="1" w:styleId="1ff1">
    <w:name w:val="Χωρίς λίστα1"/>
    <w:next w:val="a5"/>
    <w:semiHidden/>
    <w:unhideWhenUsed/>
    <w:rsid w:val="005E562C"/>
  </w:style>
  <w:style w:type="paragraph" w:customStyle="1" w:styleId="headline">
    <w:name w:val="headline"/>
    <w:basedOn w:val="a2"/>
    <w:rsid w:val="005E562C"/>
    <w:pPr>
      <w:suppressAutoHyphens w:val="0"/>
      <w:spacing w:before="100" w:beforeAutospacing="1" w:after="100" w:afterAutospacing="1"/>
    </w:pPr>
    <w:rPr>
      <w:rFonts w:ascii="Times New Roman" w:hAnsi="Times New Roman"/>
      <w:sz w:val="24"/>
      <w:lang w:eastAsia="el-GR"/>
    </w:rPr>
  </w:style>
  <w:style w:type="character" w:customStyle="1" w:styleId="instancename">
    <w:name w:val="instancename"/>
    <w:basedOn w:val="a3"/>
    <w:rsid w:val="005E562C"/>
  </w:style>
  <w:style w:type="character" w:customStyle="1" w:styleId="css-133coio">
    <w:name w:val="css-133coio"/>
    <w:basedOn w:val="a3"/>
    <w:rsid w:val="005E562C"/>
  </w:style>
  <w:style w:type="table" w:customStyle="1" w:styleId="260">
    <w:name w:val="Πλέγμα πίνακα26"/>
    <w:basedOn w:val="a4"/>
    <w:next w:val="afb"/>
    <w:uiPriority w:val="59"/>
    <w:rsid w:val="005E56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3">
    <w:name w:val="Light List"/>
    <w:basedOn w:val="a4"/>
    <w:uiPriority w:val="61"/>
    <w:rsid w:val="005E562C"/>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
    <w:name w:val="heading1"/>
    <w:basedOn w:val="a2"/>
    <w:next w:val="a2"/>
    <w:rsid w:val="002F232E"/>
    <w:pPr>
      <w:keepNext/>
      <w:keepLines/>
      <w:tabs>
        <w:tab w:val="left" w:pos="454"/>
      </w:tabs>
      <w:spacing w:before="520" w:after="280"/>
      <w:jc w:val="both"/>
    </w:pPr>
    <w:rPr>
      <w:rFonts w:ascii="Times" w:hAnsi="Times"/>
      <w:b/>
      <w:sz w:val="24"/>
      <w:szCs w:val="20"/>
      <w:lang w:val="en-US" w:eastAsia="de-DE"/>
    </w:rPr>
  </w:style>
  <w:style w:type="paragraph" w:customStyle="1" w:styleId="heading2">
    <w:name w:val="heading2"/>
    <w:basedOn w:val="a2"/>
    <w:next w:val="a2"/>
    <w:rsid w:val="002F232E"/>
    <w:pPr>
      <w:keepNext/>
      <w:keepLines/>
      <w:tabs>
        <w:tab w:val="left" w:pos="510"/>
      </w:tabs>
      <w:spacing w:before="440" w:after="220"/>
      <w:jc w:val="both"/>
    </w:pPr>
    <w:rPr>
      <w:rFonts w:ascii="Times" w:hAnsi="Times"/>
      <w:b/>
      <w:sz w:val="20"/>
      <w:szCs w:val="20"/>
      <w:lang w:val="en-US" w:eastAsia="de-DE"/>
    </w:rPr>
  </w:style>
  <w:style w:type="paragraph" w:customStyle="1" w:styleId="articlecontent">
    <w:name w:val="articlecontent"/>
    <w:basedOn w:val="a2"/>
    <w:rsid w:val="002F232E"/>
    <w:pPr>
      <w:suppressAutoHyphens w:val="0"/>
      <w:spacing w:before="100" w:beforeAutospacing="1" w:after="100" w:afterAutospacing="1" w:line="456" w:lineRule="atLeast"/>
    </w:pPr>
    <w:rPr>
      <w:rFonts w:ascii="Verdana" w:hAnsi="Verdana"/>
      <w:color w:val="404117"/>
      <w:sz w:val="17"/>
      <w:szCs w:val="17"/>
      <w:lang w:eastAsia="el-GR"/>
    </w:rPr>
  </w:style>
  <w:style w:type="paragraph" w:customStyle="1" w:styleId="references">
    <w:name w:val="references"/>
    <w:rsid w:val="002F232E"/>
    <w:pPr>
      <w:numPr>
        <w:numId w:val="40"/>
      </w:numPr>
      <w:spacing w:after="50" w:line="180" w:lineRule="exact"/>
      <w:jc w:val="both"/>
    </w:pPr>
    <w:rPr>
      <w:rFonts w:eastAsia="MS Mincho"/>
      <w:noProof/>
      <w:sz w:val="16"/>
      <w:szCs w:val="16"/>
      <w:lang w:val="en-US" w:eastAsia="en-US"/>
    </w:rPr>
  </w:style>
  <w:style w:type="character" w:customStyle="1" w:styleId="doi">
    <w:name w:val="doi"/>
    <w:basedOn w:val="a3"/>
    <w:rsid w:val="002F232E"/>
  </w:style>
  <w:style w:type="character" w:customStyle="1" w:styleId="label1">
    <w:name w:val="label1"/>
    <w:basedOn w:val="a3"/>
    <w:rsid w:val="002F232E"/>
  </w:style>
  <w:style w:type="character" w:customStyle="1" w:styleId="pagination">
    <w:name w:val="pagination"/>
    <w:basedOn w:val="a3"/>
    <w:rsid w:val="002F232E"/>
  </w:style>
  <w:style w:type="table" w:styleId="affffff4">
    <w:name w:val="Table Elegant"/>
    <w:basedOn w:val="a4"/>
    <w:rsid w:val="002F232E"/>
    <w:pPr>
      <w:spacing w:after="120" w:line="360" w:lineRule="auto"/>
      <w:jc w:val="both"/>
    </w:pPr>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4Char0">
    <w:name w:val="Στυλ4 Char"/>
    <w:rsid w:val="002F232E"/>
    <w:rPr>
      <w:b/>
      <w:sz w:val="28"/>
      <w:szCs w:val="28"/>
      <w:lang w:val="el-GR" w:eastAsia="el-GR" w:bidi="ar-SA"/>
    </w:rPr>
  </w:style>
  <w:style w:type="character" w:customStyle="1" w:styleId="5Char0">
    <w:name w:val="Στυλ5 Char"/>
    <w:rsid w:val="002F232E"/>
    <w:rPr>
      <w:b/>
      <w:sz w:val="24"/>
      <w:szCs w:val="24"/>
      <w:lang w:val="el-GR" w:eastAsia="el-GR" w:bidi="ar-SA"/>
    </w:rPr>
  </w:style>
  <w:style w:type="paragraph" w:customStyle="1" w:styleId="1BookAntiqua14pt">
    <w:name w:val="Στυλ Στυλ Επικεφαλίδα 1 + Book Antiqua 14 pt + Στοιχισμένο στο κέν..."/>
    <w:basedOn w:val="a2"/>
    <w:rsid w:val="002F232E"/>
    <w:pPr>
      <w:keepNext/>
      <w:suppressAutoHyphens w:val="0"/>
      <w:spacing w:after="360"/>
      <w:jc w:val="center"/>
      <w:outlineLvl w:val="0"/>
    </w:pPr>
    <w:rPr>
      <w:rFonts w:ascii="Trebuchet MS" w:hAnsi="Trebuchet MS"/>
      <w:b/>
      <w:bCs/>
      <w:sz w:val="32"/>
      <w:szCs w:val="20"/>
      <w:lang w:eastAsia="el-GR"/>
    </w:rPr>
  </w:style>
  <w:style w:type="paragraph" w:customStyle="1" w:styleId="affffff5">
    <w:name w:val="Περίληψη"/>
    <w:basedOn w:val="a2"/>
    <w:link w:val="Charff7"/>
    <w:qFormat/>
    <w:rsid w:val="002F232E"/>
    <w:pPr>
      <w:widowControl w:val="0"/>
      <w:suppressAutoHyphens w:val="0"/>
      <w:jc w:val="both"/>
    </w:pPr>
    <w:rPr>
      <w:rFonts w:ascii="Book Antiqua" w:eastAsia="Calibri" w:hAnsi="Book Antiqua"/>
      <w:sz w:val="20"/>
      <w:szCs w:val="22"/>
      <w:lang w:eastAsia="en-US"/>
    </w:rPr>
  </w:style>
  <w:style w:type="character" w:customStyle="1" w:styleId="Charff7">
    <w:name w:val="Περίληψη Char"/>
    <w:link w:val="affffff5"/>
    <w:rsid w:val="002F232E"/>
    <w:rPr>
      <w:rFonts w:ascii="Book Antiqua" w:eastAsia="Calibri" w:hAnsi="Book Antiqua"/>
      <w:szCs w:val="22"/>
      <w:lang w:eastAsia="en-US"/>
    </w:rPr>
  </w:style>
  <w:style w:type="character" w:customStyle="1" w:styleId="Char6">
    <w:name w:val="Αναφορές Char"/>
    <w:link w:val="af4"/>
    <w:rsid w:val="002F232E"/>
    <w:rPr>
      <w:rFonts w:asciiTheme="minorHAnsi" w:hAnsiTheme="minorHAnsi"/>
      <w:sz w:val="22"/>
      <w:lang w:eastAsia="zh-CN"/>
    </w:rPr>
  </w:style>
  <w:style w:type="paragraph" w:customStyle="1" w:styleId="1BookAntiqua2412">
    <w:name w:val="Στυλ Επικεφαλίδα 1 + Book Antiqua Πριν:  24 στ. Μετά:  12 στ."/>
    <w:basedOn w:val="1"/>
    <w:rsid w:val="002F232E"/>
    <w:pPr>
      <w:numPr>
        <w:numId w:val="0"/>
      </w:numPr>
      <w:suppressAutoHyphens w:val="0"/>
      <w:spacing w:before="480" w:after="240"/>
    </w:pPr>
    <w:rPr>
      <w:rFonts w:ascii="Trebuchet MS" w:hAnsi="Trebuchet MS"/>
      <w:b/>
      <w:bCs/>
      <w:szCs w:val="20"/>
      <w:lang w:eastAsia="el-GR"/>
    </w:rPr>
  </w:style>
  <w:style w:type="paragraph" w:customStyle="1" w:styleId="heading2BookAntiqua11pt12">
    <w:name w:val="Στυλ heading2 + Book Antiqua 11 pt Πλάγια Πριν:  12 στ. Μετά: ..."/>
    <w:basedOn w:val="heading2"/>
    <w:rsid w:val="002F232E"/>
    <w:pPr>
      <w:spacing w:before="240" w:after="120"/>
    </w:pPr>
    <w:rPr>
      <w:rFonts w:ascii="Trebuchet MS" w:hAnsi="Trebuchet MS"/>
      <w:bCs/>
      <w:i/>
      <w:iCs/>
      <w:sz w:val="22"/>
    </w:rPr>
  </w:style>
  <w:style w:type="character" w:customStyle="1" w:styleId="hCharChar1">
    <w:name w:val="h Char Char1"/>
    <w:rsid w:val="002F232E"/>
    <w:rPr>
      <w:szCs w:val="24"/>
    </w:rPr>
  </w:style>
  <w:style w:type="character" w:customStyle="1" w:styleId="hCharChar">
    <w:name w:val="h Char Char"/>
    <w:rsid w:val="002F232E"/>
    <w:rPr>
      <w:szCs w:val="24"/>
    </w:rPr>
  </w:style>
  <w:style w:type="paragraph" w:customStyle="1" w:styleId="Normal">
    <w:name w:val="[Normal]"/>
    <w:rsid w:val="002F232E"/>
    <w:pPr>
      <w:widowControl w:val="0"/>
      <w:autoSpaceDE w:val="0"/>
      <w:autoSpaceDN w:val="0"/>
      <w:adjustRightInd w:val="0"/>
    </w:pPr>
    <w:rPr>
      <w:rFonts w:ascii="Arial" w:eastAsia="Calibri" w:hAnsi="Arial" w:cs="Arial"/>
      <w:sz w:val="24"/>
      <w:szCs w:val="24"/>
    </w:rPr>
  </w:style>
  <w:style w:type="character" w:customStyle="1" w:styleId="match1">
    <w:name w:val="match1"/>
    <w:basedOn w:val="a3"/>
    <w:rsid w:val="002F232E"/>
  </w:style>
  <w:style w:type="character" w:customStyle="1" w:styleId="match2">
    <w:name w:val="match2"/>
    <w:basedOn w:val="a3"/>
    <w:rsid w:val="002F232E"/>
  </w:style>
  <w:style w:type="character" w:customStyle="1" w:styleId="match3">
    <w:name w:val="match3"/>
    <w:basedOn w:val="a3"/>
    <w:rsid w:val="002F232E"/>
  </w:style>
  <w:style w:type="character" w:customStyle="1" w:styleId="match4">
    <w:name w:val="match4"/>
    <w:basedOn w:val="a3"/>
    <w:rsid w:val="002F232E"/>
  </w:style>
  <w:style w:type="character" w:customStyle="1" w:styleId="match5">
    <w:name w:val="match5"/>
    <w:basedOn w:val="a3"/>
    <w:rsid w:val="002F232E"/>
  </w:style>
  <w:style w:type="character" w:customStyle="1" w:styleId="match6">
    <w:name w:val="match6"/>
    <w:basedOn w:val="a3"/>
    <w:rsid w:val="002F232E"/>
  </w:style>
  <w:style w:type="character" w:customStyle="1" w:styleId="personname">
    <w:name w:val="person_name"/>
    <w:basedOn w:val="a3"/>
    <w:rsid w:val="002F232E"/>
  </w:style>
  <w:style w:type="character" w:customStyle="1" w:styleId="addmd1">
    <w:name w:val="addmd1"/>
    <w:rsid w:val="002F232E"/>
    <w:rPr>
      <w:sz w:val="20"/>
      <w:szCs w:val="20"/>
    </w:rPr>
  </w:style>
  <w:style w:type="paragraph" w:customStyle="1" w:styleId="style21">
    <w:name w:val="style21"/>
    <w:basedOn w:val="a2"/>
    <w:rsid w:val="002F232E"/>
    <w:pPr>
      <w:suppressAutoHyphens w:val="0"/>
      <w:spacing w:before="100" w:beforeAutospacing="1" w:after="100" w:afterAutospacing="1"/>
    </w:pPr>
    <w:rPr>
      <w:rFonts w:ascii="Times New Roman" w:hAnsi="Times New Roman"/>
      <w:sz w:val="17"/>
      <w:szCs w:val="17"/>
      <w:lang w:eastAsia="el-GR"/>
    </w:rPr>
  </w:style>
  <w:style w:type="character" w:customStyle="1" w:styleId="q4iawc">
    <w:name w:val="q4iawc"/>
    <w:basedOn w:val="a3"/>
    <w:rsid w:val="001D3B52"/>
  </w:style>
  <w:style w:type="character" w:customStyle="1" w:styleId="ts-alignment-element">
    <w:name w:val="ts-alignment-element"/>
    <w:basedOn w:val="a3"/>
    <w:rsid w:val="004B18CF"/>
  </w:style>
  <w:style w:type="character" w:customStyle="1" w:styleId="ts-alignment-element-highlighted">
    <w:name w:val="ts-alignment-element-highlighted"/>
    <w:basedOn w:val="a3"/>
    <w:rsid w:val="004B18CF"/>
  </w:style>
  <w:style w:type="paragraph" w:customStyle="1" w:styleId="E-Referencias">
    <w:name w:val="E-Referencias"/>
    <w:basedOn w:val="a2"/>
    <w:qFormat/>
    <w:rsid w:val="000A453A"/>
    <w:pPr>
      <w:suppressAutoHyphens w:val="0"/>
      <w:spacing w:line="360" w:lineRule="auto"/>
      <w:ind w:left="709" w:hanging="709"/>
      <w:jc w:val="both"/>
    </w:pPr>
    <w:rPr>
      <w:rFonts w:ascii="Times New Roman" w:hAnsi="Times New Roman"/>
      <w:sz w:val="24"/>
      <w:lang w:val="es-ES" w:eastAsia="es-AR"/>
    </w:rPr>
  </w:style>
  <w:style w:type="character" w:customStyle="1" w:styleId="identifier">
    <w:name w:val="identifier"/>
    <w:basedOn w:val="a3"/>
    <w:rsid w:val="000A453A"/>
  </w:style>
  <w:style w:type="character" w:customStyle="1" w:styleId="retrieval">
    <w:name w:val="retrieval"/>
    <w:basedOn w:val="a3"/>
    <w:rsid w:val="000A453A"/>
  </w:style>
  <w:style w:type="character" w:customStyle="1" w:styleId="affiliatedauthor">
    <w:name w:val="affiliated_author"/>
    <w:basedOn w:val="a3"/>
    <w:rsid w:val="000A453A"/>
  </w:style>
  <w:style w:type="paragraph" w:customStyle="1" w:styleId="Runninghead-left">
    <w:name w:val="Running head - left"/>
    <w:basedOn w:val="a2"/>
    <w:rsid w:val="001A4135"/>
    <w:pPr>
      <w:tabs>
        <w:tab w:val="left" w:pos="680"/>
        <w:tab w:val="right" w:pos="6237"/>
        <w:tab w:val="right" w:pos="6917"/>
      </w:tabs>
      <w:suppressAutoHyphens w:val="0"/>
      <w:overflowPunct w:val="0"/>
      <w:autoSpaceDE w:val="0"/>
      <w:autoSpaceDN w:val="0"/>
      <w:adjustRightInd w:val="0"/>
      <w:spacing w:after="120" w:line="200" w:lineRule="exact"/>
      <w:textAlignment w:val="baseline"/>
    </w:pPr>
    <w:rPr>
      <w:rFonts w:ascii="Times" w:hAnsi="Times"/>
      <w:sz w:val="17"/>
      <w:szCs w:val="20"/>
      <w:lang w:val="en-US" w:eastAsia="de-DE"/>
    </w:rPr>
  </w:style>
  <w:style w:type="paragraph" w:customStyle="1" w:styleId="Runninghead-right">
    <w:name w:val="Running head - right"/>
    <w:basedOn w:val="Runninghead-left"/>
    <w:rsid w:val="001A4135"/>
    <w:pPr>
      <w:jc w:val="right"/>
    </w:pPr>
  </w:style>
  <w:style w:type="paragraph" w:customStyle="1" w:styleId="table0">
    <w:name w:val="table"/>
    <w:basedOn w:val="a2"/>
    <w:rsid w:val="001A4135"/>
    <w:pPr>
      <w:suppressAutoHyphens w:val="0"/>
      <w:overflowPunct w:val="0"/>
      <w:autoSpaceDE w:val="0"/>
      <w:autoSpaceDN w:val="0"/>
      <w:adjustRightInd w:val="0"/>
      <w:spacing w:before="60" w:line="200" w:lineRule="atLeast"/>
      <w:textAlignment w:val="baseline"/>
    </w:pPr>
    <w:rPr>
      <w:rFonts w:ascii="Times" w:hAnsi="Times"/>
      <w:sz w:val="17"/>
      <w:szCs w:val="18"/>
      <w:lang w:val="en-US" w:eastAsia="de-DE"/>
    </w:rPr>
  </w:style>
  <w:style w:type="paragraph" w:customStyle="1" w:styleId="equation">
    <w:name w:val="equation"/>
    <w:basedOn w:val="a2"/>
    <w:next w:val="a2"/>
    <w:rsid w:val="001A4135"/>
    <w:pPr>
      <w:tabs>
        <w:tab w:val="center" w:pos="3204"/>
        <w:tab w:val="right" w:pos="6634"/>
      </w:tabs>
      <w:suppressAutoHyphens w:val="0"/>
      <w:overflowPunct w:val="0"/>
      <w:autoSpaceDE w:val="0"/>
      <w:autoSpaceDN w:val="0"/>
      <w:adjustRightInd w:val="0"/>
      <w:spacing w:before="240" w:after="240" w:line="240" w:lineRule="atLeast"/>
      <w:textAlignment w:val="baseline"/>
    </w:pPr>
    <w:rPr>
      <w:rFonts w:ascii="Times" w:hAnsi="Times"/>
      <w:sz w:val="20"/>
      <w:szCs w:val="20"/>
      <w:lang w:val="en-US" w:eastAsia="de-DE"/>
    </w:rPr>
  </w:style>
  <w:style w:type="paragraph" w:customStyle="1" w:styleId="figlegend">
    <w:name w:val="figlegend"/>
    <w:basedOn w:val="a2"/>
    <w:next w:val="a2"/>
    <w:rsid w:val="001A4135"/>
    <w:pPr>
      <w:keepLines/>
      <w:suppressAutoHyphens w:val="0"/>
      <w:overflowPunct w:val="0"/>
      <w:autoSpaceDE w:val="0"/>
      <w:autoSpaceDN w:val="0"/>
      <w:adjustRightInd w:val="0"/>
      <w:spacing w:before="120" w:after="240" w:line="200" w:lineRule="atLeast"/>
      <w:jc w:val="both"/>
      <w:textAlignment w:val="baseline"/>
    </w:pPr>
    <w:rPr>
      <w:rFonts w:ascii="Times" w:hAnsi="Times"/>
      <w:sz w:val="17"/>
      <w:szCs w:val="20"/>
      <w:lang w:val="en-US" w:eastAsia="de-DE"/>
    </w:rPr>
  </w:style>
  <w:style w:type="paragraph" w:customStyle="1" w:styleId="FunotentextFootnote">
    <w:name w:val="Fußnotentext.Footnote"/>
    <w:basedOn w:val="p1a"/>
    <w:rsid w:val="001A4135"/>
    <w:pPr>
      <w:tabs>
        <w:tab w:val="left" w:pos="170"/>
      </w:tabs>
      <w:spacing w:after="40" w:line="200" w:lineRule="atLeast"/>
    </w:pPr>
    <w:rPr>
      <w:sz w:val="17"/>
    </w:rPr>
  </w:style>
  <w:style w:type="paragraph" w:customStyle="1" w:styleId="p1a">
    <w:name w:val="p1a"/>
    <w:basedOn w:val="a2"/>
    <w:next w:val="a2"/>
    <w:rsid w:val="001A4135"/>
    <w:pPr>
      <w:suppressAutoHyphens w:val="0"/>
      <w:overflowPunct w:val="0"/>
      <w:autoSpaceDE w:val="0"/>
      <w:autoSpaceDN w:val="0"/>
      <w:adjustRightInd w:val="0"/>
      <w:spacing w:line="240" w:lineRule="atLeast"/>
      <w:jc w:val="both"/>
      <w:textAlignment w:val="baseline"/>
    </w:pPr>
    <w:rPr>
      <w:rFonts w:ascii="Times" w:hAnsi="Times"/>
      <w:sz w:val="20"/>
      <w:szCs w:val="20"/>
      <w:lang w:val="en-US" w:eastAsia="de-DE"/>
    </w:rPr>
  </w:style>
  <w:style w:type="paragraph" w:customStyle="1" w:styleId="heading3">
    <w:name w:val="heading3"/>
    <w:basedOn w:val="p1a"/>
    <w:next w:val="p1a"/>
    <w:rsid w:val="001A4135"/>
    <w:pPr>
      <w:tabs>
        <w:tab w:val="left" w:pos="284"/>
      </w:tabs>
      <w:suppressAutoHyphens/>
      <w:spacing w:before="480" w:after="240"/>
      <w:jc w:val="left"/>
    </w:pPr>
    <w:rPr>
      <w:b/>
    </w:rPr>
  </w:style>
  <w:style w:type="paragraph" w:customStyle="1" w:styleId="Subitem">
    <w:name w:val="Subitem"/>
    <w:rsid w:val="001A4135"/>
    <w:pPr>
      <w:numPr>
        <w:numId w:val="41"/>
      </w:numPr>
      <w:spacing w:after="120" w:line="240" w:lineRule="atLeast"/>
      <w:contextualSpacing/>
      <w:jc w:val="both"/>
    </w:pPr>
    <w:rPr>
      <w:rFonts w:ascii="Times" w:hAnsi="Times"/>
      <w:lang w:val="en-US" w:eastAsia="de-DE"/>
    </w:rPr>
  </w:style>
  <w:style w:type="paragraph" w:customStyle="1" w:styleId="NumberedItem">
    <w:name w:val="Numbered Item"/>
    <w:basedOn w:val="BulletItem"/>
    <w:rsid w:val="001A4135"/>
  </w:style>
  <w:style w:type="paragraph" w:customStyle="1" w:styleId="BulletItem">
    <w:name w:val="Bullet Item"/>
    <w:basedOn w:val="a2"/>
    <w:rsid w:val="001A4135"/>
    <w:pPr>
      <w:numPr>
        <w:numId w:val="42"/>
      </w:numPr>
      <w:suppressAutoHyphens w:val="0"/>
      <w:overflowPunct w:val="0"/>
      <w:autoSpaceDE w:val="0"/>
      <w:autoSpaceDN w:val="0"/>
      <w:adjustRightInd w:val="0"/>
      <w:spacing w:before="120" w:after="120" w:line="240" w:lineRule="atLeast"/>
      <w:contextualSpacing/>
      <w:jc w:val="both"/>
      <w:textAlignment w:val="baseline"/>
    </w:pPr>
    <w:rPr>
      <w:rFonts w:ascii="Times" w:hAnsi="Times"/>
      <w:sz w:val="20"/>
      <w:szCs w:val="20"/>
      <w:lang w:val="en-US" w:eastAsia="de-DE"/>
    </w:rPr>
  </w:style>
  <w:style w:type="paragraph" w:customStyle="1" w:styleId="petit">
    <w:name w:val="petit"/>
    <w:basedOn w:val="a2"/>
    <w:rsid w:val="001A4135"/>
    <w:pPr>
      <w:suppressAutoHyphens w:val="0"/>
      <w:overflowPunct w:val="0"/>
      <w:autoSpaceDE w:val="0"/>
      <w:autoSpaceDN w:val="0"/>
      <w:adjustRightInd w:val="0"/>
      <w:spacing w:before="120" w:after="120" w:line="200" w:lineRule="atLeast"/>
      <w:ind w:firstLine="238"/>
      <w:jc w:val="both"/>
      <w:textAlignment w:val="baseline"/>
    </w:pPr>
    <w:rPr>
      <w:rFonts w:ascii="Times" w:hAnsi="Times"/>
      <w:sz w:val="17"/>
      <w:szCs w:val="20"/>
      <w:lang w:val="en-US" w:eastAsia="de-DE"/>
    </w:rPr>
  </w:style>
  <w:style w:type="paragraph" w:customStyle="1" w:styleId="reference">
    <w:name w:val="reference"/>
    <w:basedOn w:val="a2"/>
    <w:rsid w:val="001A4135"/>
    <w:pPr>
      <w:tabs>
        <w:tab w:val="left" w:pos="340"/>
      </w:tabs>
      <w:suppressAutoHyphens w:val="0"/>
      <w:overflowPunct w:val="0"/>
      <w:autoSpaceDE w:val="0"/>
      <w:autoSpaceDN w:val="0"/>
      <w:adjustRightInd w:val="0"/>
      <w:spacing w:line="200" w:lineRule="atLeast"/>
      <w:ind w:left="238" w:hanging="238"/>
      <w:jc w:val="both"/>
      <w:textAlignment w:val="baseline"/>
    </w:pPr>
    <w:rPr>
      <w:rFonts w:ascii="Times" w:hAnsi="Times"/>
      <w:sz w:val="18"/>
      <w:szCs w:val="20"/>
      <w:lang w:val="en-US" w:eastAsia="de-DE"/>
    </w:rPr>
  </w:style>
  <w:style w:type="paragraph" w:customStyle="1" w:styleId="Important">
    <w:name w:val="Important"/>
    <w:basedOn w:val="p1a"/>
    <w:rsid w:val="001A4135"/>
    <w:pPr>
      <w:shd w:val="clear" w:color="auto" w:fill="D9D9D9"/>
      <w:spacing w:before="240" w:after="240"/>
      <w:ind w:left="238" w:right="238"/>
      <w:contextualSpacing/>
    </w:pPr>
  </w:style>
  <w:style w:type="paragraph" w:customStyle="1" w:styleId="tablelegend">
    <w:name w:val="tablelegend"/>
    <w:basedOn w:val="a2"/>
    <w:next w:val="a2"/>
    <w:rsid w:val="001A4135"/>
    <w:pPr>
      <w:keepNext/>
      <w:keepLines/>
      <w:suppressAutoHyphens w:val="0"/>
      <w:overflowPunct w:val="0"/>
      <w:autoSpaceDE w:val="0"/>
      <w:autoSpaceDN w:val="0"/>
      <w:adjustRightInd w:val="0"/>
      <w:spacing w:before="240" w:after="120" w:line="200" w:lineRule="atLeast"/>
      <w:jc w:val="both"/>
      <w:textAlignment w:val="baseline"/>
    </w:pPr>
    <w:rPr>
      <w:rFonts w:ascii="Times" w:hAnsi="Times"/>
      <w:sz w:val="17"/>
      <w:szCs w:val="20"/>
      <w:lang w:val="en-US" w:eastAsia="de-DE"/>
    </w:rPr>
  </w:style>
  <w:style w:type="paragraph" w:customStyle="1" w:styleId="tablenotes">
    <w:name w:val="tablenotes"/>
    <w:basedOn w:val="a2"/>
    <w:next w:val="a2"/>
    <w:rsid w:val="001A4135"/>
    <w:pPr>
      <w:widowControl w:val="0"/>
      <w:suppressAutoHyphens w:val="0"/>
      <w:overflowPunct w:val="0"/>
      <w:autoSpaceDE w:val="0"/>
      <w:autoSpaceDN w:val="0"/>
      <w:adjustRightInd w:val="0"/>
      <w:spacing w:before="20" w:line="200" w:lineRule="atLeast"/>
      <w:textAlignment w:val="baseline"/>
    </w:pPr>
    <w:rPr>
      <w:rFonts w:ascii="Times" w:hAnsi="Times"/>
      <w:sz w:val="17"/>
      <w:szCs w:val="20"/>
      <w:lang w:val="en-US" w:eastAsia="de-DE"/>
    </w:rPr>
  </w:style>
  <w:style w:type="paragraph" w:customStyle="1" w:styleId="1ff2">
    <w:name w:val="Τίτλος1"/>
    <w:basedOn w:val="a2"/>
    <w:next w:val="p1a"/>
    <w:rsid w:val="001A4135"/>
    <w:pPr>
      <w:keepNext/>
      <w:keepLines/>
      <w:pageBreakBefore/>
      <w:tabs>
        <w:tab w:val="left" w:pos="284"/>
      </w:tabs>
      <w:overflowPunct w:val="0"/>
      <w:autoSpaceDE w:val="0"/>
      <w:autoSpaceDN w:val="0"/>
      <w:adjustRightInd w:val="0"/>
      <w:spacing w:line="360" w:lineRule="atLeast"/>
      <w:textAlignment w:val="baseline"/>
    </w:pPr>
    <w:rPr>
      <w:rFonts w:ascii="Times" w:hAnsi="Times"/>
      <w:b/>
      <w:sz w:val="32"/>
      <w:szCs w:val="20"/>
      <w:lang w:val="en-US" w:eastAsia="de-DE"/>
    </w:rPr>
  </w:style>
  <w:style w:type="paragraph" w:customStyle="1" w:styleId="heading4">
    <w:name w:val="heading4"/>
    <w:basedOn w:val="p1a"/>
    <w:next w:val="p1a"/>
    <w:rsid w:val="001A4135"/>
    <w:pPr>
      <w:keepNext/>
      <w:suppressAutoHyphens/>
      <w:spacing w:before="480" w:after="240"/>
      <w:jc w:val="left"/>
    </w:pPr>
  </w:style>
  <w:style w:type="paragraph" w:customStyle="1" w:styleId="heading5">
    <w:name w:val="heading5"/>
    <w:basedOn w:val="heading4"/>
    <w:next w:val="p1a"/>
    <w:rsid w:val="001A4135"/>
    <w:pPr>
      <w:spacing w:before="360" w:after="120"/>
    </w:pPr>
    <w:rPr>
      <w:i/>
    </w:rPr>
  </w:style>
  <w:style w:type="paragraph" w:customStyle="1" w:styleId="1ff3">
    <w:name w:val="Υπότιτλος1"/>
    <w:basedOn w:val="1ff2"/>
    <w:rsid w:val="001A4135"/>
    <w:pPr>
      <w:pageBreakBefore w:val="0"/>
      <w:tabs>
        <w:tab w:val="clear" w:pos="284"/>
        <w:tab w:val="left" w:pos="567"/>
      </w:tabs>
      <w:spacing w:before="320" w:line="320" w:lineRule="atLeast"/>
    </w:pPr>
    <w:rPr>
      <w:rFonts w:cs="Arial"/>
      <w:sz w:val="28"/>
    </w:rPr>
  </w:style>
  <w:style w:type="paragraph" w:customStyle="1" w:styleId="Run-inHeading1">
    <w:name w:val="Run-in Heading 1"/>
    <w:basedOn w:val="p1a"/>
    <w:rsid w:val="001A4135"/>
    <w:pPr>
      <w:spacing w:before="120"/>
    </w:pPr>
    <w:rPr>
      <w:b/>
    </w:rPr>
  </w:style>
  <w:style w:type="paragraph" w:customStyle="1" w:styleId="Run-inHeading2">
    <w:name w:val="Run-in Heading 2"/>
    <w:basedOn w:val="p1a"/>
    <w:rsid w:val="001A4135"/>
    <w:pPr>
      <w:spacing w:before="120"/>
    </w:pPr>
    <w:rPr>
      <w:i/>
    </w:rPr>
  </w:style>
  <w:style w:type="paragraph" w:customStyle="1" w:styleId="affiliation0">
    <w:name w:val="affiliation"/>
    <w:basedOn w:val="a2"/>
    <w:next w:val="a2"/>
    <w:rsid w:val="001A4135"/>
    <w:pPr>
      <w:overflowPunct w:val="0"/>
      <w:autoSpaceDE w:val="0"/>
      <w:autoSpaceDN w:val="0"/>
      <w:adjustRightInd w:val="0"/>
      <w:spacing w:before="120" w:line="200" w:lineRule="atLeast"/>
      <w:ind w:left="238"/>
      <w:textAlignment w:val="baseline"/>
    </w:pPr>
    <w:rPr>
      <w:rFonts w:ascii="Times" w:hAnsi="Times"/>
      <w:sz w:val="17"/>
      <w:szCs w:val="20"/>
      <w:lang w:val="en-US" w:eastAsia="de-DE"/>
    </w:rPr>
  </w:style>
  <w:style w:type="paragraph" w:customStyle="1" w:styleId="abstract">
    <w:name w:val="abstract"/>
    <w:basedOn w:val="a2"/>
    <w:next w:val="a2"/>
    <w:rsid w:val="001A4135"/>
    <w:pPr>
      <w:suppressAutoHyphens w:val="0"/>
      <w:overflowPunct w:val="0"/>
      <w:autoSpaceDE w:val="0"/>
      <w:autoSpaceDN w:val="0"/>
      <w:adjustRightInd w:val="0"/>
      <w:spacing w:before="480" w:after="480" w:line="240" w:lineRule="atLeast"/>
      <w:jc w:val="both"/>
      <w:textAlignment w:val="baseline"/>
    </w:pPr>
    <w:rPr>
      <w:rFonts w:ascii="Times" w:hAnsi="Times"/>
      <w:sz w:val="20"/>
      <w:szCs w:val="20"/>
      <w:lang w:val="en-US" w:eastAsia="de-DE"/>
    </w:rPr>
  </w:style>
  <w:style w:type="paragraph" w:customStyle="1" w:styleId="quotation">
    <w:name w:val="quotation"/>
    <w:basedOn w:val="affiliation0"/>
    <w:next w:val="a2"/>
    <w:rsid w:val="001A4135"/>
    <w:pPr>
      <w:spacing w:after="120"/>
      <w:ind w:right="238"/>
      <w:contextualSpacing/>
    </w:pPr>
  </w:style>
  <w:style w:type="paragraph" w:customStyle="1" w:styleId="acknowledgements">
    <w:name w:val="acknowledgements"/>
    <w:basedOn w:val="affiliation0"/>
    <w:next w:val="a2"/>
    <w:rsid w:val="001A4135"/>
    <w:pPr>
      <w:suppressAutoHyphens w:val="0"/>
      <w:spacing w:before="240"/>
      <w:ind w:left="0"/>
      <w:jc w:val="both"/>
    </w:pPr>
  </w:style>
  <w:style w:type="paragraph" w:customStyle="1" w:styleId="figurecitation">
    <w:name w:val="figurecitation"/>
    <w:basedOn w:val="a2"/>
    <w:rsid w:val="001A4135"/>
    <w:pPr>
      <w:pBdr>
        <w:top w:val="single" w:sz="8" w:space="1" w:color="auto"/>
        <w:left w:val="single" w:sz="8" w:space="4" w:color="auto"/>
        <w:bottom w:val="single" w:sz="8" w:space="1" w:color="auto"/>
        <w:right w:val="single" w:sz="8" w:space="4" w:color="auto"/>
      </w:pBdr>
      <w:suppressAutoHyphens w:val="0"/>
      <w:overflowPunct w:val="0"/>
      <w:autoSpaceDE w:val="0"/>
      <w:autoSpaceDN w:val="0"/>
      <w:adjustRightInd w:val="0"/>
      <w:spacing w:line="240" w:lineRule="atLeast"/>
      <w:ind w:firstLine="238"/>
      <w:jc w:val="both"/>
      <w:textAlignment w:val="baseline"/>
    </w:pPr>
    <w:rPr>
      <w:rFonts w:ascii="Arial" w:hAnsi="Arial"/>
      <w:b/>
      <w:sz w:val="36"/>
      <w:szCs w:val="20"/>
      <w:lang w:val="en-US" w:eastAsia="de-DE"/>
    </w:rPr>
  </w:style>
  <w:style w:type="paragraph" w:customStyle="1" w:styleId="tabletitle0">
    <w:name w:val="table title"/>
    <w:basedOn w:val="a2"/>
    <w:next w:val="a2"/>
    <w:rsid w:val="001A4135"/>
    <w:pPr>
      <w:keepNext/>
      <w:keepLines/>
      <w:suppressAutoHyphens w:val="0"/>
      <w:spacing w:before="240" w:after="120"/>
      <w:jc w:val="both"/>
    </w:pPr>
    <w:rPr>
      <w:rFonts w:ascii="Times" w:hAnsi="Times"/>
      <w:sz w:val="18"/>
      <w:szCs w:val="20"/>
      <w:lang w:val="de-DE" w:eastAsia="de-DE"/>
    </w:rPr>
  </w:style>
  <w:style w:type="table" w:styleId="-60">
    <w:name w:val="Light Grid Accent 6"/>
    <w:basedOn w:val="a4"/>
    <w:uiPriority w:val="62"/>
    <w:rsid w:val="001A4135"/>
    <w:rPr>
      <w:rFonts w:ascii="Calibri" w:eastAsia="Calibri" w:hAnsi="Calibri"/>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hwtze">
    <w:name w:val="hwtze"/>
    <w:basedOn w:val="a3"/>
    <w:rsid w:val="001A4135"/>
  </w:style>
  <w:style w:type="character" w:customStyle="1" w:styleId="rynqvb">
    <w:name w:val="rynqvb"/>
    <w:basedOn w:val="a3"/>
    <w:rsid w:val="001A4135"/>
  </w:style>
  <w:style w:type="character" w:customStyle="1" w:styleId="x4k7w5x">
    <w:name w:val="x4k7w5x"/>
    <w:basedOn w:val="a3"/>
    <w:rsid w:val="005E3857"/>
  </w:style>
  <w:style w:type="table" w:customStyle="1" w:styleId="270">
    <w:name w:val="Πλέγμα πίνακα27"/>
    <w:basedOn w:val="a4"/>
    <w:next w:val="afb"/>
    <w:uiPriority w:val="59"/>
    <w:rsid w:val="005E3857"/>
    <w:pPr>
      <w:jc w:val="both"/>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3">
    <w:name w:val="Table Normal3"/>
    <w:uiPriority w:val="2"/>
    <w:semiHidden/>
    <w:unhideWhenUsed/>
    <w:qFormat/>
    <w:rsid w:val="005E385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f9">
    <w:name w:val="Χωρίς λίστα2"/>
    <w:next w:val="a5"/>
    <w:uiPriority w:val="99"/>
    <w:semiHidden/>
    <w:unhideWhenUsed/>
    <w:rsid w:val="00CF60FD"/>
  </w:style>
  <w:style w:type="character" w:customStyle="1" w:styleId="wsite-text">
    <w:name w:val="wsite-text"/>
    <w:basedOn w:val="a3"/>
    <w:rsid w:val="00CF60FD"/>
  </w:style>
  <w:style w:type="paragraph" w:customStyle="1" w:styleId="affffff6">
    <w:name w:val="κύριομέρος"/>
    <w:basedOn w:val="a2"/>
    <w:rsid w:val="00CF60FD"/>
    <w:pPr>
      <w:suppressAutoHyphens w:val="0"/>
      <w:spacing w:before="40" w:after="40"/>
      <w:ind w:firstLine="284"/>
      <w:jc w:val="both"/>
    </w:pPr>
    <w:rPr>
      <w:rFonts w:ascii="UB-Optima" w:hAnsi="UB-Optima"/>
      <w:sz w:val="21"/>
      <w:szCs w:val="20"/>
      <w:lang w:eastAsia="el-GR"/>
    </w:rPr>
  </w:style>
  <w:style w:type="table" w:customStyle="1" w:styleId="1100">
    <w:name w:val="Πλέγμα πίνακα110"/>
    <w:basedOn w:val="a4"/>
    <w:next w:val="afb"/>
    <w:uiPriority w:val="59"/>
    <w:rsid w:val="00CF60FD"/>
    <w:rPr>
      <w:rFonts w:ascii="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Πλέγμα πίνακα28"/>
    <w:basedOn w:val="a4"/>
    <w:next w:val="afb"/>
    <w:uiPriority w:val="59"/>
    <w:rsid w:val="00CF60F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7">
    <w:name w:val="_"/>
    <w:basedOn w:val="a3"/>
    <w:rsid w:val="00CF60FD"/>
  </w:style>
  <w:style w:type="paragraph" w:customStyle="1" w:styleId="affffff8">
    <w:name w:val="Παράθεμα"/>
    <w:basedOn w:val="a2"/>
    <w:next w:val="a2"/>
    <w:link w:val="Charff8"/>
    <w:qFormat/>
    <w:rsid w:val="00CF60FD"/>
    <w:pPr>
      <w:suppressAutoHyphens w:val="0"/>
      <w:ind w:left="397" w:right="397"/>
    </w:pPr>
    <w:rPr>
      <w:rFonts w:ascii="Calibri" w:hAnsi="Calibri"/>
      <w:i/>
      <w:lang w:eastAsia="el-GR"/>
    </w:rPr>
  </w:style>
  <w:style w:type="character" w:customStyle="1" w:styleId="Charff8">
    <w:name w:val="Παράθεμα Char"/>
    <w:link w:val="affffff8"/>
    <w:rsid w:val="00CF60FD"/>
    <w:rPr>
      <w:rFonts w:ascii="Calibri" w:hAnsi="Calibri"/>
      <w:i/>
      <w:sz w:val="22"/>
      <w:szCs w:val="24"/>
    </w:rPr>
  </w:style>
  <w:style w:type="paragraph" w:customStyle="1" w:styleId="SkoposBasiko">
    <w:name w:val="SkoposBasiko"/>
    <w:basedOn w:val="Default"/>
    <w:next w:val="Default"/>
    <w:uiPriority w:val="99"/>
    <w:rsid w:val="00CF60FD"/>
    <w:pPr>
      <w:suppressAutoHyphens w:val="0"/>
      <w:autoSpaceDN w:val="0"/>
      <w:adjustRightInd w:val="0"/>
    </w:pPr>
    <w:rPr>
      <w:rFonts w:ascii="Arial" w:eastAsia="Calibri" w:hAnsi="Arial" w:cs="Arial"/>
      <w:color w:val="auto"/>
      <w:lang w:val="el-GR" w:eastAsia="el-GR"/>
    </w:rPr>
  </w:style>
  <w:style w:type="paragraph" w:customStyle="1" w:styleId="DProssegisis">
    <w:name w:val="DProssegisis"/>
    <w:basedOn w:val="Default"/>
    <w:next w:val="Default"/>
    <w:uiPriority w:val="99"/>
    <w:rsid w:val="00CF60FD"/>
    <w:pPr>
      <w:suppressAutoHyphens w:val="0"/>
      <w:autoSpaceDN w:val="0"/>
      <w:adjustRightInd w:val="0"/>
    </w:pPr>
    <w:rPr>
      <w:rFonts w:ascii="Arial" w:eastAsia="Calibri" w:hAnsi="Arial" w:cs="Arial"/>
      <w:color w:val="auto"/>
      <w:lang w:val="el-GR" w:eastAsia="el-GR"/>
    </w:rPr>
  </w:style>
  <w:style w:type="character" w:customStyle="1" w:styleId="a-link">
    <w:name w:val="a-link"/>
    <w:basedOn w:val="a3"/>
    <w:rsid w:val="00CF60FD"/>
  </w:style>
  <w:style w:type="character" w:customStyle="1" w:styleId="3f0">
    <w:name w:val="Ανεπίλυτη αναφορά3"/>
    <w:basedOn w:val="a3"/>
    <w:uiPriority w:val="99"/>
    <w:semiHidden/>
    <w:unhideWhenUsed/>
    <w:rsid w:val="00CF60FD"/>
    <w:rPr>
      <w:color w:val="605E5C"/>
      <w:shd w:val="clear" w:color="auto" w:fill="E1DFDD"/>
    </w:rPr>
  </w:style>
  <w:style w:type="numbering" w:customStyle="1" w:styleId="3f1">
    <w:name w:val="Χωρίς λίστα3"/>
    <w:next w:val="a5"/>
    <w:uiPriority w:val="99"/>
    <w:semiHidden/>
    <w:unhideWhenUsed/>
    <w:rsid w:val="00741CD3"/>
  </w:style>
  <w:style w:type="table" w:customStyle="1" w:styleId="1110">
    <w:name w:val="Πλέγμα πίνακα111"/>
    <w:basedOn w:val="a4"/>
    <w:next w:val="afb"/>
    <w:uiPriority w:val="59"/>
    <w:rsid w:val="00807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Πλέγμα πίνακα121"/>
    <w:basedOn w:val="a4"/>
    <w:next w:val="afb"/>
    <w:uiPriority w:val="59"/>
    <w:rsid w:val="00807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566245"/>
  </w:style>
  <w:style w:type="paragraph" w:customStyle="1" w:styleId="paragraph">
    <w:name w:val="paragraph"/>
    <w:basedOn w:val="a2"/>
    <w:rsid w:val="00566245"/>
    <w:pPr>
      <w:suppressAutoHyphens w:val="0"/>
      <w:spacing w:before="100" w:beforeAutospacing="1" w:after="100" w:afterAutospacing="1"/>
    </w:pPr>
    <w:rPr>
      <w:rFonts w:ascii="Times New Roman" w:hAnsi="Times New Roman"/>
      <w:sz w:val="24"/>
      <w:lang w:val="en-US" w:eastAsia="en-US"/>
    </w:rPr>
  </w:style>
  <w:style w:type="character" w:customStyle="1" w:styleId="eop">
    <w:name w:val="eop"/>
    <w:basedOn w:val="a3"/>
    <w:rsid w:val="00566245"/>
  </w:style>
  <w:style w:type="character" w:customStyle="1" w:styleId="superscript">
    <w:name w:val="superscript"/>
    <w:basedOn w:val="a3"/>
    <w:rsid w:val="00566245"/>
  </w:style>
  <w:style w:type="paragraph" w:customStyle="1" w:styleId="Abstract0">
    <w:name w:val="Abstract"/>
    <w:link w:val="AbstractChar"/>
    <w:rsid w:val="00084866"/>
    <w:pPr>
      <w:spacing w:after="200"/>
      <w:jc w:val="both"/>
    </w:pPr>
    <w:rPr>
      <w:rFonts w:eastAsia="SimSun"/>
      <w:b/>
      <w:bCs/>
      <w:sz w:val="18"/>
      <w:szCs w:val="18"/>
      <w:lang w:val="en-US" w:eastAsia="en-US"/>
    </w:rPr>
  </w:style>
  <w:style w:type="character" w:customStyle="1" w:styleId="AbstractChar">
    <w:name w:val="Abstract Char"/>
    <w:link w:val="Abstract0"/>
    <w:locked/>
    <w:rsid w:val="00084866"/>
    <w:rPr>
      <w:rFonts w:eastAsia="SimSun"/>
      <w:b/>
      <w:bCs/>
      <w:sz w:val="18"/>
      <w:szCs w:val="18"/>
      <w:lang w:val="en-US" w:eastAsia="en-US"/>
    </w:rPr>
  </w:style>
  <w:style w:type="character" w:customStyle="1" w:styleId="Hyperlink1">
    <w:name w:val="Hyperlink.1"/>
    <w:basedOn w:val="aff9"/>
    <w:rsid w:val="00323435"/>
    <w:rPr>
      <w:rFonts w:ascii="Calibri" w:eastAsia="Calibri" w:hAnsi="Calibri" w:cs="Calibri"/>
      <w:outline w:val="0"/>
      <w:color w:val="FF2600"/>
      <w:u w:color="FF2600"/>
    </w:rPr>
  </w:style>
  <w:style w:type="character" w:customStyle="1" w:styleId="anchor-text">
    <w:name w:val="anchor-text"/>
    <w:basedOn w:val="a3"/>
    <w:qFormat/>
    <w:rsid w:val="00E05FF1"/>
  </w:style>
  <w:style w:type="table" w:customStyle="1" w:styleId="1-31">
    <w:name w:val="Πίνακας 1 με ανοιχτόχρωμο πλέγμα - Έμφαση 31"/>
    <w:basedOn w:val="a4"/>
    <w:next w:val="1-3"/>
    <w:uiPriority w:val="46"/>
    <w:rsid w:val="00CC23F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3">
    <w:name w:val="Grid Table 1 Light Accent 3"/>
    <w:basedOn w:val="a4"/>
    <w:uiPriority w:val="46"/>
    <w:rsid w:val="00CC23F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290">
    <w:name w:val="Πλέγμα πίνακα29"/>
    <w:basedOn w:val="a4"/>
    <w:next w:val="afb"/>
    <w:uiPriority w:val="59"/>
    <w:rsid w:val="00F301F7"/>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60861">
      <w:bodyDiv w:val="1"/>
      <w:marLeft w:val="0"/>
      <w:marRight w:val="0"/>
      <w:marTop w:val="0"/>
      <w:marBottom w:val="0"/>
      <w:divBdr>
        <w:top w:val="none" w:sz="0" w:space="0" w:color="auto"/>
        <w:left w:val="none" w:sz="0" w:space="0" w:color="auto"/>
        <w:bottom w:val="none" w:sz="0" w:space="0" w:color="auto"/>
        <w:right w:val="none" w:sz="0" w:space="0" w:color="auto"/>
      </w:divBdr>
    </w:div>
    <w:div w:id="663750052">
      <w:bodyDiv w:val="1"/>
      <w:marLeft w:val="0"/>
      <w:marRight w:val="0"/>
      <w:marTop w:val="0"/>
      <w:marBottom w:val="0"/>
      <w:divBdr>
        <w:top w:val="none" w:sz="0" w:space="0" w:color="auto"/>
        <w:left w:val="none" w:sz="0" w:space="0" w:color="auto"/>
        <w:bottom w:val="none" w:sz="0" w:space="0" w:color="auto"/>
        <w:right w:val="none" w:sz="0" w:space="0" w:color="auto"/>
      </w:divBdr>
    </w:div>
    <w:div w:id="15801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1239-023-00392-8" TargetMode="External"/><Relationship Id="rId18" Type="http://schemas.openxmlformats.org/officeDocument/2006/relationships/hyperlink" Target="https://doi.org/10.30574/msarr.2024.10.2.0043" TargetMode="External"/><Relationship Id="rId26" Type="http://schemas.openxmlformats.org/officeDocument/2006/relationships/hyperlink" Target="https://doi.org/10.59324/ejceel.2025.3(2).17" TargetMode="External"/><Relationship Id="rId39" Type="http://schemas.openxmlformats.org/officeDocument/2006/relationships/hyperlink" Target="https://doi.org/10.1119/10.0006134" TargetMode="External"/><Relationship Id="rId21" Type="http://schemas.openxmlformats.org/officeDocument/2006/relationships/hyperlink" Target="https://doi.org/10.1007/s40593-021-00239-1" TargetMode="External"/><Relationship Id="rId34" Type="http://schemas.openxmlformats.org/officeDocument/2006/relationships/hyperlink" Target="https://doi.org/10.1007/s10639-022-10925-9" TargetMode="External"/><Relationship Id="rId42" Type="http://schemas.openxmlformats.org/officeDocument/2006/relationships/hyperlink" Target="https://doi.org/10.1007/978-1-4419-8126-4" TargetMode="External"/><Relationship Id="rId47" Type="http://schemas.openxmlformats.org/officeDocument/2006/relationships/hyperlink" Target="https://doi.org/10.2139/ssrn.3048994" TargetMode="External"/><Relationship Id="rId50" Type="http://schemas.openxmlformats.org/officeDocument/2006/relationships/hyperlink" Target="https://doi.org/10.2139/ssrn.4312418"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94-007-3980-2_4" TargetMode="External"/><Relationship Id="rId29" Type="http://schemas.openxmlformats.org/officeDocument/2006/relationships/hyperlink" Target="https://doi.org/10.1016/j.ijme.2023.100790" TargetMode="External"/><Relationship Id="rId11" Type="http://schemas.openxmlformats.org/officeDocument/2006/relationships/hyperlink" Target="https://doi.org/10.1080/00461520.2014.965823" TargetMode="External"/><Relationship Id="rId24" Type="http://schemas.openxmlformats.org/officeDocument/2006/relationships/hyperlink" Target="https://doi.org/10.24018/ejedu.2024.5.6.891" TargetMode="External"/><Relationship Id="rId32" Type="http://schemas.openxmlformats.org/officeDocument/2006/relationships/hyperlink" Target="https://doi.org/10.1186/s40594-023-00452-5" TargetMode="External"/><Relationship Id="rId37" Type="http://schemas.openxmlformats.org/officeDocument/2006/relationships/hyperlink" Target="https://doi.org/10.1007/s10639-023-11610-8" TargetMode="External"/><Relationship Id="rId40" Type="http://schemas.openxmlformats.org/officeDocument/2006/relationships/hyperlink" Target="https://doi.org/10.1080/1046560X.2021.2023959" TargetMode="External"/><Relationship Id="rId45" Type="http://schemas.openxmlformats.org/officeDocument/2006/relationships/hyperlink" Target="https://doi.org/10.48550/arXiv.2503.11486"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145/3442188.3445922" TargetMode="External"/><Relationship Id="rId19" Type="http://schemas.openxmlformats.org/officeDocument/2006/relationships/hyperlink" Target="https://doi.org/10.1109/TE.2005.856149" TargetMode="External"/><Relationship Id="rId31" Type="http://schemas.openxmlformats.org/officeDocument/2006/relationships/hyperlink" Target="https://discovery.ucl.ac.uk/id/eprint/1475756" TargetMode="External"/><Relationship Id="rId44" Type="http://schemas.openxmlformats.org/officeDocument/2006/relationships/hyperlink" Target="https://doi.org/10.1080/00461520.2011.611369"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978-981-99-1767-9_42" TargetMode="External"/><Relationship Id="rId14" Type="http://schemas.openxmlformats.org/officeDocument/2006/relationships/hyperlink" Target="https://doi.org/10.1186/s41239-023-00434-1" TargetMode="External"/><Relationship Id="rId22" Type="http://schemas.openxmlformats.org/officeDocument/2006/relationships/hyperlink" Target="https://doi.org/10.1016/j.lindif.2023.102274" TargetMode="External"/><Relationship Id="rId27" Type="http://schemas.openxmlformats.org/officeDocument/2006/relationships/hyperlink" Target="https://doi.org/10.59652/jetm.v3i1.439" TargetMode="External"/><Relationship Id="rId30" Type="http://schemas.openxmlformats.org/officeDocument/2006/relationships/hyperlink" Target="https://doi.org/10.1038/s41562-016-0028" TargetMode="External"/><Relationship Id="rId35" Type="http://schemas.openxmlformats.org/officeDocument/2006/relationships/hyperlink" Target="https://doi.org/10.1007/s40593-016-0110-3" TargetMode="External"/><Relationship Id="rId43" Type="http://schemas.openxmlformats.org/officeDocument/2006/relationships/hyperlink" Target="https://doi.org/10.18848/2327-7971/CGP/v31i02/159-176" TargetMode="External"/><Relationship Id="rId48" Type="http://schemas.openxmlformats.org/officeDocument/2006/relationships/hyperlink" Target="https://doi.org/10.1007/s11423-022-10122-y" TargetMode="External"/><Relationship Id="rId56" Type="http://schemas.openxmlformats.org/officeDocument/2006/relationships/theme" Target="theme/theme1.xml"/><Relationship Id="rId8" Type="http://schemas.openxmlformats.org/officeDocument/2006/relationships/hyperlink" Target="https://doi.org/10.1016/j.learninstruc.2006.03.001" TargetMode="External"/><Relationship Id="rId51" Type="http://schemas.openxmlformats.org/officeDocument/2006/relationships/hyperlink" Target="https://doi.org/10.20944/preprints202311.0106.v1" TargetMode="External"/><Relationship Id="rId3" Type="http://schemas.openxmlformats.org/officeDocument/2006/relationships/styles" Target="styles.xml"/><Relationship Id="rId12" Type="http://schemas.openxmlformats.org/officeDocument/2006/relationships/hyperlink" Target="https://doi.org/10.1080/14703297.2023.2190148" TargetMode="External"/><Relationship Id="rId17" Type="http://schemas.openxmlformats.org/officeDocument/2006/relationships/hyperlink" Target="https://doi.org/10.1016/j.ijinfomgt.2023.102642" TargetMode="External"/><Relationship Id="rId25" Type="http://schemas.openxmlformats.org/officeDocument/2006/relationships/hyperlink" Target="http://dx.doi.org/10.46827/ejes.v11i5.5274" TargetMode="External"/><Relationship Id="rId33" Type="http://schemas.openxmlformats.org/officeDocument/2006/relationships/hyperlink" Target="https://doi.org/10.36227/techrxiv.174198447.71647707/v1" TargetMode="External"/><Relationship Id="rId38" Type="http://schemas.openxmlformats.org/officeDocument/2006/relationships/hyperlink" Target="https://doi.org/10.1016/j.compedu.2020.103862" TargetMode="External"/><Relationship Id="rId46" Type="http://schemas.openxmlformats.org/officeDocument/2006/relationships/hyperlink" Target="https://doi.org/10.1080/17439884.2020.1798995" TargetMode="External"/><Relationship Id="rId20" Type="http://schemas.openxmlformats.org/officeDocument/2006/relationships/hyperlink" Target="https://doi.org/10.1073/pnas.1505329112" TargetMode="External"/><Relationship Id="rId41" Type="http://schemas.openxmlformats.org/officeDocument/2006/relationships/hyperlink" Target="https://doi.org/10.29333/ijese/13725"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7370008.1985.9649008" TargetMode="External"/><Relationship Id="rId23" Type="http://schemas.openxmlformats.org/officeDocument/2006/relationships/hyperlink" Target="https://doi.org/10.24018/ejedu.2023.4.1.577" TargetMode="External"/><Relationship Id="rId28" Type="http://schemas.openxmlformats.org/officeDocument/2006/relationships/hyperlink" Target="https://doi.org/10.1016/S0959-4752(02)00021-X" TargetMode="External"/><Relationship Id="rId36" Type="http://schemas.openxmlformats.org/officeDocument/2006/relationships/hyperlink" Target="http://hdl.handle.net/20.500.12265/3" TargetMode="External"/><Relationship Id="rId49" Type="http://schemas.openxmlformats.org/officeDocument/2006/relationships/hyperlink" Target="https://doi.org/10.1186/s41239-019-0171-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Του15</b:Tag>
    <b:SourceType>BookSection</b:SourceType>
    <b:Guid>{51FC54E6-A836-4155-9BF6-24CDCD3BADE3}</b:Guid>
    <b:Title>Εξ αποστάσεως εκπαίδευση και συναισθήματα εκπαιδευομένων: μελέτη περίπτωσης για το Ελληνικό Ανοικτό Πανεπιστήμιο</b:Title>
    <b:Year>2015</b:Year>
    <b:City>Αθήνα</b:City>
    <b:Author>
      <b:Author>
        <b:NameList>
          <b:Person>
            <b:Last>Τουβλατζής</b:Last>
            <b:First>Σ.</b:First>
          </b:Person>
          <b:Person>
            <b:Last>Καλογιαννάκης</b:Last>
            <b:First>Μ.</b:First>
          </b:Person>
        </b:NameList>
      </b:Author>
      <b:BookAuthor>
        <b:NameList>
          <b:Person>
            <b:Last>συν.</b:Last>
            <b:First>Λιοναράκης</b:First>
            <b:Middle>και</b:Middle>
          </b:Person>
        </b:NameList>
      </b:BookAuthor>
    </b:Author>
    <b:BookTitle>8ο Συνέδριο για την Ανοικτή &amp; εξ αποστάσεως εκπαίδευση "Καινοτομία και Έρευνα"</b:BookTitle>
    <b:Pages>58-71</b:Pages>
    <b:RefOrder>17</b:RefOrder>
  </b:Source>
  <b:Source>
    <b:Tag>Pet13</b:Tag>
    <b:SourceType>JournalArticle</b:SourceType>
    <b:Guid>{CE8F44C0-CDF1-4AEC-99A9-E1CD973ACBF1}</b:Guid>
    <b:Author>
      <b:Author>
        <b:NameList>
          <b:Person>
            <b:Last>Petreski</b:Last>
            <b:First>H.</b:First>
          </b:Person>
          <b:Person>
            <b:Last>Tsekeridou</b:Last>
            <b:First>S.</b:First>
          </b:Person>
          <b:Person>
            <b:Last>Prasad</b:Last>
            <b:First>N.</b:First>
          </b:Person>
          <b:Person>
            <b:Last>Tan</b:Last>
            <b:First>Z.</b:First>
          </b:Person>
        </b:NameList>
      </b:Author>
    </b:Author>
    <b:Title>Multi-dimensional technology-enabled social learning approach</b:Title>
    <b:Year>2013</b:Year>
    <b:JournalName>International Conference in Open and Distance Learning</b:JournalName>
    <b:Volume>7</b:Volume>
    <b:Issue>6B</b:Issue>
    <b:RefOrder>15</b:RefOrder>
  </b:Source>
  <b:Source>
    <b:Tag>Ful12</b:Tag>
    <b:SourceType>JournalArticle</b:SourceType>
    <b:Guid>{F6DAF677-3F5D-47AB-853F-1A856C8741CE}</b:Guid>
    <b:Author>
      <b:Author>
        <b:NameList>
          <b:Person>
            <b:Last>Fulton</b:Last>
            <b:First>K.</b:First>
          </b:Person>
        </b:NameList>
      </b:Author>
    </b:Author>
    <b:Title>Upside down and inside out: Flip your classroom to improve student learning</b:Title>
    <b:JournalName>Learning &amp; Leading with Technology</b:JournalName>
    <b:Year>2012</b:Year>
    <b:Pages>12-17</b:Pages>
    <b:Volume>39</b:Volume>
    <b:Issue>8</b:Issue>
    <b:RefOrder>36</b:RefOrder>
  </b:Source>
  <b:Source>
    <b:Tag>Mur19</b:Tag>
    <b:SourceType>BookSection</b:SourceType>
    <b:Guid>{2C89DECE-DCAB-4C54-B453-7F10701253C3}</b:Guid>
    <b:Title>The unheroic side of leadership</b:Title>
    <b:Publisher>Jossey-Bass</b:Publisher>
    <b:Author>
      <b:Author>
        <b:NameList>
          <b:Person>
            <b:Last>Murphy</b:Last>
            <b:Middle>T</b:Middle>
            <b:First>Jerome</b:First>
          </b:Person>
        </b:NameList>
      </b:Author>
    </b:Author>
    <b:Pages>114-125</b:Pages>
    <b:YearAccessed>2019</b:YearAccessed>
    <b:MonthAccessed>3</b:MonthAccessed>
    <b:DayAccessed>20</b:DayAccessed>
    <b:URL>https://archive.org/</b:URL>
    <b:BookTitle>Educational Leadership</b:BookTitle>
    <b:Year>2000</b:Year>
    <b:City>San Francisco</b:City>
    <b:RefOrder>3</b:RefOrder>
  </b:Source>
  <b:Source>
    <b:Tag>Ive95</b:Tag>
    <b:SourceType>Book</b:SourceType>
    <b:Guid>{F2570B4C-2407-4A0B-8A47-6B6E859508D8}</b:Guid>
    <b:Title>Συμβουλευτική: Βασικές δεξιότητες επιρροής</b:Title>
    <b:Year>1995</b:Year>
    <b:City>Αθήνα</b:City>
    <b:Publisher>Ελληνικά Γράμματα</b:Publisher>
    <b:Author>
      <b:Author>
        <b:NameList>
          <b:Person>
            <b:Last>Ivey</b:Last>
            <b:Middle>E</b:Middle>
            <b:First>Allen</b:First>
          </b:Person>
          <b:Person>
            <b:Last>Gluckstern</b:Last>
            <b:Middle>B</b:Middle>
            <b:First>Norma</b:First>
          </b:Person>
        </b:NameList>
      </b:Author>
      <b:Translator>
        <b:NameList>
          <b:Person>
            <b:Last>Μαλικιώση-Λοΐζου</b:Last>
            <b:First>Μ</b:First>
          </b:Person>
        </b:NameList>
      </b:Translator>
    </b:Author>
    <b:RefOrder>4</b:RefOrder>
  </b:Source>
  <b:Source>
    <b:Tag>Βρε03</b:Tag>
    <b:SourceType>Book</b:SourceType>
    <b:Guid>{E3DD6E98-C86C-4DB5-A634-00FD158E8951}</b:Guid>
    <b:Title>Μη Λεκτική Συμπεριφορά Εκπαιδευτικού-Μαθητή</b:Title>
    <b:Year>2003</b:Year>
    <b:City>Αθήνα</b:City>
    <b:Publisher>Εκδόσεις Ατραπός</b:Publisher>
    <b:Author>
      <b:Author>
        <b:NameList>
          <b:Person>
            <b:Last>Βρεττός</b:Last>
            <b:Middle>Ε</b:Middle>
            <b:First>Ιωάννης</b:First>
          </b:Person>
        </b:NameList>
      </b:Author>
    </b:Author>
    <b:RefOrder>5</b:RefOrder>
  </b:Source>
  <b:Source>
    <b:Tag>Arg81</b:Tag>
    <b:SourceType>Book</b:SourceType>
    <b:Guid>{9ECC74D0-A231-4F10-A886-04954E25BDC9}</b:Guid>
    <b:Title>Ψυχολογία της διαπροσωπικής συμπεριφοράς</b:Title>
    <b:Year>1981</b:Year>
    <b:City>Αθήνα</b:City>
    <b:Publisher>Θυμάρι</b:Publisher>
    <b:Author>
      <b:Author>
        <b:NameList>
          <b:Person>
            <b:Last>Argyle</b:Last>
            <b:First>Michael</b:First>
          </b:Person>
        </b:NameList>
      </b:Author>
      <b:Translator>
        <b:NameList>
          <b:Person>
            <b:Last>Δερμιτζάκης</b:Last>
            <b:First>Μπάμπης</b:First>
          </b:Person>
        </b:NameList>
      </b:Translator>
    </b:Author>
    <b:RefOrder>6</b:RefOrder>
  </b:Source>
  <b:Source>
    <b:Tag>Arg88</b:Tag>
    <b:SourceType>Book</b:SourceType>
    <b:Guid>{5E10075F-1417-41AF-BCA9-1DF7C4180913}</b:Guid>
    <b:Title>Bodily communication</b:Title>
    <b:Year>1988</b:Year>
    <b:City>New York</b:City>
    <b:Publisher>Taylor &amp; Francis group</b:Publisher>
    <b:Author>
      <b:Author>
        <b:NameList>
          <b:Person>
            <b:Last>Argyle</b:Last>
            <b:First>Michael</b:First>
          </b:Person>
        </b:NameList>
      </b:Author>
    </b:Author>
    <b:Edition>2nd</b:Edition>
    <b:RefOrder>7</b:RefOrder>
  </b:Source>
  <b:Source>
    <b:Tag>Kab17</b:Tag>
    <b:SourceType>BookSection</b:SourceType>
    <b:Guid>{28A283A7-F9D9-43B4-A05E-B7FF73DE2824}</b:Guid>
    <b:Title>Communication skills</b:Title>
    <b:Year>2017</b:Year>
    <b:City>Banglabazar - Dhaka</b:City>
    <b:Publisher>Abosar Prokashana Sangstha</b:Publisher>
    <b:Author>
      <b:Author>
        <b:NameList>
          <b:Person>
            <b:Last>Kabir</b:Last>
            <b:First>Syed Muhammad Sajjad</b:First>
          </b:Person>
        </b:NameList>
      </b:Author>
      <b:BookAuthor>
        <b:NameList>
          <b:Person>
            <b:Last>Kabir</b:Last>
            <b:First>Syed</b:First>
            <b:Middle>Muhammad Sajjad</b:Middle>
          </b:Person>
        </b:NameList>
      </b:BookAuthor>
    </b:Author>
    <b:Pages>95-118</b:Pages>
    <b:Edition>First</b:Edition>
    <b:BookTitle>Essentials of Counseling</b:BookTitle>
    <b:ChapterNumber>5</b:ChapterNumber>
    <b:RefOrder>8</b:RefOrder>
  </b:Source>
  <b:Source>
    <b:Tag>Gol00</b:Tag>
    <b:SourceType>Book</b:SourceType>
    <b:Guid>{826718EC-EA2D-4E2D-ACF5-3DF0F65FDE2D}</b:Guid>
    <b:Title>Η συναισθηματική νοημοσύνη στο χώρο της εργασίας</b:Title>
    <b:Year>2000</b:Year>
    <b:City>Αθήνα</b:City>
    <b:Publisher>Ελληνικά Γράμματα</b:Publisher>
    <b:Author>
      <b:Author>
        <b:NameList>
          <b:Person>
            <b:Last>Goleman</b:Last>
            <b:First>Daniel</b:First>
          </b:Person>
        </b:NameList>
      </b:Author>
      <b:Translator>
        <b:NameList>
          <b:Person>
            <b:Last>Μεγαλούδη</b:Last>
            <b:First>Φωτεινή</b:First>
          </b:Person>
        </b:NameList>
      </b:Translator>
    </b:Author>
    <b:Edition>ιγ΄έκδοση</b:Edition>
    <b:RefOrder>9</b:RefOrder>
  </b:Source>
  <b:Source>
    <b:Tag>Jos171</b:Tag>
    <b:SourceType>Book</b:SourceType>
    <b:Guid>{1213C317-365F-475F-8A89-137C6E192AFF}</b:Guid>
    <b:Title>Soft skills</b:Title>
    <b:Year>2017</b:Year>
    <b:Publisher>bookboon.com</b:Publisher>
    <b:Author>
      <b:Author>
        <b:NameList>
          <b:Person>
            <b:Last>Joshi</b:Last>
            <b:First>Manmohan</b:First>
          </b:Person>
        </b:NameList>
      </b:Author>
    </b:Author>
    <b:YearAccessed>2018</b:YearAccessed>
    <b:MonthAccessed>Oct</b:MonthAccessed>
    <b:DayAccessed>5</b:DayAccessed>
    <b:URL>https://premium.bookboon.com/premium/book/308dfa18-2388-477b-bb21-7535fe710acd</b:URL>
    <b:DOI>ISBN 978-87-403-1905-7</b:DOI>
    <b:Edition>1st</b:Edition>
    <b:RefOrder>10</b:RefOrder>
  </b:Source>
  <b:Source>
    <b:Tag>Στα13</b:Tag>
    <b:SourceType>Book</b:SourceType>
    <b:Guid>{947345B4-8067-4747-BF5C-492D3249FE2F}</b:Guid>
    <b:Title>Επικοινωνία στην Εκπαίδευση</b:Title>
    <b:Year>2013</b:Year>
    <b:City>Ζεφύρι</b:City>
    <b:Publisher>Διάδραση</b:Publisher>
    <b:Author>
      <b:Author>
        <b:NameList>
          <b:Person>
            <b:Last>Σταμάτης</b:Last>
            <b:Middle>Ι</b:Middle>
            <b:First>Παναγιώτης</b:First>
          </b:Person>
        </b:NameList>
      </b:Author>
    </b:Author>
    <b:RefOrder>11</b:RefOrder>
  </b:Source>
  <b:Source>
    <b:Tag>Bar90</b:Tag>
    <b:SourceType>ArticleInAPeriodical</b:SourceType>
    <b:Guid>{C380DBBB-1C16-4363-8C43-1AC1B6710F6A}</b:Guid>
    <b:Title>Countering the effects of destructive criticism: The relative efficacy of four interventions</b:Title>
    <b:Year>1990</b:Year>
    <b:PeriodicalTitle>Journal of Applied Psychology</b:PeriodicalTitle>
    <b:Pages>235-245</b:Pages>
    <b:Author>
      <b:Author>
        <b:NameList>
          <b:Person>
            <b:Last>Baron</b:Last>
            <b:First>Robert</b:First>
          </b:Person>
        </b:NameList>
      </b:Author>
    </b:Author>
    <b:Volume>75</b:Volume>
    <b:Issue>3</b:Issue>
    <b:YearAccessed>2019</b:YearAccessed>
    <b:MonthAccessed>7</b:MonthAccessed>
    <b:DayAccessed>11</b:DayAccessed>
    <b:URL>https://psycnet.apa.org/record/1990-27044-001</b:URL>
    <b:DOI>10.1037/0021-9010.75.3.235</b:DOI>
    <b:RefOrder>12</b:RefOrder>
  </b:Source>
  <b:Source>
    <b:Tag>Coo03</b:Tag>
    <b:SourceType>ArticleInAPeriodical</b:SourceType>
    <b:Guid>{DA9522D0-55CA-4F1A-AE3F-A4167B6BDC46}</b:Guid>
    <b:Title>The Hawthorne Effect: Is it a help or hindrance in social science research?</b:Title>
    <b:Year>2003</b:Year>
    <b:PeriodicalTitle>Change: Transformations in Education</b:PeriodicalTitle>
    <b:Month>May</b:Month>
    <b:Author>
      <b:Author>
        <b:NameList>
          <b:Person>
            <b:Last>Coombs</b:Last>
            <b:Middle>J</b:Middle>
            <b:First>Steven</b:First>
          </b:Person>
          <b:Person>
            <b:Last>Smith</b:Last>
            <b:Middle>D</b:Middle>
            <b:First>Ian</b:First>
          </b:Person>
        </b:NameList>
      </b:Author>
    </b:Author>
    <b:Issue>6</b:Issue>
    <b:RefOrder>13</b:RefOrder>
  </b:Source>
  <b:Source>
    <b:Tag>How011</b:Tag>
    <b:SourceType>Book</b:SourceType>
    <b:Guid>{3CFECD11-2BE7-4CE2-8D75-87BC4B2C99CA}</b:Guid>
    <b:Title>Η Επιστημονική Μελέτη - Οδηγός Σχεδιασμου και Διαχείρισης Πανεπιστημιακών Ερευνητικών Εργασιών</b:Title>
    <b:Year>2001</b:Year>
    <b:City>Αθήνα</b:City>
    <b:Publisher>Gutenberg</b:Publisher>
    <b:Author>
      <b:Author>
        <b:NameList>
          <b:Person>
            <b:Last>Howard</b:Last>
            <b:First>Keith</b:First>
          </b:Person>
          <b:Person>
            <b:Last>Sharp</b:Last>
            <b:Middle>A</b:Middle>
            <b:First>John</b:First>
          </b:Person>
        </b:NameList>
      </b:Author>
    </b:Author>
    <b:RefOrder>14</b:RefOrder>
  </b:Source>
  <b:Source>
    <b:Tag>Cre16</b:Tag>
    <b:SourceType>Book</b:SourceType>
    <b:Guid>{756060F2-3D92-4310-84D7-4485FB303173}</b:Guid>
    <b:Title>Η έρευνα στην εκπαίδευση - Σχεδιασμός, διεξαγωγή και αξιολόγηση ποσοτικής και ποιοτικής Έρευνας</b:Title>
    <b:Year>2016</b:Year>
    <b:City>Περιστέρι</b:City>
    <b:Publisher>Εκδοτικός Όμιλος ΙΩΝ</b:Publisher>
    <b:Author>
      <b:Author>
        <b:NameList>
          <b:Person>
            <b:Last>Creswell</b:Last>
            <b:First>John</b:First>
          </b:Person>
        </b:NameList>
      </b:Author>
      <b:Editor>
        <b:NameList>
          <b:Person>
            <b:Last>Τσορμπατζούδης</b:Last>
            <b:First>Χαράλαμπος</b:First>
          </b:Person>
        </b:NameList>
      </b:Editor>
      <b:Translator>
        <b:NameList>
          <b:Person>
            <b:Last>Κουβαράκη</b:Last>
            <b:First>Νάνσυ</b:First>
          </b:Person>
        </b:NameList>
      </b:Translator>
    </b:Author>
    <b:Edition>2η</b:Edition>
    <b:RefOrder>15</b:RefOrder>
  </b:Source>
  <b:Source>
    <b:Tag>Fie16</b:Tag>
    <b:SourceType>Book</b:SourceType>
    <b:Guid>{88AE9C21-76D3-425F-8DD1-F8C3219769AE}</b:Guid>
    <b:Title>Η διερεύνηση της στατιστικής με τη χρήση του SPSS της IBM</b:Title>
    <b:Year>2016</b:Year>
    <b:City>Αθήνα</b:City>
    <b:Publisher>ΠΡΟΠΟΜΠΟΣ</b:Publisher>
    <b:Author>
      <b:Author>
        <b:NameList>
          <b:Person>
            <b:Last>Field</b:Last>
            <b:First>Andy</b:First>
          </b:Person>
        </b:NameList>
      </b:Author>
    </b:Author>
    <b:RefOrder>16</b:RefOrder>
  </b:Source>
  <b:Source>
    <b:Tag>Καρ12</b:Tag>
    <b:SourceType>InternetSite</b:SourceType>
    <b:Guid>{B1AF78D8-FFC5-48D2-BCA4-24985477E497}</b:Guid>
    <b:Author>
      <b:Author>
        <b:NameList>
          <b:Person>
            <b:Last>Καραβασίλης</b:Last>
            <b:First>Ιωάννης</b:First>
          </b:Person>
        </b:NameList>
      </b:Author>
    </b:Author>
    <b:Title>Ηλεκτρονική διακυβέρνηση στη διοίκηση και οργάνωση δημοσίων οργανισμών: η περίπτωση της Ελλάδας στα πλαίσια της Ευρωπαϊκής Ένωσης</b:Title>
    <b:City>Θεσσαλονίκη</b:City>
    <b:Year>2012</b:Year>
    <b:YearAccessed>2019</b:YearAccessed>
    <b:MonthAccessed>Ιανουάριος</b:MonthAccessed>
    <b:DayAccessed>7</b:DayAccessed>
    <b:URL>http://thesis.ekt.gr/thesisBookReader/id/28540#page/434/mode/2up</b:URL>
    <b:RefOrder>1</b:RefOrder>
  </b:Source>
  <b:Source>
    <b:Tag>Γιά11</b:Tag>
    <b:SourceType>Book</b:SourceType>
    <b:Guid>{853B8DFA-D5E4-40E2-BE56-D114E74C1C1A}</b:Guid>
    <b:Author>
      <b:Author>
        <b:NameList>
          <b:Person>
            <b:Last>Μαντζάρης</b:Last>
            <b:First>Γιάννης</b:First>
          </b:Person>
        </b:NameList>
      </b:Author>
    </b:Author>
    <b:Title>Σύγχρονη Οργάνωση &amp; Διοίκηση Επιχειρήσεων</b:Title>
    <b:Year>2003</b:Year>
    <b:City>Σέρρες</b:City>
    <b:Publisher>COPY CITY ΕΠΕ</b:Publisher>
    <b:RefOrder>2</b:RefOrder>
  </b:Source>
  <b:Source>
    <b:Tag>Χατ01</b:Tag>
    <b:SourceType>DocumentFromInternetSite</b:SourceType>
    <b:Guid>{163156DA-20FC-4925-8639-B197D0052C02}</b:Guid>
    <b:Title>Η διοίκηση του σχολείου και η συμμετοχή των εκπαιδευτικών στη διαδικασία λήψης αποφάσεων</b:Title>
    <b:Year>2001</b:Year>
    <b:City>Θεσσαλονίκη</b:City>
    <b:Publisher>Αριστοτέλειο Πανεπιστήμιο Θεσσαλονίκης (ΑΠΘ)</b:Publisher>
    <b:Author>
      <b:Author>
        <b:NameList>
          <b:Person>
            <b:Last>Χατζηπαναγιώτου</b:Last>
            <b:First>Παρασκευή</b:First>
          </b:Person>
        </b:NameList>
      </b:Author>
    </b:Author>
    <b:YearAccessed>2019</b:YearAccessed>
    <b:MonthAccessed>Ιανουάριος</b:MonthAccessed>
    <b:DayAccessed>12</b:DayAccessed>
    <b:URL>http://thesis.ekt.gr/thesisBookReader/id/13525#page/18/mode/1up</b:URL>
    <b:RefOrder>3</b:RefOrder>
  </b:Source>
  <b:Source>
    <b:Tag>Ιωά08</b:Tag>
    <b:SourceType>DocumentFromInternetSite</b:SourceType>
    <b:Guid>{ED4C1128-C522-4CB7-A2DE-85C388F25A11}</b:Guid>
    <b:Title>ΟΡΓΑΝΩΣΗ  ΚΑΙ  ΔΙΟΙΚΗΣΗ  ΤΗΣ  ΕΚΠΑΙΔΕΥΣΗΣ </b:Title>
    <b:City>Αθήνα</b:City>
    <b:Publisher>ΥΠΕΠΘ</b:Publisher>
    <b:Year>2008</b:Year>
    <b:YearAccessed>2019</b:YearAccessed>
    <b:MonthAccessed>Ιανουάριος</b:MonthAccessed>
    <b:DayAccessed>8</b:DayAccessed>
    <b:URL>https://repository.edulll.gr/edulll/retrieve/4550/1297.pdf</b:URL>
    <b:Author>
      <b:Author>
        <b:NameList>
          <b:Person>
            <b:Last>Μπουρής</b:Last>
            <b:First>Ιωάννης</b:First>
          </b:Person>
        </b:NameList>
      </b:Author>
    </b:Author>
    <b:RefOrder>4</b:RefOrder>
  </b:Source>
  <b:Source>
    <b:Tag>Μπο</b:Tag>
    <b:SourceType>DocumentFromInternetSite</b:SourceType>
    <b:Guid>{229DEF7A-0F13-48BF-9A41-FFC48C006738}</b:Guid>
    <b:Author>
      <b:Author>
        <b:NameList>
          <b:Person>
            <b:Last>Μπουζάκης</b:Last>
            <b:First>Γεράσιμος</b:First>
          </b:Person>
        </b:NameList>
      </b:Author>
    </b:Author>
    <b:URL>https://www.slideshare.net/ssuser46f67c/ss-42146113?next_slideshow=1</b:URL>
    <b:Title>Διαδικασίες λήψης αποφάσεων σε θέματα στρατηγικού και λειτουργικού προγραμματισμού μιας εκπαιδευτικής μονάδας</b:Title>
    <b:City>Πάτρα</b:City>
    <b:Year>2014</b:Year>
    <b:YearAccessed>2019</b:YearAccessed>
    <b:MonthAccessed>Ιανουάριος</b:MonthAccessed>
    <b:DayAccessed>10</b:DayAccessed>
    <b:RefOrder>5</b:RefOrder>
  </b:Source>
  <b:Source>
    <b:Tag>Κου991</b:Tag>
    <b:SourceType>DocumentFromInternetSite</b:SourceType>
    <b:Guid>{F7F471EC-5043-476B-AD76-7DC8F3874BE2}</b:Guid>
    <b:Author>
      <b:Author>
        <b:NameList>
          <b:Person>
            <b:Last>Κουτούζης</b:Last>
            <b:First>Μανώλης</b:First>
          </b:Person>
        </b:NameList>
      </b:Author>
    </b:Author>
    <b:Title>Γενικές αρχές Μάνατζμεντ, Τουριστική Νομοθεσία και Οργάνωση εργοδοτικών  και συλλογικών φορέων</b:Title>
    <b:Year>1999</b:Year>
    <b:City>Πάτρα</b:City>
    <b:Publisher>Ελληνικό Ανοιχτό Παν/μιο (ΕΑΠ)</b:Publisher>
    <b:Volume>Α΄</b:Volume>
    <b:YearAccessed>2019</b:YearAccessed>
    <b:MonthAccessed>Ιανουάριος</b:MonthAccessed>
    <b:DayAccessed>25</b:DayAccessed>
    <b:URL>https://www.eap.gr/images/stories/pdf/dte50a_F16503.PDF</b:URL>
    <b:RefOrder>6</b:RefOrder>
  </b:Source>
  <b:Source>
    <b:Tag>Λαζ17</b:Tag>
    <b:SourceType>DocumentFromInternetSite</b:SourceType>
    <b:Guid>{5B58B9D7-AFB8-4CE4-B7D3-88B792037BE0}</b:Guid>
    <b:Author>
      <b:Author>
        <b:NameList>
          <b:Person>
            <b:Last>Λαζαρίδου</b:Last>
            <b:First>Αγγελική</b:First>
          </b:Person>
          <b:Person>
            <b:Last>Αντωνίου</b:Last>
            <b:First>Ζησούλα</b:First>
          </b:Person>
        </b:NameList>
      </b:Author>
      <b:Editor>
        <b:NameList>
          <b:Person>
            <b:Last>Θεσσαλίας</b:Last>
            <b:First>Πανεπιστήμιο</b:First>
          </b:Person>
        </b:NameList>
      </b:Editor>
    </b:Author>
    <b:Title>Περιθώρια αυτονομίας των σχολικών μονάδων δευτεροβάθμιας εκπαίδευσης στην άσκηση εσωτερικής εκπαιδευτικής πολιτικής: Απόψεις εκπαιδευτικών</b:Title>
    <b:Year>2017</b:Year>
    <b:YearAccessed>2019</b:YearAccessed>
    <b:MonthAccessed>Φεβρουάριος</b:MonthAccessed>
    <b:DayAccessed>16</b:DayAccessed>
    <b:URL>http://ojs.lib.uth.gr/index.php/tovima/article/view/293</b:URL>
    <b:RefOrder>7</b:RefOrder>
  </b:Source>
  <b:Source>
    <b:Tag>Μαυ19</b:Tag>
    <b:SourceType>DocumentFromInternetSite</b:SourceType>
    <b:Guid>{9427E2EC-C77A-4700-9AC5-EAAE3A292076}</b:Guid>
    <b:Author>
      <b:Author>
        <b:NameList>
          <b:Person>
            <b:Last>Μαυρογιώργος</b:Last>
            <b:First>Γιώργος</b:First>
          </b:Person>
        </b:NameList>
      </b:Author>
    </b:Author>
    <b:Title>Η ποιότητα στην εκπαίδευση</b:Title>
    <b:YearAccessed>2019</b:YearAccessed>
    <b:MonthAccessed>Φεβρουάριος</b:MonthAccessed>
    <b:DayAccessed>24</b:DayAccessed>
    <b:URL>http://edu.pep.uoi.gr/gmavrog/index2.html</b:URL>
    <b:Year>2007</b:Year>
    <b:City>Αθήνα</b:City>
    <b:RefOrder>8</b:RefOrder>
  </b:Source>
  <b:Source>
    <b:Tag>ΚΥΒ02</b:Tag>
    <b:SourceType>DocumentFromInternetSite</b:SourceType>
    <b:Guid>{C0CA8564-3DA1-4C64-A068-EDCF1AED1925}</b:Guid>
    <b:Author>
      <b:Author>
        <b:NameList>
          <b:Person>
            <b:Last>ΚΥΒΕΡΝΗΣΕΩΣ</b:Last>
            <b:First>ΕΦΗΜΕΡΙΣ</b:First>
            <b:Middle>ΤΗΣ</b:Middle>
          </b:Person>
        </b:NameList>
      </b:Author>
    </b:Author>
    <b:Title>ΕΚΠΑΙΔΕΥΤΙΚΗΚΛΙΜΑΚΑ http://edu.klimaka.gr</b:Title>
    <b:Year>2002</b:Year>
    <b:Month>10</b:Month>
    <b:Day>16</b:Day>
    <b:YearAccessed>2020</b:YearAccessed>
    <b:MonthAccessed>Σεπτέμβριος</b:MonthAccessed>
    <b:DayAccessed>09</b:DayAccessed>
    <b:URL>https://edu.klimaka.gr/arxeio/nomothesia-fek/fek-1340-2002-kathikonta-armodiotites-stelexwn-ekpaideysis-klimaka.pdf</b:URL>
    <b:RefOrder>9</b:RefOrder>
  </b:Source>
  <b:Source>
    <b:Tag>Coh08</b:Tag>
    <b:SourceType>Book</b:SourceType>
    <b:Guid>{ACB4D9E4-D384-4564-AA14-82FE98881E4D}</b:Guid>
    <b:Title>Μεθοδολογία εκπαιδευτικής έρευνας</b:Title>
    <b:Year>2008</b:Year>
    <b:Author>
      <b:Author>
        <b:NameList>
          <b:Person>
            <b:Last>Cohen</b:Last>
            <b:First>Louis</b:First>
          </b:Person>
          <b:Person>
            <b:Last>Maion</b:Last>
            <b:First>Lawrence</b:First>
          </b:Person>
          <b:Person>
            <b:Last>Morrison</b:Last>
            <b:First>Keith</b:First>
          </b:Person>
        </b:NameList>
      </b:Author>
    </b:Author>
    <b:City>Αθήνα</b:City>
    <b:Publisher>Μεταίχμιο</b:Publisher>
    <b:RefOrder>10</b:RefOrder>
  </b:Source>
  <b:Source>
    <b:Tag>Σαγ17</b:Tag>
    <b:SourceType>DocumentFromInternetSite</b:SourceType>
    <b:Guid>{180676D6-1D1E-4ABA-B9FB-03176DE5F75B}</b:Guid>
    <b:Title>Αποτελεσματικός Διευθυντής και ο ρόλος του. Απόψεις εκπαιδευτικών</b:Title>
    <b:Year>2017</b:Year>
    <b:YearAccessed>2019</b:YearAccessed>
    <b:MonthAccessed>Μάιος</b:MonthAccessed>
    <b:DayAccessed>05</b:DayAccessed>
    <b:URL>https://eproceedings.epublishing.ekt.gr/index.php/edusc/article/view/356</b:URL>
    <b:Month>Ιούνιος</b:Month>
    <b:Day>15-18</b:Day>
    <b:Author>
      <b:Author>
        <b:NameList>
          <b:Person>
            <b:Last>Σαγρή</b:Last>
            <b:First>Θωμαή</b:First>
          </b:Person>
          <b:Person>
            <b:Last>Βουρνούκα </b:Last>
            <b:First>Ιωάννα</b:First>
          </b:Person>
        </b:NameList>
      </b:Author>
    </b:Author>
    <b:RefOrder>11</b:RefOrder>
  </b:Source>
  <b:Source>
    <b:Tag>Ευφ18</b:Tag>
    <b:SourceType>DocumentFromInternetSite</b:SourceType>
    <b:Guid>{91D1D7B2-FB88-4E1A-9322-34F060FFCA91}</b:Guid>
    <b:Author>
      <b:Author>
        <b:NameList>
          <b:Person>
            <b:Last>Στεργίου</b:Last>
            <b:First>Ευφροσύνη</b:First>
          </b:Person>
        </b:NameList>
      </b:Author>
    </b:Author>
    <b:Title>Οι Βασικές Λειτουργίες της Διοίκησης ως άξονας βελτίωσης της Σχολικής Μονάδας: Στάσεις και Απόψεις εκπαιδευτικών της Περιφερειακής Ενότητας Αττικής.</b:Title>
    <b:Year>2018</b:Year>
    <b:YearAccessed>2019</b:YearAccessed>
    <b:MonthAccessed>Μαΐου</b:MonthAccessed>
    <b:DayAccessed>12</b:DayAccessed>
    <b:URL>https://apothesis.eap.gr/handle/repo/39899</b:URL>
    <b:RefOrder>12</b:RefOrder>
  </b:Source>
  <b:Source>
    <b:Tag>Κασ15</b:Tag>
    <b:SourceType>DocumentFromInternetSite</b:SourceType>
    <b:Guid>{555C12C7-27D8-462C-B553-E4B37E9DF1CB}</b:Guid>
    <b:Title>Ο Συμμετοχικός τρόπος λήψης αποφάσεων ως παράγοντας βελτίωσης της ποιότητας και αποτελεσματικότητας της Σχολικής Μονάδας </b:Title>
    <b:Year>2015</b:Year>
    <b:YearAccessed>2019</b:YearAccessed>
    <b:MonthAccessed>Φεβρουάριος</b:MonthAccessed>
    <b:DayAccessed>27</b:DayAccessed>
    <b:URL>http://journal.educircle.gr/el/24-teyxi-periodikon/tomos-3-teyxos-3/126-o-symmetoxikos-tropos-lipsis-apofaseon-os-paragontas-veltiosis-tis-poiotitas-kai-apotelesmatikotitas-tis-sxolikis-monadas</b:URL>
    <b:Author>
      <b:Author>
        <b:NameList>
          <b:Person>
            <b:Last>Καστανίδου</b:Last>
            <b:First>Σοφία</b:First>
          </b:Person>
          <b:Person>
            <b:Last>Τσικαντέρη</b:Last>
            <b:First>Ραλλού</b:First>
          </b:Person>
        </b:NameList>
      </b:Author>
    </b:Author>
    <b:RefOrder>13</b:RefOrder>
  </b:Source>
  <b:Source>
    <b:Tag>Ζαρ18</b:Tag>
    <b:SourceType>InternetSite</b:SourceType>
    <b:Guid>{5E127A53-3B7C-4A59-83D4-3A20220A47CC}</b:Guid>
    <b:Author>
      <b:Author>
        <b:NameList>
          <b:Person>
            <b:Last>Ζαραμπούκα</b:Last>
            <b:First>Ολυμπία</b:First>
          </b:Person>
        </b:NameList>
      </b:Author>
    </b:Author>
    <b:Title>Σύλλογος διδασκόντων εν έτει 2018/19 - Ένα πανίσχυρο όργανο;</b:Title>
    <b:Year>2018</b:Year>
    <b:YearAccessed>2019</b:YearAccessed>
    <b:MonthAccessed>Μαΐου</b:MonthAccessed>
    <b:DayAccessed>11</b:DayAccessed>
    <b:URL>https://www.alfavita.gr/ekpaideysi/268155_syllogos-didaskonton-en-etei-2018/19-ena-panishyro-organo</b:URL>
    <b:RefOrder>14</b:RefOrder>
  </b:Source>
  <b:Source>
    <b:Tag>Αρε18</b:Tag>
    <b:SourceType>DocumentFromInternetSite</b:SourceType>
    <b:Guid>{4F3951EF-476A-49D1-A5E9-5A0D0528563E}</b:Guid>
    <b:Author>
      <b:Author>
        <b:NameList>
          <b:Person>
            <b:Last>Δαμαλά</b:Last>
            <b:First>Αρετή</b:First>
          </b:Person>
        </b:NameList>
      </b:Author>
    </b:Author>
    <b:Title>Η Διοίκηση Ολικής Ποιότητας στην Πρωτοβάθμια Εκπαίδευση: Η Περίπτωση της Περιφερειακής Ενότητας Σερρών</b:Title>
    <b:Year>2018</b:Year>
    <b:YearAccessed>2019</b:YearAccessed>
    <b:MonthAccessed>Μαΐου</b:MonthAccessed>
    <b:DayAccessed>09</b:DayAccessed>
    <b:URL>https://apothesis.eap.gr/handle/repo/39467</b:URL>
    <b:RefOrder>15</b:RefOrder>
  </b:Source>
  <b:Source>
    <b:Tag>Δαλ11</b:Tag>
    <b:SourceType>DocumentFromInternetSite</b:SourceType>
    <b:Guid>{9B3E2179-A838-4752-B4EE-C44184FAA3C1}</b:Guid>
    <b:Title>Δημόσια διοίκηση ολικής ποιότητας και διοίκηση Δευτεροβάθμιας εκπαίδευσης</b:Title>
    <b:Year>2011</b:Year>
    <b:Author>
      <b:Author>
        <b:NameList>
          <b:Person>
            <b:Last>Δαλάκα</b:Last>
            <b:First>Ευγενία</b:First>
          </b:Person>
        </b:NameList>
      </b:Author>
    </b:Author>
    <b:YearAccessed>2019</b:YearAccessed>
    <b:MonthAccessed>Μαΐου</b:MonthAccessed>
    <b:DayAccessed>09</b:DayAccessed>
    <b:URL>https://dspace.lib.uom.gr/handle/2159/14375</b:URL>
    <b:RefOrder>16</b:RefOrder>
  </b:Source>
  <b:Source>
    <b:Tag>Μπο10</b:Tag>
    <b:SourceType>DocumentFromInternetSite</b:SourceType>
    <b:Guid>{F0EA0454-7FDD-4699-B4E6-CE201894BBB7}</b:Guid>
    <b:Title>ΝΗΜΕΡΤΗΣ, ΙΔΥΜΑΤΙΚΟ ΑΠΟΘΕΤΗΡΙΟ ΠΑΝΕΠΙΣΤΗΜΙΟΥ ΠΑΤΡΩΝ</b:Title>
    <b:Year>2010</b:Year>
    <b:City>Πάτρα</b:City>
    <b:Author>
      <b:Author>
        <b:NameList>
          <b:Person>
            <b:Last>Μπούνιας</b:Last>
            <b:First>Κωνσταντίνος</b:First>
          </b:Person>
        </b:NameList>
      </b:Author>
    </b:Author>
    <b:YearAccessed>2019</b:YearAccessed>
    <b:MonthAccessed>Φεβρουάριος</b:MonthAccessed>
    <b:DayAccessed>13</b:DayAccessed>
    <b:URL>http://nemertes.lis.upatras.gr/jspui/bitstream/10889/4126/1/%CE%97%20%CF%8D%CF%80%CE%B1%CF%81%CE%BE%CE%B7%20%CF%83%CF%85%CE%BB%CE%BB%CE%BF%CE%B3%CE%B9%CE%BA%CE%AE%CF%82-%20%CF%83%CF%85%CE%BC%CE%BC%CE%B5%CF%84%CE%BF%CF%87%CE%B9%CE%BA%CE%AE%CF%82%20%CE%B4%C</b:URL>
    <b:RefOrder>17</b:RefOrder>
  </b:Source>
  <b:Source>
    <b:Tag>Μιχ17</b:Tag>
    <b:SourceType>DocumentFromInternetSite</b:SourceType>
    <b:Guid>{04286E0C-B322-40BC-8785-2A80D01AB6E5}</b:Guid>
    <b:Author>
      <b:Author>
        <b:NameList>
          <b:Person>
            <b:Last>Χατζηνικόλας</b:Last>
            <b:First>Μιχαήλ</b:First>
          </b:Person>
        </b:NameList>
      </b:Author>
    </b:Author>
    <b:Title>Απόψεις εκπαιδευτικών δευτεροβάθμιας εκπαίδευσης Δωδεκανήσου αναφορικά με την αυτοαξιολόγηση της σχολικής μονάδας </b:Title>
    <b:Year>2017</b:Year>
    <b:YearAccessed>2019</b:YearAccessed>
    <b:MonthAccessed>Μαΐου</b:MonthAccessed>
    <b:DayAccessed>12</b:DayAccessed>
    <b:URL>http://hellanicus.lib.aegean.gr/handle/11610/17983</b:URL>
    <b:RefOrder>18</b:RefOrder>
  </b:Source>
  <b:Source>
    <b:Tag>Ευγ06</b:Tag>
    <b:SourceType>DocumentFromInternetSite</b:SourceType>
    <b:Guid>{FF8D1F8A-FD3F-4B83-91FC-BF1A0067573F}</b:Guid>
    <b:Author>
      <b:Author>
        <b:NameList>
          <b:Person>
            <b:Last>Παναγοπούλου</b:Last>
            <b:First>Ευγενία</b:First>
          </b:Person>
        </b:NameList>
      </b:Author>
    </b:Author>
    <b:Title>Η λειτουργία και η δημιουργικότητα του σχολείου μέσα από τις συνεδριάσεις του Συλλόγου Διδασκόντων</b:Title>
    <b:Year>2006</b:Year>
    <b:YearAccessed>2019</b:YearAccessed>
    <b:MonthAccessed>Μάιος</b:MonthAccessed>
    <b:DayAccessed>05</b:DayAccessed>
    <b:URL>http://ir.lib.uth.gr/handle/11615/14439?locale-attribute=en</b:URL>
    <b:RefOrder>19</b:RefOrder>
  </b:Source>
  <b:Source>
    <b:Tag>alf18</b:Tag>
    <b:SourceType>InternetSite</b:SourceType>
    <b:Guid>{B9A12BAE-76A5-472F-971B-5C81980BF8C9}</b:Guid>
    <b:Author>
      <b:Author>
        <b:NameList>
          <b:Person>
            <b:Last>alfavita</b:Last>
          </b:Person>
        </b:NameList>
      </b:Author>
    </b:Author>
    <b:Title>NOMOΣ ΥΠ’ ΑΡΙΘΜ. 4547: Αναδιοργάνωση  των  δομών  υποστήριξης  της  πρωτοβάθμιας και δευτεροβάθμιας εκπαίδευσης  και άλλες διατάξεις</b:Title>
    <b:Year>2018</b:Year>
    <b:YearAccessed>1019</b:YearAccessed>
    <b:MonthAccessed>Φεβρουάριος</b:MonthAccessed>
    <b:DayAccessed>25</b:DayAccessed>
    <b:URL>https://www.alfavita.gr/ekpaideysi/259171_ypodieythyntis-orizetai-stis-sholikes-monades-opoy-foitoyn-perissoteroi-apo</b:URL>
    <b:RefOrder>20</b:RefOrder>
  </b:Source>
  <b:Source>
    <b:Tag>καΓ19</b:Tag>
    <b:SourceType>DocumentFromInternetSite</b:SourceType>
    <b:Guid>{79396739-7CC1-492F-BB4A-FADAFA0ABDC9}</b:Guid>
    <b:Title>Συμμετοχική Διοίκηση και διαδικασία λήψης αποφάσεων στην Πρωτοβάθμια Εκπαίδευση</b:Title>
    <b:YearAccessed>2019</b:YearAccessed>
    <b:MonthAccessed>Ιανουάριος</b:MonthAccessed>
    <b:DayAccessed>11</b:DayAccessed>
    <b:URL>http://www.pi-schools.gr/download/publications/epitheorisi/teyxos9/KOYSOULOS.pdf</b:URL>
    <b:Author>
      <b:Author>
        <b:NameList>
          <b:Person>
            <b:Last>Καμπουρίδης</b:Last>
            <b:First>Γεώργιος</b:First>
          </b:Person>
          <b:Person>
            <b:Last>Κουσουλός </b:Last>
            <b:First>Αθανάσιος</b:First>
          </b:Person>
          <b:Person>
            <b:Last>Μπούνιας</b:Last>
            <b:First>Κων/νος</b:First>
          </b:Person>
        </b:NameList>
      </b:Author>
    </b:Author>
    <b:City>Πάτρα</b:City>
    <b:Publisher>Παιδαγωγικό Ινστιτούτο</b:Publisher>
    <b:Year>2005</b:Year>
    <b:RefOrder>21</b:RefOrder>
  </b:Source>
  <b:Source>
    <b:Tag>Στρ03</b:Tag>
    <b:SourceType>Book</b:SourceType>
    <b:Guid>{828C11A3-E71F-42B7-B24D-6EFF179260A5}</b:Guid>
    <b:Author>
      <b:Author>
        <b:NameList>
          <b:Person>
            <b:Last>Στραβάκου</b:Last>
            <b:First>Πέλα</b:First>
          </b:Person>
        </b:NameList>
      </b:Author>
    </b:Author>
    <b:Title>Ο Διευθυντής της Σχολικής Μονάδας Πρωτοβάθμιας και Δευτεροβάθμιας Εκπαίδευσης, Θεωρητική ανάλυση και εμπειρική διερεύνηση</b:Title>
    <b:Year>2003</b:Year>
    <b:City>Θεσσαλονίκη</b:City>
    <b:Publisher>Αδελφοί Κυριακίδη Α.Ε.</b:Publisher>
    <b:RefOrder>22</b:RefOrder>
  </b:Source>
  <b:Source>
    <b:Tag>Ζαβ03</b:Tag>
    <b:SourceType>Book</b:SourceType>
    <b:Guid>{EF12B84C-FE85-426F-8B42-0616A40B9474}</b:Guid>
    <b:Title>Η Ολική Ποιότητα στην Εκπαίδευση</b:Title>
    <b:Year>2003</b:Year>
    <b:Author>
      <b:Author>
        <b:NameList>
          <b:Person>
            <b:Last>Ζαβλανός</b:Last>
            <b:First>Μύρων</b:First>
          </b:Person>
        </b:NameList>
      </b:Author>
    </b:Author>
    <b:Publisher>Εκδόσεις Σταμούλη</b:Publisher>
    <b:RefOrder>23</b:RefOrder>
  </b:Source>
  <b:Source>
    <b:Tag>Σβώ17</b:Tag>
    <b:SourceType>DocumentFromInternetSite</b:SourceType>
    <b:Guid>{A6456E9B-58C7-438A-9014-A49BF11DA891}</b:Guid>
    <b:Author>
      <b:Author>
        <b:NameList>
          <b:Person>
            <b:Last>Σβώλης</b:Last>
            <b:First>Κωνσταντίνος</b:First>
          </b:Person>
        </b:NameList>
      </b:Author>
    </b:Author>
    <b:Title>Διοίκηση ολικής ποιότητας στο δημοτικό σχολείο</b:Title>
    <b:Year>2017</b:Year>
    <b:YearAccessed>2019</b:YearAccessed>
    <b:MonthAccessed>Μαΐου</b:MonthAccessed>
    <b:DayAccessed>06</b:DayAccessed>
    <b:URL>https://dspace.lib.uom.gr/handle/2159/19903</b:URL>
    <b:City>Θεσσαλονίκη</b:City>
    <b:RefOrder>24</b:RefOrder>
  </b:Source>
  <b:Source>
    <b:Tag>Υπο85</b:Tag>
    <b:SourceType>DocumentFromInternetSite</b:SourceType>
    <b:Guid>{EE3A11D2-E97E-4F3D-AED2-8C1053F8F4A5}</b:Guid>
    <b:Author>
      <b:Author>
        <b:NameList>
          <b:Person>
            <b:Last>Υπουργείο</b:Last>
            <b:First>Παιδείας</b:First>
          </b:Person>
        </b:NameList>
      </b:Author>
    </b:Author>
    <b:Title>Εφημερίς της Κυβερνήσεως</b:Title>
    <b:Year>1985</b:Year>
    <b:Month>Σεπτέμβριος</b:Month>
    <b:Day>30</b:Day>
    <b:YearAccessed>2020</b:YearAccessed>
    <b:MonthAccessed>11</b:MonthAccessed>
    <b:DayAccessed>24</b:DayAccessed>
    <b:URL>https://www.minedu.gov.gr/publications/docs2018/EPAL_N_1566_1985.pdf</b:URL>
    <b:RefOrder>25</b:RefOrder>
  </b:Source>
  <b:Source>
    <b:Tag>Nat20</b:Tag>
    <b:SourceType>InternetSite</b:SourceType>
    <b:Guid>{B0F63887-DE10-4A7F-8B81-C21D337E7F3B}</b:Guid>
    <b:Year>2020</b:Year>
    <b:Author>
      <b:Author>
        <b:Corporate>National Society</b:Corporate>
      </b:Author>
    </b:Author>
    <b:URL>https://www.nationalgeographic.org/encyclopedia/geographic-information-system-gis/</b:URL>
    <b:Title>GIS (Geographic Information System).</b:Title>
    <b:YearAccessed>2020</b:YearAccessed>
    <b:MonthAccessed>Άυγουστος</b:MonthAccessed>
    <b:DayAccessed>28</b:DayAccessed>
    <b:InternetSiteTitle>National Geographic Society</b:InternetSiteTitle>
    <b:RefOrder>1</b:RefOrder>
  </b:Source>
  <b:Source>
    <b:Tag>Esr02</b:Tag>
    <b:SourceType>DocumentFromInternetSite</b:SourceType>
    <b:Guid>{8FE7162D-34A2-4463-8906-55BF2C560DE9}</b:Guid>
    <b:Title>What is GIS?</b:Title>
    <b:InternetSiteTitle>Esri.com</b:InternetSiteTitle>
    <b:Year>2020</b:Year>
    <b:URL>https://www.esri.com/content/dam/esrisites/sitecore-archive/Files/Pdfs/library/bestpractices/what-is-gis.pdf</b:URL>
    <b:Author>
      <b:Author>
        <b:Corporate>ESRI</b:Corporate>
      </b:Author>
    </b:Author>
    <b:YearAccessed>2020</b:YearAccessed>
    <b:MonthAccessed>Αύγουστος</b:MonthAccessed>
    <b:RefOrder>2</b:RefOrder>
  </b:Source>
  <b:Source>
    <b:Tag>San02</b:Tag>
    <b:SourceType>ArticleInAPeriodical</b:SourceType>
    <b:Guid>{FC53800D-CB1E-42A6-A903-706F10140832}</b:Guid>
    <b:Title>Electronic mapping in Education</b:Title>
    <b:PeriodicalTitle>Journal of Research on Technology in Education</b:PeriodicalTitle>
    <b:Year>2002</b:Year>
    <b:Pages>91-1009</b:Pages>
    <b:Issue>34(2)</b:Issue>
    <b:Author>
      <b:Author>
        <b:NameList>
          <b:Person>
            <b:Last>Sanders</b:Last>
            <b:First>R</b:First>
          </b:Person>
        </b:NameList>
      </b:Author>
    </b:Author>
    <b:RefOrder>3</b:RefOrder>
  </b:Source>
</b:Sources>
</file>

<file path=customXml/itemProps1.xml><?xml version="1.0" encoding="utf-8"?>
<ds:datastoreItem xmlns:ds="http://schemas.openxmlformats.org/officeDocument/2006/customXml" ds:itemID="{80336471-DDD6-46C1-80F6-F43E3E81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5711</Words>
  <Characters>39527</Characters>
  <Application>Microsoft Office Word</Application>
  <DocSecurity>0</DocSecurity>
  <Lines>564</Lines>
  <Paragraphs>121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45117</CharactersWithSpaces>
  <SharedDoc>false</SharedDoc>
  <HLinks>
    <vt:vector size="6" baseType="variant">
      <vt:variant>
        <vt:i4>1048615</vt:i4>
      </vt:variant>
      <vt:variant>
        <vt:i4>0</vt:i4>
      </vt:variant>
      <vt:variant>
        <vt:i4>0</vt:i4>
      </vt:variant>
      <vt:variant>
        <vt:i4>5</vt:i4>
      </vt:variant>
      <vt:variant>
        <vt:lpwstr>mailto:periodiko@eepek.gr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c:creator>
  <cp:lastModifiedBy>ΚΩΝΣΤΑΝΤΙΝΟΣ ΚΩΤΣΗΣ</cp:lastModifiedBy>
  <cp:revision>8</cp:revision>
  <dcterms:created xsi:type="dcterms:W3CDTF">2025-09-15T15:49:00Z</dcterms:created>
  <dcterms:modified xsi:type="dcterms:W3CDTF">2025-09-15T19:15:00Z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91f8beecf1876e30735afad0d69afdc57517e6adfd8affd4ad4b7162a1718501</vt:lpwstr>
  </property>
</Properties>
</file>