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E1" w:rsidRDefault="002D576D" w:rsidP="00314554">
      <w:pPr>
        <w:spacing w:after="0" w:line="240" w:lineRule="auto"/>
        <w:jc w:val="center"/>
        <w:rPr>
          <w:rFonts w:asciiTheme="minorHAnsi" w:hAnsiTheme="minorHAnsi" w:cstheme="minorHAnsi"/>
          <w:b/>
          <w:sz w:val="28"/>
          <w:szCs w:val="28"/>
          <w:lang w:val="en-US"/>
        </w:rPr>
      </w:pPr>
      <w:r w:rsidRPr="0084566D">
        <w:rPr>
          <w:rFonts w:asciiTheme="minorHAnsi" w:hAnsiTheme="minorHAnsi" w:cstheme="minorHAnsi"/>
          <w:b/>
          <w:sz w:val="28"/>
          <w:szCs w:val="28"/>
          <w:lang w:val="en-US"/>
        </w:rPr>
        <w:t>Teaching refugee children</w:t>
      </w:r>
      <w:r w:rsidR="00381D03" w:rsidRPr="0084566D">
        <w:rPr>
          <w:rFonts w:asciiTheme="minorHAnsi" w:hAnsiTheme="minorHAnsi" w:cstheme="minorHAnsi"/>
          <w:b/>
          <w:sz w:val="28"/>
          <w:szCs w:val="28"/>
          <w:lang w:val="en-US"/>
        </w:rPr>
        <w:t xml:space="preserve"> in Reception (School) Facilities for Refugee Education (DYEP) or Non</w:t>
      </w:r>
      <w:r w:rsidR="004672B7" w:rsidRPr="0084566D">
        <w:rPr>
          <w:rFonts w:asciiTheme="minorHAnsi" w:hAnsiTheme="minorHAnsi" w:cstheme="minorHAnsi"/>
          <w:b/>
          <w:sz w:val="28"/>
          <w:szCs w:val="28"/>
          <w:lang w:val="en-US"/>
        </w:rPr>
        <w:t>-</w:t>
      </w:r>
      <w:r w:rsidR="00381D03" w:rsidRPr="00B941A1">
        <w:rPr>
          <w:rFonts w:asciiTheme="minorHAnsi" w:hAnsiTheme="minorHAnsi" w:cstheme="minorHAnsi"/>
          <w:b/>
          <w:sz w:val="28"/>
          <w:szCs w:val="28"/>
          <w:lang w:val="en-US"/>
        </w:rPr>
        <w:t xml:space="preserve">governmental </w:t>
      </w:r>
      <w:proofErr w:type="spellStart"/>
      <w:r w:rsidR="00CD1AFB" w:rsidRPr="00B941A1">
        <w:rPr>
          <w:rFonts w:asciiTheme="minorHAnsi" w:hAnsiTheme="minorHAnsi" w:cstheme="minorHAnsi"/>
          <w:b/>
          <w:sz w:val="28"/>
          <w:szCs w:val="28"/>
          <w:lang w:val="en-US"/>
        </w:rPr>
        <w:t>organisations</w:t>
      </w:r>
      <w:proofErr w:type="spellEnd"/>
      <w:r w:rsidR="00CD1AFB" w:rsidRPr="00B941A1">
        <w:rPr>
          <w:rFonts w:asciiTheme="minorHAnsi" w:hAnsiTheme="minorHAnsi" w:cstheme="minorHAnsi"/>
          <w:b/>
          <w:sz w:val="28"/>
          <w:szCs w:val="28"/>
          <w:lang w:val="en-US"/>
        </w:rPr>
        <w:t xml:space="preserve"> (NGOs):</w:t>
      </w:r>
      <w:r w:rsidR="00CD1AFB" w:rsidRPr="00CD1AFB">
        <w:rPr>
          <w:lang w:val="en-US"/>
        </w:rPr>
        <w:t xml:space="preserve"> </w:t>
      </w:r>
      <w:r w:rsidR="00381D03" w:rsidRPr="0084566D">
        <w:rPr>
          <w:rFonts w:asciiTheme="minorHAnsi" w:hAnsiTheme="minorHAnsi" w:cstheme="minorHAnsi"/>
          <w:b/>
          <w:sz w:val="28"/>
          <w:szCs w:val="28"/>
          <w:lang w:val="en-US"/>
        </w:rPr>
        <w:t>teachers</w:t>
      </w:r>
      <w:r w:rsidR="006B5A91" w:rsidRPr="0084566D">
        <w:rPr>
          <w:rFonts w:asciiTheme="minorHAnsi" w:hAnsiTheme="minorHAnsi" w:cstheme="minorHAnsi"/>
          <w:b/>
          <w:sz w:val="28"/>
          <w:szCs w:val="28"/>
          <w:lang w:val="en-US"/>
        </w:rPr>
        <w:t>’</w:t>
      </w:r>
      <w:r w:rsidR="00381D03" w:rsidRPr="0084566D">
        <w:rPr>
          <w:rFonts w:asciiTheme="minorHAnsi" w:hAnsiTheme="minorHAnsi" w:cstheme="minorHAnsi"/>
          <w:b/>
          <w:sz w:val="28"/>
          <w:szCs w:val="28"/>
          <w:lang w:val="en-US"/>
        </w:rPr>
        <w:t xml:space="preserve"> </w:t>
      </w:r>
      <w:r w:rsidRPr="0084566D">
        <w:rPr>
          <w:rFonts w:asciiTheme="minorHAnsi" w:hAnsiTheme="minorHAnsi" w:cstheme="minorHAnsi"/>
          <w:b/>
          <w:sz w:val="28"/>
          <w:szCs w:val="28"/>
          <w:lang w:val="en-US"/>
        </w:rPr>
        <w:t>challenges</w:t>
      </w:r>
      <w:r w:rsidR="00381D03" w:rsidRPr="0084566D">
        <w:rPr>
          <w:rFonts w:asciiTheme="minorHAnsi" w:hAnsiTheme="minorHAnsi" w:cstheme="minorHAnsi"/>
          <w:b/>
          <w:sz w:val="28"/>
          <w:szCs w:val="28"/>
          <w:lang w:val="en-US"/>
        </w:rPr>
        <w:t xml:space="preserve"> in Greece</w:t>
      </w:r>
    </w:p>
    <w:p w:rsidR="0084566D" w:rsidRPr="0084566D" w:rsidRDefault="0084566D" w:rsidP="0084566D">
      <w:pPr>
        <w:spacing w:after="0" w:line="240" w:lineRule="auto"/>
        <w:jc w:val="center"/>
        <w:rPr>
          <w:rFonts w:asciiTheme="minorHAnsi" w:hAnsiTheme="minorHAnsi" w:cstheme="minorHAnsi"/>
          <w:b/>
          <w:sz w:val="28"/>
          <w:szCs w:val="28"/>
          <w:lang w:val="en-US"/>
        </w:rPr>
      </w:pPr>
    </w:p>
    <w:p w:rsidR="0084566D" w:rsidRPr="0084566D" w:rsidRDefault="0084566D" w:rsidP="0084566D">
      <w:pPr>
        <w:pStyle w:val="Affiliation"/>
        <w:spacing w:before="0" w:line="240" w:lineRule="auto"/>
        <w:jc w:val="center"/>
        <w:rPr>
          <w:i w:val="0"/>
        </w:rPr>
      </w:pPr>
      <w:r w:rsidRPr="0084566D">
        <w:rPr>
          <w:rFonts w:asciiTheme="minorHAnsi" w:hAnsiTheme="minorHAnsi" w:cstheme="minorHAnsi"/>
          <w:b/>
          <w:i w:val="0"/>
          <w:lang w:val="en-US"/>
        </w:rPr>
        <w:t xml:space="preserve">Stork </w:t>
      </w:r>
      <w:r w:rsidR="009D568D" w:rsidRPr="0084566D">
        <w:rPr>
          <w:rFonts w:asciiTheme="minorHAnsi" w:hAnsiTheme="minorHAnsi" w:cstheme="minorHAnsi"/>
          <w:b/>
          <w:i w:val="0"/>
          <w:lang w:val="en-US"/>
        </w:rPr>
        <w:t xml:space="preserve">Miriam </w:t>
      </w:r>
    </w:p>
    <w:p w:rsidR="0084566D" w:rsidRPr="00D11943" w:rsidRDefault="00F079BB" w:rsidP="0084566D">
      <w:pPr>
        <w:pStyle w:val="Affiliation"/>
        <w:spacing w:before="0" w:line="240" w:lineRule="auto"/>
        <w:jc w:val="center"/>
        <w:rPr>
          <w:rFonts w:asciiTheme="minorHAnsi" w:hAnsiTheme="minorHAnsi" w:cstheme="minorHAnsi"/>
          <w:i w:val="0"/>
          <w:sz w:val="22"/>
          <w:szCs w:val="22"/>
        </w:rPr>
      </w:pPr>
      <w:r w:rsidRPr="00D11943">
        <w:rPr>
          <w:rFonts w:asciiTheme="minorHAnsi" w:hAnsiTheme="minorHAnsi" w:cstheme="minorHAnsi"/>
          <w:i w:val="0"/>
          <w:sz w:val="22"/>
          <w:szCs w:val="22"/>
          <w:lang w:val="en-US"/>
        </w:rPr>
        <w:t>P</w:t>
      </w:r>
      <w:r w:rsidR="0084566D" w:rsidRPr="00D11943">
        <w:rPr>
          <w:rFonts w:asciiTheme="minorHAnsi" w:hAnsiTheme="minorHAnsi" w:cstheme="minorHAnsi"/>
          <w:i w:val="0"/>
          <w:sz w:val="22"/>
          <w:szCs w:val="22"/>
          <w:lang w:val="en-US"/>
        </w:rPr>
        <w:t>ostgraduate student,</w:t>
      </w:r>
      <w:r w:rsidR="0084566D" w:rsidRPr="00D11943">
        <w:rPr>
          <w:rFonts w:asciiTheme="minorHAnsi" w:hAnsiTheme="minorHAnsi" w:cstheme="minorHAnsi"/>
          <w:i w:val="0"/>
          <w:sz w:val="22"/>
          <w:szCs w:val="22"/>
        </w:rPr>
        <w:t xml:space="preserve"> School of Humanities, Language Education for Refugees and</w:t>
      </w:r>
      <w:r w:rsidR="0084566D" w:rsidRPr="0084566D">
        <w:rPr>
          <w:rFonts w:asciiTheme="minorHAnsi" w:hAnsiTheme="minorHAnsi" w:cstheme="minorHAnsi"/>
          <w:i w:val="0"/>
        </w:rPr>
        <w:t xml:space="preserve"> </w:t>
      </w:r>
      <w:r w:rsidR="00A62E8C">
        <w:rPr>
          <w:rFonts w:asciiTheme="minorHAnsi" w:hAnsiTheme="minorHAnsi" w:cstheme="minorHAnsi"/>
          <w:i w:val="0"/>
          <w:sz w:val="22"/>
          <w:szCs w:val="22"/>
        </w:rPr>
        <w:t xml:space="preserve">Migrants </w:t>
      </w:r>
      <w:r w:rsidR="0084566D" w:rsidRPr="00D11943">
        <w:rPr>
          <w:rFonts w:asciiTheme="minorHAnsi" w:hAnsiTheme="minorHAnsi" w:cstheme="minorHAnsi"/>
          <w:i w:val="0"/>
          <w:sz w:val="22"/>
          <w:szCs w:val="22"/>
        </w:rPr>
        <w:t xml:space="preserve">(L.R.M.) Programme, Hellenic Open University, </w:t>
      </w:r>
      <w:proofErr w:type="spellStart"/>
      <w:r w:rsidR="0084566D" w:rsidRPr="00D11943">
        <w:rPr>
          <w:rFonts w:asciiTheme="minorHAnsi" w:hAnsiTheme="minorHAnsi" w:cstheme="minorHAnsi"/>
          <w:i w:val="0"/>
          <w:sz w:val="22"/>
          <w:szCs w:val="22"/>
        </w:rPr>
        <w:t>Patras</w:t>
      </w:r>
      <w:proofErr w:type="spellEnd"/>
      <w:r w:rsidR="0084566D" w:rsidRPr="00D11943">
        <w:rPr>
          <w:rFonts w:asciiTheme="minorHAnsi" w:hAnsiTheme="minorHAnsi" w:cstheme="minorHAnsi"/>
          <w:i w:val="0"/>
          <w:sz w:val="22"/>
          <w:szCs w:val="22"/>
        </w:rPr>
        <w:t>, Greece</w:t>
      </w:r>
    </w:p>
    <w:p w:rsidR="0084566D" w:rsidRPr="00D11943" w:rsidRDefault="00272A53" w:rsidP="0084566D">
      <w:pPr>
        <w:spacing w:after="0" w:line="240" w:lineRule="auto"/>
        <w:jc w:val="center"/>
        <w:rPr>
          <w:rFonts w:asciiTheme="minorHAnsi" w:hAnsiTheme="minorHAnsi" w:cstheme="minorHAnsi"/>
          <w:lang w:val="en-US"/>
        </w:rPr>
      </w:pPr>
      <w:hyperlink r:id="rId6" w:history="1">
        <w:r w:rsidR="0084566D" w:rsidRPr="00D11943">
          <w:rPr>
            <w:rStyle w:val="-"/>
            <w:rFonts w:asciiTheme="minorHAnsi" w:hAnsiTheme="minorHAnsi" w:cstheme="minorHAnsi"/>
            <w:lang w:val="en-US"/>
          </w:rPr>
          <w:t>std509311@ac.eap.gr</w:t>
        </w:r>
      </w:hyperlink>
      <w:r w:rsidR="0084566D" w:rsidRPr="00D11943">
        <w:rPr>
          <w:rFonts w:asciiTheme="minorHAnsi" w:hAnsiTheme="minorHAnsi" w:cstheme="minorHAnsi"/>
          <w:lang w:val="en-US"/>
        </w:rPr>
        <w:t xml:space="preserve">, </w:t>
      </w:r>
      <w:hyperlink r:id="rId7" w:history="1">
        <w:r w:rsidR="0084566D" w:rsidRPr="00D11943">
          <w:rPr>
            <w:rStyle w:val="-"/>
            <w:rFonts w:asciiTheme="minorHAnsi" w:hAnsiTheme="minorHAnsi" w:cstheme="minorHAnsi"/>
            <w:lang w:val="en-US"/>
          </w:rPr>
          <w:t>stork.miriam@yahoo.com</w:t>
        </w:r>
      </w:hyperlink>
    </w:p>
    <w:p w:rsidR="0084566D" w:rsidRPr="0084566D" w:rsidRDefault="0084566D" w:rsidP="0084566D">
      <w:pPr>
        <w:spacing w:after="0" w:line="240" w:lineRule="auto"/>
        <w:jc w:val="center"/>
        <w:rPr>
          <w:rFonts w:asciiTheme="minorHAnsi" w:hAnsiTheme="minorHAnsi" w:cstheme="minorHAnsi"/>
          <w:b/>
          <w:lang w:val="en-US"/>
        </w:rPr>
      </w:pPr>
    </w:p>
    <w:p w:rsidR="0084566D" w:rsidRPr="0084566D" w:rsidRDefault="0084566D" w:rsidP="0084566D">
      <w:pPr>
        <w:spacing w:after="0" w:line="240" w:lineRule="auto"/>
        <w:jc w:val="center"/>
        <w:rPr>
          <w:rFonts w:asciiTheme="minorHAnsi" w:hAnsiTheme="minorHAnsi" w:cstheme="minorHAnsi"/>
          <w:b/>
          <w:sz w:val="24"/>
          <w:szCs w:val="24"/>
          <w:vertAlign w:val="superscript"/>
          <w:lang w:val="en-US"/>
        </w:rPr>
      </w:pPr>
      <w:proofErr w:type="spellStart"/>
      <w:r w:rsidRPr="0084566D">
        <w:rPr>
          <w:rFonts w:asciiTheme="minorHAnsi" w:hAnsiTheme="minorHAnsi" w:cstheme="minorHAnsi"/>
          <w:b/>
          <w:sz w:val="24"/>
          <w:szCs w:val="24"/>
          <w:lang w:val="en-US"/>
        </w:rPr>
        <w:t>Kassotaki</w:t>
      </w:r>
      <w:proofErr w:type="spellEnd"/>
      <w:r w:rsidRPr="0084566D">
        <w:rPr>
          <w:rFonts w:asciiTheme="minorHAnsi" w:hAnsiTheme="minorHAnsi" w:cstheme="minorHAnsi"/>
          <w:b/>
          <w:sz w:val="24"/>
          <w:szCs w:val="24"/>
          <w:lang w:val="en-US"/>
        </w:rPr>
        <w:t xml:space="preserve"> </w:t>
      </w:r>
      <w:proofErr w:type="spellStart"/>
      <w:r w:rsidR="009D568D" w:rsidRPr="0084566D">
        <w:rPr>
          <w:rFonts w:asciiTheme="minorHAnsi" w:hAnsiTheme="minorHAnsi" w:cstheme="minorHAnsi"/>
          <w:b/>
          <w:sz w:val="24"/>
          <w:szCs w:val="24"/>
          <w:lang w:val="en-US"/>
        </w:rPr>
        <w:t>Irini</w:t>
      </w:r>
      <w:proofErr w:type="spellEnd"/>
      <w:r w:rsidR="009D568D" w:rsidRPr="0084566D">
        <w:rPr>
          <w:rFonts w:asciiTheme="minorHAnsi" w:hAnsiTheme="minorHAnsi" w:cstheme="minorHAnsi"/>
          <w:b/>
          <w:sz w:val="24"/>
          <w:szCs w:val="24"/>
          <w:lang w:val="en-US"/>
        </w:rPr>
        <w:t xml:space="preserve"> </w:t>
      </w:r>
    </w:p>
    <w:p w:rsidR="00A62E8C" w:rsidRDefault="009D568D" w:rsidP="0084566D">
      <w:pPr>
        <w:spacing w:after="0" w:line="240" w:lineRule="auto"/>
        <w:jc w:val="center"/>
        <w:rPr>
          <w:rFonts w:asciiTheme="minorHAnsi" w:hAnsiTheme="minorHAnsi" w:cstheme="minorHAnsi"/>
          <w:lang w:val="en-US"/>
        </w:rPr>
      </w:pPr>
      <w:r w:rsidRPr="00D11943">
        <w:rPr>
          <w:rFonts w:asciiTheme="minorHAnsi" w:hAnsiTheme="minorHAnsi" w:cstheme="minorHAnsi"/>
          <w:lang w:val="en-US"/>
        </w:rPr>
        <w:t xml:space="preserve">Tutor, </w:t>
      </w:r>
      <w:r w:rsidR="0084566D" w:rsidRPr="00D11943">
        <w:rPr>
          <w:rFonts w:asciiTheme="minorHAnsi" w:hAnsiTheme="minorHAnsi" w:cstheme="minorHAnsi"/>
          <w:lang w:val="en-US"/>
        </w:rPr>
        <w:t xml:space="preserve">School of Humanities, Language Education for Refugees and Migrants </w:t>
      </w:r>
    </w:p>
    <w:p w:rsidR="0084566D" w:rsidRPr="0084566D" w:rsidRDefault="0084566D" w:rsidP="0084566D">
      <w:pPr>
        <w:spacing w:after="0" w:line="240" w:lineRule="auto"/>
        <w:jc w:val="center"/>
        <w:rPr>
          <w:rFonts w:asciiTheme="minorHAnsi" w:hAnsiTheme="minorHAnsi" w:cstheme="minorHAnsi"/>
          <w:lang w:val="en-US"/>
        </w:rPr>
      </w:pPr>
      <w:proofErr w:type="gramStart"/>
      <w:r w:rsidRPr="00D11943">
        <w:rPr>
          <w:rFonts w:asciiTheme="minorHAnsi" w:hAnsiTheme="minorHAnsi" w:cstheme="minorHAnsi"/>
          <w:lang w:val="en-US"/>
        </w:rPr>
        <w:t>(L.R.M.)</w:t>
      </w:r>
      <w:proofErr w:type="gramEnd"/>
      <w:r w:rsidRPr="0084566D">
        <w:rPr>
          <w:rFonts w:asciiTheme="minorHAnsi" w:hAnsiTheme="minorHAnsi" w:cstheme="minorHAnsi"/>
          <w:lang w:val="en-US"/>
        </w:rPr>
        <w:t xml:space="preserve"> </w:t>
      </w:r>
      <w:proofErr w:type="spellStart"/>
      <w:r w:rsidRPr="0084566D">
        <w:rPr>
          <w:rFonts w:asciiTheme="minorHAnsi" w:hAnsiTheme="minorHAnsi" w:cstheme="minorHAnsi"/>
          <w:lang w:val="en-US"/>
        </w:rPr>
        <w:t>Programme</w:t>
      </w:r>
      <w:proofErr w:type="spellEnd"/>
      <w:r w:rsidRPr="0084566D">
        <w:rPr>
          <w:rFonts w:asciiTheme="minorHAnsi" w:hAnsiTheme="minorHAnsi" w:cstheme="minorHAnsi"/>
          <w:lang w:val="en-US"/>
        </w:rPr>
        <w:t xml:space="preserve">, Hellenic Open University, </w:t>
      </w:r>
      <w:proofErr w:type="spellStart"/>
      <w:r w:rsidRPr="0084566D">
        <w:rPr>
          <w:rFonts w:asciiTheme="minorHAnsi" w:hAnsiTheme="minorHAnsi" w:cstheme="minorHAnsi"/>
          <w:lang w:val="en-US"/>
        </w:rPr>
        <w:t>Patras</w:t>
      </w:r>
      <w:proofErr w:type="spellEnd"/>
      <w:r w:rsidRPr="0084566D">
        <w:rPr>
          <w:rFonts w:asciiTheme="minorHAnsi" w:hAnsiTheme="minorHAnsi" w:cstheme="minorHAnsi"/>
          <w:lang w:val="en-US"/>
        </w:rPr>
        <w:t>, Greece</w:t>
      </w:r>
    </w:p>
    <w:p w:rsidR="00DA07E1" w:rsidRDefault="00272A53" w:rsidP="000F2CE1">
      <w:pPr>
        <w:spacing w:after="0" w:line="240" w:lineRule="auto"/>
        <w:jc w:val="center"/>
        <w:rPr>
          <w:lang w:val="en-US"/>
        </w:rPr>
      </w:pPr>
      <w:hyperlink r:id="rId8" w:history="1">
        <w:r w:rsidR="009D568D" w:rsidRPr="0084566D">
          <w:rPr>
            <w:rStyle w:val="-"/>
            <w:rFonts w:asciiTheme="minorHAnsi" w:hAnsiTheme="minorHAnsi" w:cstheme="minorHAnsi"/>
            <w:lang w:val="en-US" w:eastAsia="el-GR"/>
          </w:rPr>
          <w:t>kassotaki.eirini@ac.eap.gr</w:t>
        </w:r>
      </w:hyperlink>
    </w:p>
    <w:p w:rsidR="000F2CE1" w:rsidRPr="000F2CE1" w:rsidRDefault="000F2CE1" w:rsidP="000F2CE1">
      <w:pPr>
        <w:spacing w:after="0" w:line="240" w:lineRule="auto"/>
        <w:jc w:val="center"/>
        <w:rPr>
          <w:lang w:val="en-US"/>
        </w:rPr>
      </w:pPr>
    </w:p>
    <w:p w:rsidR="000F2CE1" w:rsidRPr="004C3CEC" w:rsidRDefault="004C3CEC" w:rsidP="000F2CE1">
      <w:pPr>
        <w:spacing w:after="0" w:line="240" w:lineRule="auto"/>
        <w:jc w:val="center"/>
        <w:rPr>
          <w:rFonts w:asciiTheme="minorHAnsi" w:hAnsiTheme="minorHAnsi" w:cstheme="minorHAnsi"/>
          <w:b/>
          <w:color w:val="FF0000"/>
          <w:sz w:val="24"/>
          <w:szCs w:val="24"/>
          <w:lang w:val="en-US"/>
        </w:rPr>
      </w:pPr>
      <w:proofErr w:type="spellStart"/>
      <w:r w:rsidRPr="004C3CEC">
        <w:rPr>
          <w:rFonts w:asciiTheme="minorHAnsi" w:hAnsiTheme="minorHAnsi" w:cstheme="minorHAnsi"/>
          <w:b/>
          <w:color w:val="FF0000"/>
          <w:sz w:val="24"/>
          <w:szCs w:val="24"/>
          <w:lang w:val="en-US"/>
        </w:rPr>
        <w:t>Akriotou</w:t>
      </w:r>
      <w:proofErr w:type="spellEnd"/>
      <w:r w:rsidRPr="004C3CEC">
        <w:rPr>
          <w:rFonts w:asciiTheme="minorHAnsi" w:hAnsiTheme="minorHAnsi" w:cstheme="minorHAnsi"/>
          <w:b/>
          <w:color w:val="FF0000"/>
          <w:sz w:val="24"/>
          <w:szCs w:val="24"/>
          <w:lang w:val="en-US"/>
        </w:rPr>
        <w:t xml:space="preserve"> </w:t>
      </w:r>
      <w:proofErr w:type="spellStart"/>
      <w:r w:rsidR="000F2CE1" w:rsidRPr="004C3CEC">
        <w:rPr>
          <w:rFonts w:asciiTheme="minorHAnsi" w:hAnsiTheme="minorHAnsi" w:cstheme="minorHAnsi"/>
          <w:b/>
          <w:color w:val="FF0000"/>
          <w:sz w:val="24"/>
          <w:szCs w:val="24"/>
          <w:lang w:val="en-US"/>
        </w:rPr>
        <w:t>Desp</w:t>
      </w:r>
      <w:r w:rsidR="009F2080" w:rsidRPr="004C3CEC">
        <w:rPr>
          <w:rFonts w:asciiTheme="minorHAnsi" w:hAnsiTheme="minorHAnsi" w:cstheme="minorHAnsi"/>
          <w:b/>
          <w:color w:val="FF0000"/>
          <w:sz w:val="24"/>
          <w:szCs w:val="24"/>
          <w:lang w:val="en-US"/>
        </w:rPr>
        <w:t>o</w:t>
      </w:r>
      <w:r w:rsidR="000F2CE1" w:rsidRPr="004C3CEC">
        <w:rPr>
          <w:rFonts w:asciiTheme="minorHAnsi" w:hAnsiTheme="minorHAnsi" w:cstheme="minorHAnsi"/>
          <w:b/>
          <w:color w:val="FF0000"/>
          <w:sz w:val="24"/>
          <w:szCs w:val="24"/>
          <w:lang w:val="en-US"/>
        </w:rPr>
        <w:t>ina</w:t>
      </w:r>
      <w:proofErr w:type="spellEnd"/>
      <w:r w:rsidR="000F2CE1" w:rsidRPr="004C3CEC">
        <w:rPr>
          <w:rFonts w:asciiTheme="minorHAnsi" w:hAnsiTheme="minorHAnsi" w:cstheme="minorHAnsi"/>
          <w:b/>
          <w:color w:val="FF0000"/>
          <w:sz w:val="24"/>
          <w:szCs w:val="24"/>
          <w:lang w:val="en-US"/>
        </w:rPr>
        <w:t xml:space="preserve"> </w:t>
      </w:r>
    </w:p>
    <w:p w:rsidR="00A62E8C" w:rsidRDefault="000F2CE1" w:rsidP="000F2CE1">
      <w:pPr>
        <w:spacing w:after="0" w:line="240" w:lineRule="auto"/>
        <w:jc w:val="center"/>
        <w:rPr>
          <w:rFonts w:asciiTheme="minorHAnsi" w:hAnsiTheme="minorHAnsi" w:cstheme="minorHAnsi"/>
          <w:lang w:val="en-US"/>
        </w:rPr>
      </w:pPr>
      <w:r w:rsidRPr="0084566D">
        <w:rPr>
          <w:rFonts w:asciiTheme="minorHAnsi" w:hAnsiTheme="minorHAnsi" w:cstheme="minorHAnsi"/>
          <w:lang w:val="en-US"/>
        </w:rPr>
        <w:t xml:space="preserve">Tutor, School of Humanities, Language Education for Refugees and Migrants </w:t>
      </w:r>
    </w:p>
    <w:p w:rsidR="000F2CE1" w:rsidRPr="000F2CE1" w:rsidRDefault="000F2CE1" w:rsidP="000F2CE1">
      <w:pPr>
        <w:spacing w:after="0" w:line="240" w:lineRule="auto"/>
        <w:jc w:val="center"/>
        <w:rPr>
          <w:rFonts w:asciiTheme="minorHAnsi" w:hAnsiTheme="minorHAnsi" w:cstheme="minorHAnsi"/>
          <w:lang w:val="en-US"/>
        </w:rPr>
      </w:pPr>
      <w:proofErr w:type="gramStart"/>
      <w:r w:rsidRPr="0084566D">
        <w:rPr>
          <w:rFonts w:asciiTheme="minorHAnsi" w:hAnsiTheme="minorHAnsi" w:cstheme="minorHAnsi"/>
          <w:lang w:val="en-US"/>
        </w:rPr>
        <w:t>(L.R.M.)</w:t>
      </w:r>
      <w:proofErr w:type="gramEnd"/>
      <w:r w:rsidRPr="0084566D">
        <w:rPr>
          <w:rFonts w:asciiTheme="minorHAnsi" w:hAnsiTheme="minorHAnsi" w:cstheme="minorHAnsi"/>
          <w:lang w:val="en-US"/>
        </w:rPr>
        <w:t xml:space="preserve"> </w:t>
      </w:r>
      <w:proofErr w:type="spellStart"/>
      <w:r w:rsidRPr="0084566D">
        <w:rPr>
          <w:rFonts w:asciiTheme="minorHAnsi" w:hAnsiTheme="minorHAnsi" w:cstheme="minorHAnsi"/>
          <w:lang w:val="en-US"/>
        </w:rPr>
        <w:t>Programme</w:t>
      </w:r>
      <w:proofErr w:type="spellEnd"/>
      <w:r w:rsidRPr="0084566D">
        <w:rPr>
          <w:rFonts w:asciiTheme="minorHAnsi" w:hAnsiTheme="minorHAnsi" w:cstheme="minorHAnsi"/>
          <w:lang w:val="en-US"/>
        </w:rPr>
        <w:t xml:space="preserve">, Hellenic Open University, </w:t>
      </w:r>
      <w:proofErr w:type="spellStart"/>
      <w:r w:rsidRPr="0084566D">
        <w:rPr>
          <w:rFonts w:asciiTheme="minorHAnsi" w:hAnsiTheme="minorHAnsi" w:cstheme="minorHAnsi"/>
          <w:lang w:val="en-US"/>
        </w:rPr>
        <w:t>Patras</w:t>
      </w:r>
      <w:proofErr w:type="spellEnd"/>
      <w:r w:rsidRPr="0084566D">
        <w:rPr>
          <w:rFonts w:asciiTheme="minorHAnsi" w:hAnsiTheme="minorHAnsi" w:cstheme="minorHAnsi"/>
          <w:lang w:val="en-US"/>
        </w:rPr>
        <w:t>, Greece</w:t>
      </w:r>
    </w:p>
    <w:p w:rsidR="000F2CE1" w:rsidRPr="00DB1AF5" w:rsidRDefault="00272A53" w:rsidP="000F2CE1">
      <w:pPr>
        <w:spacing w:after="0" w:line="360" w:lineRule="auto"/>
        <w:jc w:val="center"/>
        <w:rPr>
          <w:lang w:val="en-US"/>
        </w:rPr>
      </w:pPr>
      <w:hyperlink r:id="rId9" w:history="1">
        <w:r w:rsidR="000F2CE1" w:rsidRPr="00DB1AF5">
          <w:rPr>
            <w:rStyle w:val="-"/>
            <w:rFonts w:ascii="Times New Roman" w:hAnsi="Times New Roman"/>
            <w:lang w:val="en-US"/>
          </w:rPr>
          <w:t>akriotou.despoina@ac.eap.gr</w:t>
        </w:r>
      </w:hyperlink>
    </w:p>
    <w:p w:rsidR="000F2CE1" w:rsidRPr="000F2CE1" w:rsidRDefault="000F2CE1" w:rsidP="000F2CE1">
      <w:pPr>
        <w:spacing w:after="0" w:line="360" w:lineRule="auto"/>
        <w:jc w:val="center"/>
        <w:rPr>
          <w:rFonts w:ascii="Times New Roman" w:hAnsi="Times New Roman"/>
          <w:b/>
          <w:bCs/>
          <w:sz w:val="24"/>
          <w:szCs w:val="24"/>
          <w:lang w:val="en-US"/>
        </w:rPr>
      </w:pPr>
    </w:p>
    <w:p w:rsidR="008B07AE" w:rsidRPr="00F079BB" w:rsidRDefault="008B07AE" w:rsidP="00063D94">
      <w:pPr>
        <w:pStyle w:val="1"/>
        <w:spacing w:line="240" w:lineRule="auto"/>
        <w:jc w:val="both"/>
        <w:rPr>
          <w:rFonts w:ascii="Times New Roman" w:hAnsi="Times New Roman"/>
          <w:color w:val="auto"/>
          <w:sz w:val="24"/>
          <w:szCs w:val="24"/>
          <w:lang w:val="en-US"/>
        </w:rPr>
      </w:pPr>
      <w:r w:rsidRPr="00F079BB">
        <w:rPr>
          <w:rFonts w:ascii="Times New Roman" w:hAnsi="Times New Roman"/>
          <w:color w:val="auto"/>
          <w:sz w:val="24"/>
          <w:szCs w:val="24"/>
          <w:lang w:val="en-US"/>
        </w:rPr>
        <w:t>Abstract</w:t>
      </w:r>
    </w:p>
    <w:p w:rsidR="00F75747" w:rsidRPr="00B941A1" w:rsidRDefault="00F75747" w:rsidP="00063D94">
      <w:pPr>
        <w:spacing w:after="0" w:line="240" w:lineRule="auto"/>
        <w:ind w:right="84" w:firstLine="284"/>
        <w:jc w:val="both"/>
        <w:rPr>
          <w:rFonts w:asciiTheme="minorHAnsi" w:hAnsiTheme="minorHAnsi" w:cstheme="minorHAnsi"/>
          <w:lang w:val="en-US"/>
        </w:rPr>
      </w:pPr>
      <w:r w:rsidRPr="00B941A1">
        <w:rPr>
          <w:rFonts w:asciiTheme="minorHAnsi" w:hAnsiTheme="minorHAnsi" w:cstheme="minorHAnsi"/>
          <w:lang w:val="en-US"/>
        </w:rPr>
        <w:t xml:space="preserve">This paper aims to present </w:t>
      </w:r>
      <w:r w:rsidR="004F5091" w:rsidRPr="00B941A1">
        <w:rPr>
          <w:rFonts w:asciiTheme="minorHAnsi" w:hAnsiTheme="minorHAnsi" w:cstheme="minorHAnsi"/>
          <w:lang w:val="en-US"/>
        </w:rPr>
        <w:t>t</w:t>
      </w:r>
      <w:r w:rsidRPr="00B941A1">
        <w:rPr>
          <w:rFonts w:asciiTheme="minorHAnsi" w:hAnsiTheme="minorHAnsi" w:cstheme="minorHAnsi"/>
          <w:lang w:val="en-US"/>
        </w:rPr>
        <w:t>he challenges teachers face when working in Reception (School) Facilities for Refugee Education (</w:t>
      </w:r>
      <w:r w:rsidR="00196064" w:rsidRPr="00B941A1">
        <w:rPr>
          <w:rFonts w:asciiTheme="minorHAnsi" w:hAnsiTheme="minorHAnsi" w:cstheme="minorHAnsi"/>
        </w:rPr>
        <w:t>Δομές</w:t>
      </w:r>
      <w:r w:rsidR="00196064" w:rsidRPr="00B941A1">
        <w:rPr>
          <w:rFonts w:asciiTheme="minorHAnsi" w:hAnsiTheme="minorHAnsi" w:cstheme="minorHAnsi"/>
          <w:lang w:val="en-US"/>
        </w:rPr>
        <w:t xml:space="preserve"> </w:t>
      </w:r>
      <w:r w:rsidR="00196064" w:rsidRPr="00B941A1">
        <w:rPr>
          <w:rFonts w:asciiTheme="minorHAnsi" w:hAnsiTheme="minorHAnsi" w:cstheme="minorHAnsi"/>
        </w:rPr>
        <w:t>Υποδοχής</w:t>
      </w:r>
      <w:r w:rsidR="00196064" w:rsidRPr="00B941A1">
        <w:rPr>
          <w:rFonts w:asciiTheme="minorHAnsi" w:hAnsiTheme="minorHAnsi" w:cstheme="minorHAnsi"/>
          <w:lang w:val="en-US"/>
        </w:rPr>
        <w:t xml:space="preserve"> </w:t>
      </w:r>
      <w:r w:rsidR="00196064" w:rsidRPr="00B941A1">
        <w:rPr>
          <w:rFonts w:asciiTheme="minorHAnsi" w:hAnsiTheme="minorHAnsi" w:cstheme="minorHAnsi"/>
        </w:rPr>
        <w:t>και</w:t>
      </w:r>
      <w:r w:rsidR="00196064" w:rsidRPr="00B941A1">
        <w:rPr>
          <w:rFonts w:asciiTheme="minorHAnsi" w:hAnsiTheme="minorHAnsi" w:cstheme="minorHAnsi"/>
          <w:lang w:val="en-US"/>
        </w:rPr>
        <w:t xml:space="preserve"> </w:t>
      </w:r>
      <w:r w:rsidR="00196064" w:rsidRPr="00B941A1">
        <w:rPr>
          <w:rFonts w:asciiTheme="minorHAnsi" w:hAnsiTheme="minorHAnsi" w:cstheme="minorHAnsi"/>
        </w:rPr>
        <w:t>Εκπαίδευσης</w:t>
      </w:r>
      <w:r w:rsidR="00196064" w:rsidRPr="00B941A1">
        <w:rPr>
          <w:rFonts w:asciiTheme="minorHAnsi" w:hAnsiTheme="minorHAnsi" w:cstheme="minorHAnsi"/>
          <w:lang w:val="en-US"/>
        </w:rPr>
        <w:t xml:space="preserve"> </w:t>
      </w:r>
      <w:r w:rsidR="00196064" w:rsidRPr="00B941A1">
        <w:rPr>
          <w:rFonts w:asciiTheme="minorHAnsi" w:hAnsiTheme="minorHAnsi" w:cstheme="minorHAnsi"/>
        </w:rPr>
        <w:t>Προσφύγων</w:t>
      </w:r>
      <w:r w:rsidR="00196064" w:rsidRPr="00B941A1">
        <w:rPr>
          <w:rFonts w:asciiTheme="minorHAnsi" w:hAnsiTheme="minorHAnsi" w:cstheme="minorHAnsi"/>
          <w:lang w:val="en-US"/>
        </w:rPr>
        <w:t xml:space="preserve">, </w:t>
      </w:r>
      <w:r w:rsidR="00196064" w:rsidRPr="00B941A1">
        <w:rPr>
          <w:rFonts w:asciiTheme="minorHAnsi" w:hAnsiTheme="minorHAnsi" w:cstheme="minorHAnsi"/>
        </w:rPr>
        <w:t>ΔΥΕΠ</w:t>
      </w:r>
      <w:r w:rsidR="00196064" w:rsidRPr="00B941A1">
        <w:rPr>
          <w:rFonts w:asciiTheme="minorHAnsi" w:hAnsiTheme="minorHAnsi" w:cstheme="minorHAnsi"/>
          <w:lang w:val="en-US"/>
        </w:rPr>
        <w:t>/</w:t>
      </w:r>
      <w:r w:rsidRPr="00B941A1">
        <w:rPr>
          <w:rFonts w:asciiTheme="minorHAnsi" w:hAnsiTheme="minorHAnsi" w:cstheme="minorHAnsi"/>
          <w:lang w:val="en-US"/>
        </w:rPr>
        <w:t>DYEP) or Non</w:t>
      </w:r>
      <w:r w:rsidR="004672B7" w:rsidRPr="00B941A1">
        <w:rPr>
          <w:rFonts w:asciiTheme="minorHAnsi" w:hAnsiTheme="minorHAnsi" w:cstheme="minorHAnsi"/>
          <w:lang w:val="en-US"/>
        </w:rPr>
        <w:t>-</w:t>
      </w:r>
      <w:r w:rsidRPr="00B941A1">
        <w:rPr>
          <w:rFonts w:asciiTheme="minorHAnsi" w:hAnsiTheme="minorHAnsi" w:cstheme="minorHAnsi"/>
          <w:lang w:val="en-US"/>
        </w:rPr>
        <w:t xml:space="preserve">governmental </w:t>
      </w:r>
      <w:proofErr w:type="spellStart"/>
      <w:r w:rsidR="00CD1AFB" w:rsidRPr="00B941A1">
        <w:rPr>
          <w:rFonts w:asciiTheme="minorHAnsi" w:hAnsiTheme="minorHAnsi" w:cstheme="minorHAnsi"/>
          <w:lang w:val="en-US"/>
        </w:rPr>
        <w:t>organisations</w:t>
      </w:r>
      <w:proofErr w:type="spellEnd"/>
      <w:r w:rsidR="00CD1AFB" w:rsidRPr="00B941A1">
        <w:rPr>
          <w:rFonts w:asciiTheme="minorHAnsi" w:hAnsiTheme="minorHAnsi" w:cstheme="minorHAnsi"/>
          <w:lang w:val="en-US"/>
        </w:rPr>
        <w:t xml:space="preserve"> (NGOs) </w:t>
      </w:r>
      <w:r w:rsidR="00381D03" w:rsidRPr="00B941A1">
        <w:rPr>
          <w:rFonts w:asciiTheme="minorHAnsi" w:hAnsiTheme="minorHAnsi" w:cstheme="minorHAnsi"/>
          <w:lang w:val="en-US"/>
        </w:rPr>
        <w:t>in Greece</w:t>
      </w:r>
      <w:r w:rsidR="0088743C" w:rsidRPr="00B941A1">
        <w:rPr>
          <w:rFonts w:asciiTheme="minorHAnsi" w:hAnsiTheme="minorHAnsi" w:cstheme="minorHAnsi"/>
          <w:lang w:val="en-US"/>
        </w:rPr>
        <w:t xml:space="preserve"> </w:t>
      </w:r>
      <w:r w:rsidRPr="00B941A1">
        <w:rPr>
          <w:rFonts w:asciiTheme="minorHAnsi" w:hAnsiTheme="minorHAnsi" w:cstheme="minorHAnsi"/>
          <w:lang w:val="en-US"/>
        </w:rPr>
        <w:t xml:space="preserve">and </w:t>
      </w:r>
      <w:r w:rsidR="00381D03" w:rsidRPr="00B941A1">
        <w:rPr>
          <w:rFonts w:asciiTheme="minorHAnsi" w:hAnsiTheme="minorHAnsi" w:cstheme="minorHAnsi"/>
          <w:lang w:val="en-US"/>
        </w:rPr>
        <w:t xml:space="preserve">it </w:t>
      </w:r>
      <w:r w:rsidRPr="00B941A1">
        <w:rPr>
          <w:rFonts w:asciiTheme="minorHAnsi" w:hAnsiTheme="minorHAnsi" w:cstheme="minorHAnsi"/>
          <w:lang w:val="en-US"/>
        </w:rPr>
        <w:t xml:space="preserve">proposes possible solutions. These </w:t>
      </w:r>
      <w:r w:rsidR="0088743C" w:rsidRPr="00B941A1">
        <w:rPr>
          <w:rFonts w:asciiTheme="minorHAnsi" w:hAnsiTheme="minorHAnsi" w:cstheme="minorHAnsi"/>
          <w:lang w:val="en-US"/>
        </w:rPr>
        <w:t>challenges</w:t>
      </w:r>
      <w:r w:rsidRPr="00B941A1">
        <w:rPr>
          <w:rFonts w:asciiTheme="minorHAnsi" w:hAnsiTheme="minorHAnsi" w:cstheme="minorHAnsi"/>
          <w:lang w:val="en-US"/>
        </w:rPr>
        <w:t xml:space="preserve"> have an impact on three main levels: communicative, practical and </w:t>
      </w:r>
      <w:r w:rsidR="004F5091" w:rsidRPr="00B941A1">
        <w:rPr>
          <w:rFonts w:asciiTheme="minorHAnsi" w:hAnsiTheme="minorHAnsi" w:cstheme="minorHAnsi"/>
          <w:lang w:val="en-US"/>
        </w:rPr>
        <w:t>psychological</w:t>
      </w:r>
      <w:r w:rsidRPr="00B941A1">
        <w:rPr>
          <w:rFonts w:asciiTheme="minorHAnsi" w:hAnsiTheme="minorHAnsi" w:cstheme="minorHAnsi"/>
          <w:lang w:val="en-US"/>
        </w:rPr>
        <w:t xml:space="preserve"> </w:t>
      </w:r>
      <w:r w:rsidR="00CD1AFB" w:rsidRPr="00B941A1">
        <w:rPr>
          <w:rFonts w:asciiTheme="minorHAnsi" w:hAnsiTheme="minorHAnsi" w:cstheme="minorHAnsi"/>
          <w:lang w:val="en-US"/>
        </w:rPr>
        <w:t>levels</w:t>
      </w:r>
      <w:r w:rsidRPr="00B941A1">
        <w:rPr>
          <w:rFonts w:asciiTheme="minorHAnsi" w:hAnsiTheme="minorHAnsi" w:cstheme="minorHAnsi"/>
          <w:lang w:val="en-US"/>
        </w:rPr>
        <w:t>. Active involvement of parents, proper preparation of teachers and the use of children</w:t>
      </w:r>
      <w:r w:rsidR="006B5A91" w:rsidRPr="00B941A1">
        <w:rPr>
          <w:rFonts w:asciiTheme="minorHAnsi" w:hAnsiTheme="minorHAnsi" w:cstheme="minorHAnsi"/>
          <w:lang w:val="en-US"/>
        </w:rPr>
        <w:t>’</w:t>
      </w:r>
      <w:r w:rsidRPr="00B941A1">
        <w:rPr>
          <w:rFonts w:asciiTheme="minorHAnsi" w:hAnsiTheme="minorHAnsi" w:cstheme="minorHAnsi"/>
          <w:lang w:val="en-US"/>
        </w:rPr>
        <w:t>s mother tongue are some of the possible solutions proposed in this qualitative research based on semi</w:t>
      </w:r>
      <w:r w:rsidR="004672B7" w:rsidRPr="00B941A1">
        <w:rPr>
          <w:rFonts w:asciiTheme="minorHAnsi" w:hAnsiTheme="minorHAnsi" w:cstheme="minorHAnsi"/>
          <w:lang w:val="en-US"/>
        </w:rPr>
        <w:t>-</w:t>
      </w:r>
      <w:r w:rsidRPr="00B941A1">
        <w:rPr>
          <w:rFonts w:asciiTheme="minorHAnsi" w:hAnsiTheme="minorHAnsi" w:cstheme="minorHAnsi"/>
          <w:lang w:val="en-US"/>
        </w:rPr>
        <w:t>structured interviews. Nine</w:t>
      </w:r>
      <w:r w:rsidR="00146556" w:rsidRPr="00B941A1">
        <w:rPr>
          <w:rFonts w:asciiTheme="minorHAnsi" w:hAnsiTheme="minorHAnsi" w:cstheme="minorHAnsi"/>
          <w:lang w:val="en-US"/>
        </w:rPr>
        <w:t xml:space="preserve"> (9)</w:t>
      </w:r>
      <w:r w:rsidRPr="00B941A1">
        <w:rPr>
          <w:rFonts w:asciiTheme="minorHAnsi" w:hAnsiTheme="minorHAnsi" w:cstheme="minorHAnsi"/>
          <w:lang w:val="en-US"/>
        </w:rPr>
        <w:t xml:space="preserve"> teachers participated and enriched the paper with their views. The interviews</w:t>
      </w:r>
      <w:r w:rsidR="004672B7" w:rsidRPr="00B941A1">
        <w:rPr>
          <w:rFonts w:asciiTheme="minorHAnsi" w:hAnsiTheme="minorHAnsi" w:cstheme="minorHAnsi"/>
          <w:lang w:val="en-US"/>
        </w:rPr>
        <w:t>, among others, highlighted</w:t>
      </w:r>
      <w:r w:rsidRPr="00B941A1">
        <w:rPr>
          <w:rFonts w:asciiTheme="minorHAnsi" w:hAnsiTheme="minorHAnsi" w:cstheme="minorHAnsi"/>
          <w:lang w:val="en-US"/>
        </w:rPr>
        <w:t xml:space="preserve"> se</w:t>
      </w:r>
      <w:r w:rsidR="004672B7" w:rsidRPr="00B941A1">
        <w:rPr>
          <w:rFonts w:asciiTheme="minorHAnsi" w:hAnsiTheme="minorHAnsi" w:cstheme="minorHAnsi"/>
          <w:lang w:val="en-US"/>
        </w:rPr>
        <w:t>vere</w:t>
      </w:r>
      <w:r w:rsidRPr="00B941A1">
        <w:rPr>
          <w:rFonts w:asciiTheme="minorHAnsi" w:hAnsiTheme="minorHAnsi" w:cstheme="minorHAnsi"/>
          <w:lang w:val="en-US"/>
        </w:rPr>
        <w:t xml:space="preserve"> obstacles </w:t>
      </w:r>
      <w:r w:rsidR="00CD1AFB" w:rsidRPr="00B941A1">
        <w:rPr>
          <w:rFonts w:asciiTheme="minorHAnsi" w:hAnsiTheme="minorHAnsi" w:cstheme="minorHAnsi"/>
          <w:lang w:val="en-US"/>
        </w:rPr>
        <w:t xml:space="preserve">arising from cultural diversity in the classroom, the language barrier and the lack of valuable textbooks. Additionally, the role of NGOs was </w:t>
      </w:r>
      <w:proofErr w:type="spellStart"/>
      <w:r w:rsidR="00CD1AFB" w:rsidRPr="00B941A1">
        <w:rPr>
          <w:rFonts w:asciiTheme="minorHAnsi" w:hAnsiTheme="minorHAnsi" w:cstheme="minorHAnsi"/>
          <w:lang w:val="en-US"/>
        </w:rPr>
        <w:t>emphasised</w:t>
      </w:r>
      <w:proofErr w:type="spellEnd"/>
      <w:r w:rsidR="00CD1AFB" w:rsidRPr="00B941A1">
        <w:rPr>
          <w:rFonts w:asciiTheme="minorHAnsi" w:hAnsiTheme="minorHAnsi" w:cstheme="minorHAnsi"/>
          <w:lang w:val="en-US"/>
        </w:rPr>
        <w:t xml:space="preserve">, noting that while they should be complementary, they often fill gaps and address difficulties </w:t>
      </w:r>
      <w:r w:rsidR="004F5091" w:rsidRPr="00B941A1">
        <w:rPr>
          <w:rFonts w:asciiTheme="minorHAnsi" w:hAnsiTheme="minorHAnsi" w:cstheme="minorHAnsi"/>
          <w:lang w:val="en-US"/>
        </w:rPr>
        <w:t>that DYEP classes cannot</w:t>
      </w:r>
      <w:r w:rsidRPr="00B941A1">
        <w:rPr>
          <w:rFonts w:asciiTheme="minorHAnsi" w:hAnsiTheme="minorHAnsi" w:cstheme="minorHAnsi"/>
          <w:lang w:val="en-US"/>
        </w:rPr>
        <w:t xml:space="preserve">. </w:t>
      </w:r>
    </w:p>
    <w:p w:rsidR="00347070" w:rsidRPr="00B941A1" w:rsidRDefault="004F5091" w:rsidP="006B73D1">
      <w:pPr>
        <w:spacing w:before="240" w:after="0" w:line="240" w:lineRule="auto"/>
        <w:ind w:right="84" w:firstLine="284"/>
        <w:jc w:val="both"/>
        <w:rPr>
          <w:rFonts w:asciiTheme="minorHAnsi" w:hAnsiTheme="minorHAnsi" w:cstheme="minorHAnsi"/>
          <w:lang w:val="en-US"/>
        </w:rPr>
      </w:pPr>
      <w:r w:rsidRPr="00B941A1">
        <w:rPr>
          <w:rFonts w:asciiTheme="minorHAnsi" w:hAnsiTheme="minorHAnsi" w:cstheme="minorHAnsi"/>
          <w:b/>
          <w:lang w:val="en-US"/>
        </w:rPr>
        <w:t>Keywords:</w:t>
      </w:r>
      <w:r w:rsidRPr="00B941A1">
        <w:rPr>
          <w:rFonts w:asciiTheme="minorHAnsi" w:hAnsiTheme="minorHAnsi" w:cstheme="minorHAnsi"/>
          <w:lang w:val="en-US"/>
        </w:rPr>
        <w:t xml:space="preserve"> </w:t>
      </w:r>
      <w:r w:rsidR="00A327AD" w:rsidRPr="00B941A1">
        <w:rPr>
          <w:rFonts w:asciiTheme="minorHAnsi" w:hAnsiTheme="minorHAnsi" w:cstheme="minorHAnsi"/>
          <w:lang w:val="en-US"/>
        </w:rPr>
        <w:t>Non</w:t>
      </w:r>
      <w:r w:rsidR="004672B7" w:rsidRPr="00B941A1">
        <w:rPr>
          <w:rFonts w:asciiTheme="minorHAnsi" w:hAnsiTheme="minorHAnsi" w:cstheme="minorHAnsi"/>
          <w:lang w:val="en-US"/>
        </w:rPr>
        <w:t>-</w:t>
      </w:r>
      <w:r w:rsidR="00A327AD" w:rsidRPr="00B941A1">
        <w:rPr>
          <w:rFonts w:asciiTheme="minorHAnsi" w:hAnsiTheme="minorHAnsi" w:cstheme="minorHAnsi"/>
          <w:lang w:val="en-US"/>
        </w:rPr>
        <w:t>governmental</w:t>
      </w:r>
      <w:r w:rsidR="00AF1583" w:rsidRPr="00B941A1">
        <w:rPr>
          <w:rFonts w:asciiTheme="minorHAnsi" w:hAnsiTheme="minorHAnsi" w:cstheme="minorHAnsi"/>
          <w:lang w:val="en-US"/>
        </w:rPr>
        <w:t xml:space="preserve"> </w:t>
      </w:r>
      <w:proofErr w:type="spellStart"/>
      <w:r w:rsidR="00CD1AFB" w:rsidRPr="00B941A1">
        <w:rPr>
          <w:lang w:val="en-US"/>
        </w:rPr>
        <w:t>organisations</w:t>
      </w:r>
      <w:proofErr w:type="spellEnd"/>
      <w:r w:rsidR="00CD1AFB" w:rsidRPr="00B941A1">
        <w:rPr>
          <w:lang w:val="en-US"/>
        </w:rPr>
        <w:t xml:space="preserve"> (NGOs), </w:t>
      </w:r>
      <w:r w:rsidR="00A327AD" w:rsidRPr="00B941A1">
        <w:rPr>
          <w:rFonts w:asciiTheme="minorHAnsi" w:hAnsiTheme="minorHAnsi" w:cstheme="minorHAnsi"/>
          <w:lang w:val="en-US"/>
        </w:rPr>
        <w:t>Reception Facilities for Refugee Education</w:t>
      </w:r>
      <w:r w:rsidR="00196064" w:rsidRPr="00B941A1">
        <w:rPr>
          <w:rFonts w:asciiTheme="minorHAnsi" w:hAnsiTheme="minorHAnsi" w:cstheme="minorHAnsi"/>
          <w:lang w:val="en-US"/>
        </w:rPr>
        <w:t xml:space="preserve"> (DYEP)</w:t>
      </w:r>
      <w:r w:rsidR="00A327AD" w:rsidRPr="00B941A1">
        <w:rPr>
          <w:rFonts w:asciiTheme="minorHAnsi" w:hAnsiTheme="minorHAnsi" w:cstheme="minorHAnsi"/>
          <w:lang w:val="en-US"/>
        </w:rPr>
        <w:t>, teachers</w:t>
      </w:r>
      <w:r w:rsidR="006B5A91" w:rsidRPr="00B941A1">
        <w:rPr>
          <w:rFonts w:asciiTheme="minorHAnsi" w:hAnsiTheme="minorHAnsi" w:cstheme="minorHAnsi"/>
          <w:lang w:val="en-US"/>
        </w:rPr>
        <w:t>’</w:t>
      </w:r>
      <w:r w:rsidR="00A327AD" w:rsidRPr="00B941A1">
        <w:rPr>
          <w:rFonts w:asciiTheme="minorHAnsi" w:hAnsiTheme="minorHAnsi" w:cstheme="minorHAnsi"/>
          <w:lang w:val="en-US"/>
        </w:rPr>
        <w:t xml:space="preserve"> difficulties, language education.</w:t>
      </w:r>
    </w:p>
    <w:p w:rsidR="00347070" w:rsidRPr="00715922" w:rsidRDefault="00E309B6" w:rsidP="00843F44">
      <w:pPr>
        <w:pStyle w:val="a3"/>
        <w:spacing w:before="240" w:after="0" w:line="240" w:lineRule="auto"/>
        <w:rPr>
          <w:b/>
          <w:lang w:val="en-US"/>
        </w:rPr>
      </w:pPr>
      <w:r w:rsidRPr="00715922">
        <w:rPr>
          <w:b/>
          <w:lang w:val="en-US"/>
        </w:rPr>
        <w:t>Introdu</w:t>
      </w:r>
      <w:bookmarkStart w:id="0" w:name="_GoBack"/>
      <w:bookmarkEnd w:id="0"/>
      <w:r w:rsidRPr="00715922">
        <w:rPr>
          <w:b/>
          <w:lang w:val="en-US"/>
        </w:rPr>
        <w:t>ction</w:t>
      </w:r>
    </w:p>
    <w:p w:rsidR="00CF1B41" w:rsidRPr="00B941A1" w:rsidRDefault="00CF1B41" w:rsidP="0006765E">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The refugee crisis is more relevant today than ever, as millions of people are trying to start their lives anew by leaving their home countries. According to UNHCR figures, 82.4 million forcibly displaced people worldwide had b</w:t>
      </w:r>
      <w:r w:rsidR="0088743C" w:rsidRPr="00B941A1">
        <w:rPr>
          <w:rFonts w:asciiTheme="minorHAnsi" w:hAnsiTheme="minorHAnsi" w:cstheme="minorHAnsi"/>
          <w:lang w:val="en-US"/>
        </w:rPr>
        <w:t>een recorded by the end of 2020</w:t>
      </w:r>
      <w:r w:rsidRPr="00B941A1">
        <w:rPr>
          <w:rFonts w:asciiTheme="minorHAnsi" w:hAnsiTheme="minorHAnsi" w:cstheme="minorHAnsi"/>
          <w:lang w:val="en-US"/>
        </w:rPr>
        <w:t>; 6.7 million people are from the Syrian Arab Republic</w:t>
      </w:r>
      <w:r w:rsidR="004672B7" w:rsidRPr="00B941A1">
        <w:rPr>
          <w:rFonts w:asciiTheme="minorHAnsi" w:hAnsiTheme="minorHAnsi" w:cstheme="minorHAnsi"/>
          <w:lang w:val="en-US"/>
        </w:rPr>
        <w:t>,</w:t>
      </w:r>
      <w:r w:rsidRPr="00B941A1">
        <w:rPr>
          <w:rFonts w:asciiTheme="minorHAnsi" w:hAnsiTheme="minorHAnsi" w:cstheme="minorHAnsi"/>
          <w:lang w:val="en-US"/>
        </w:rPr>
        <w:t xml:space="preserve"> while over 3.0 million are in Turkey (Tsaousidis 2019). Greece</w:t>
      </w:r>
      <w:r w:rsidR="006B5A91" w:rsidRPr="00B941A1">
        <w:rPr>
          <w:rFonts w:asciiTheme="minorHAnsi" w:hAnsiTheme="minorHAnsi" w:cstheme="minorHAnsi"/>
          <w:lang w:val="en-US"/>
        </w:rPr>
        <w:t>’</w:t>
      </w:r>
      <w:r w:rsidRPr="00B941A1">
        <w:rPr>
          <w:rFonts w:asciiTheme="minorHAnsi" w:hAnsiTheme="minorHAnsi" w:cstheme="minorHAnsi"/>
          <w:lang w:val="en-US"/>
        </w:rPr>
        <w:t xml:space="preserve">s geographical connection with other European countries makes it one of the most </w:t>
      </w:r>
      <w:r w:rsidR="004672B7" w:rsidRPr="00B941A1">
        <w:rPr>
          <w:rFonts w:asciiTheme="minorHAnsi" w:hAnsiTheme="minorHAnsi" w:cstheme="minorHAnsi"/>
          <w:lang w:val="en-US"/>
        </w:rPr>
        <w:t>crucial</w:t>
      </w:r>
      <w:r w:rsidRPr="00B941A1">
        <w:rPr>
          <w:rFonts w:asciiTheme="minorHAnsi" w:hAnsiTheme="minorHAnsi" w:cstheme="minorHAnsi"/>
          <w:lang w:val="en-US"/>
        </w:rPr>
        <w:t xml:space="preserve"> host countries (</w:t>
      </w:r>
      <w:proofErr w:type="spellStart"/>
      <w:r w:rsidRPr="00B941A1">
        <w:rPr>
          <w:rFonts w:asciiTheme="minorHAnsi" w:hAnsiTheme="minorHAnsi" w:cstheme="minorHAnsi"/>
          <w:lang w:val="en-US"/>
        </w:rPr>
        <w:t>Giannakopoulou</w:t>
      </w:r>
      <w:proofErr w:type="spellEnd"/>
      <w:r w:rsidRPr="00B941A1">
        <w:rPr>
          <w:rFonts w:asciiTheme="minorHAnsi" w:hAnsiTheme="minorHAnsi" w:cstheme="minorHAnsi"/>
          <w:lang w:val="en-US"/>
        </w:rPr>
        <w:t xml:space="preserve"> 2019). </w:t>
      </w:r>
      <w:r w:rsidR="004672B7" w:rsidRPr="00B941A1">
        <w:rPr>
          <w:rFonts w:asciiTheme="minorHAnsi" w:hAnsiTheme="minorHAnsi" w:cstheme="minorHAnsi"/>
          <w:lang w:val="en-US"/>
        </w:rPr>
        <w:t>Education is integral to children</w:t>
      </w:r>
      <w:r w:rsidR="006B5A91" w:rsidRPr="00B941A1">
        <w:rPr>
          <w:rFonts w:asciiTheme="minorHAnsi" w:hAnsiTheme="minorHAnsi" w:cstheme="minorHAnsi"/>
          <w:lang w:val="en-US"/>
        </w:rPr>
        <w:t>’</w:t>
      </w:r>
      <w:r w:rsidR="004672B7" w:rsidRPr="00B941A1">
        <w:rPr>
          <w:rFonts w:asciiTheme="minorHAnsi" w:hAnsiTheme="minorHAnsi" w:cstheme="minorHAnsi"/>
          <w:lang w:val="en-US"/>
        </w:rPr>
        <w:t>s smooth adaptation to new circumstances,</w:t>
      </w:r>
      <w:r w:rsidRPr="00B941A1">
        <w:rPr>
          <w:rFonts w:asciiTheme="minorHAnsi" w:hAnsiTheme="minorHAnsi" w:cstheme="minorHAnsi"/>
          <w:lang w:val="en-US"/>
        </w:rPr>
        <w:t xml:space="preserve"> which can </w:t>
      </w:r>
      <w:r w:rsidR="00CD1AFB" w:rsidRPr="00B941A1">
        <w:rPr>
          <w:lang w:val="en-US"/>
        </w:rPr>
        <w:t xml:space="preserve">foster children’s autonomy </w:t>
      </w:r>
      <w:r w:rsidRPr="00B941A1">
        <w:rPr>
          <w:rFonts w:asciiTheme="minorHAnsi" w:hAnsiTheme="minorHAnsi" w:cstheme="minorHAnsi"/>
          <w:lang w:val="en-US"/>
        </w:rPr>
        <w:t xml:space="preserve">and </w:t>
      </w:r>
      <w:r w:rsidR="00CD1AFB" w:rsidRPr="00B941A1">
        <w:rPr>
          <w:lang w:val="en-US"/>
        </w:rPr>
        <w:t>competence</w:t>
      </w:r>
      <w:r w:rsidRPr="00B941A1">
        <w:rPr>
          <w:rFonts w:asciiTheme="minorHAnsi" w:hAnsiTheme="minorHAnsi" w:cstheme="minorHAnsi"/>
          <w:lang w:val="en-US"/>
        </w:rPr>
        <w:t xml:space="preserve"> (UNICEF, 2017). Reception (school-based) structures for refugee education (DYEPs) and non-governmental organi</w:t>
      </w:r>
      <w:r w:rsidR="00900576" w:rsidRPr="00B941A1">
        <w:rPr>
          <w:rFonts w:asciiTheme="minorHAnsi" w:hAnsiTheme="minorHAnsi" w:cstheme="minorHAnsi"/>
          <w:lang w:val="en-US"/>
        </w:rPr>
        <w:t>z</w:t>
      </w:r>
      <w:r w:rsidRPr="00B941A1">
        <w:rPr>
          <w:rFonts w:asciiTheme="minorHAnsi" w:hAnsiTheme="minorHAnsi" w:cstheme="minorHAnsi"/>
          <w:lang w:val="en-US"/>
        </w:rPr>
        <w:t xml:space="preserve">ations </w:t>
      </w:r>
      <w:r w:rsidR="00CD1AFB" w:rsidRPr="00B941A1">
        <w:rPr>
          <w:lang w:val="en-US"/>
        </w:rPr>
        <w:t xml:space="preserve">(NGOs) </w:t>
      </w:r>
      <w:r w:rsidRPr="00B941A1">
        <w:rPr>
          <w:rFonts w:asciiTheme="minorHAnsi" w:hAnsiTheme="minorHAnsi" w:cstheme="minorHAnsi"/>
          <w:lang w:val="en-US"/>
        </w:rPr>
        <w:t xml:space="preserve">are two of the </w:t>
      </w:r>
      <w:r w:rsidR="004672B7" w:rsidRPr="00B941A1">
        <w:rPr>
          <w:rFonts w:asciiTheme="minorHAnsi" w:hAnsiTheme="minorHAnsi" w:cstheme="minorHAnsi"/>
          <w:lang w:val="en-US"/>
        </w:rPr>
        <w:t>primary</w:t>
      </w:r>
      <w:r w:rsidRPr="00B941A1">
        <w:rPr>
          <w:rFonts w:asciiTheme="minorHAnsi" w:hAnsiTheme="minorHAnsi" w:cstheme="minorHAnsi"/>
          <w:lang w:val="en-US"/>
        </w:rPr>
        <w:t xml:space="preserve"> sources of education for these children.</w:t>
      </w:r>
    </w:p>
    <w:p w:rsidR="00DA07E1" w:rsidRPr="00AF1583" w:rsidRDefault="001E6ED6" w:rsidP="0006765E">
      <w:pPr>
        <w:spacing w:after="0" w:line="240" w:lineRule="auto"/>
        <w:ind w:firstLine="284"/>
        <w:jc w:val="both"/>
        <w:rPr>
          <w:rFonts w:asciiTheme="minorHAnsi" w:hAnsiTheme="minorHAnsi" w:cstheme="minorHAnsi"/>
          <w:lang w:val="en-US"/>
        </w:rPr>
      </w:pPr>
      <w:r w:rsidRPr="00AF1583">
        <w:rPr>
          <w:rFonts w:asciiTheme="minorHAnsi" w:hAnsiTheme="minorHAnsi" w:cstheme="minorHAnsi"/>
          <w:lang w:val="en-US"/>
        </w:rPr>
        <w:lastRenderedPageBreak/>
        <w:t xml:space="preserve">The first way of providing education to refugee children coming to Greece is through the Reception (School) Facilities for the Education of Refugees (DYEP). The smooth integration of these children into society and their familiarity with the Greek language were two of the main objectives </w:t>
      </w:r>
      <w:r w:rsidR="00B0742A" w:rsidRPr="00AF1583">
        <w:rPr>
          <w:rFonts w:asciiTheme="minorHAnsi" w:hAnsiTheme="minorHAnsi" w:cstheme="minorHAnsi"/>
          <w:lang w:val="en-US"/>
        </w:rPr>
        <w:t>in improving</w:t>
      </w:r>
      <w:r w:rsidR="004672B7" w:rsidRPr="00AF1583">
        <w:rPr>
          <w:rFonts w:asciiTheme="minorHAnsi" w:hAnsiTheme="minorHAnsi" w:cstheme="minorHAnsi"/>
          <w:lang w:val="en-US"/>
        </w:rPr>
        <w:t xml:space="preserve"> their psychology and </w:t>
      </w:r>
      <w:r w:rsidR="00B0742A" w:rsidRPr="00AF1583">
        <w:rPr>
          <w:rFonts w:asciiTheme="minorHAnsi" w:hAnsiTheme="minorHAnsi" w:cstheme="minorHAnsi"/>
          <w:lang w:val="en-US"/>
        </w:rPr>
        <w:t xml:space="preserve">helping them </w:t>
      </w:r>
      <w:r w:rsidR="004672B7" w:rsidRPr="00AF1583">
        <w:rPr>
          <w:rFonts w:asciiTheme="minorHAnsi" w:hAnsiTheme="minorHAnsi" w:cstheme="minorHAnsi"/>
          <w:lang w:val="en-US"/>
        </w:rPr>
        <w:t>learn the principles and values</w:t>
      </w:r>
      <w:r w:rsidRPr="00AF1583">
        <w:rPr>
          <w:rFonts w:asciiTheme="minorHAnsi" w:hAnsiTheme="minorHAnsi" w:cstheme="minorHAnsi"/>
          <w:lang w:val="en-US"/>
        </w:rPr>
        <w:t xml:space="preserve"> necessary for their lives. These departments operate either within the school units in areas where there are nearby accommodation </w:t>
      </w:r>
      <w:proofErr w:type="spellStart"/>
      <w:r w:rsidRPr="00AF1583">
        <w:rPr>
          <w:rFonts w:asciiTheme="minorHAnsi" w:hAnsiTheme="minorHAnsi" w:cstheme="minorHAnsi"/>
          <w:lang w:val="en-US"/>
        </w:rPr>
        <w:t>cent</w:t>
      </w:r>
      <w:r w:rsidR="004672B7" w:rsidRPr="00AF1583">
        <w:rPr>
          <w:rFonts w:asciiTheme="minorHAnsi" w:hAnsiTheme="minorHAnsi" w:cstheme="minorHAnsi"/>
          <w:lang w:val="en-US"/>
        </w:rPr>
        <w:t>re</w:t>
      </w:r>
      <w:r w:rsidRPr="00AF1583">
        <w:rPr>
          <w:rFonts w:asciiTheme="minorHAnsi" w:hAnsiTheme="minorHAnsi" w:cstheme="minorHAnsi"/>
          <w:lang w:val="en-US"/>
        </w:rPr>
        <w:t>s</w:t>
      </w:r>
      <w:proofErr w:type="spellEnd"/>
      <w:r w:rsidRPr="00AF1583">
        <w:rPr>
          <w:rFonts w:asciiTheme="minorHAnsi" w:hAnsiTheme="minorHAnsi" w:cstheme="minorHAnsi"/>
          <w:lang w:val="en-US"/>
        </w:rPr>
        <w:t xml:space="preserve"> or as branches of kindergartens, primary and secondary schools within the accommodation centers and run with 10-20 pupils. </w:t>
      </w:r>
    </w:p>
    <w:p w:rsidR="00D95386" w:rsidRPr="00B941A1" w:rsidRDefault="00F620D1" w:rsidP="0006765E">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Refugee children coming to Greece can also be educated through the non</w:t>
      </w:r>
      <w:r w:rsidR="008376C8" w:rsidRPr="00B941A1">
        <w:rPr>
          <w:rFonts w:asciiTheme="minorHAnsi" w:hAnsiTheme="minorHAnsi" w:cstheme="minorHAnsi"/>
          <w:lang w:val="en-US"/>
        </w:rPr>
        <w:t>-</w:t>
      </w:r>
      <w:r w:rsidRPr="00B941A1">
        <w:rPr>
          <w:rFonts w:asciiTheme="minorHAnsi" w:hAnsiTheme="minorHAnsi" w:cstheme="minorHAnsi"/>
          <w:lang w:val="en-US"/>
        </w:rPr>
        <w:t xml:space="preserve">formal education </w:t>
      </w:r>
      <w:r w:rsidR="00CD1AFB" w:rsidRPr="00B941A1">
        <w:rPr>
          <w:rFonts w:asciiTheme="minorHAnsi" w:hAnsiTheme="minorHAnsi" w:cstheme="minorHAnsi"/>
          <w:lang w:val="en-US"/>
        </w:rPr>
        <w:t xml:space="preserve">provided by NGOs. </w:t>
      </w:r>
      <w:r w:rsidRPr="00B941A1">
        <w:rPr>
          <w:rFonts w:asciiTheme="minorHAnsi" w:hAnsiTheme="minorHAnsi" w:cstheme="minorHAnsi"/>
          <w:lang w:val="en-US"/>
        </w:rPr>
        <w:t>They are an intermediary way for citizens to communicate with the state and institutions and aim to defend the needs and rights of citizens</w:t>
      </w:r>
      <w:r w:rsidR="009E342C" w:rsidRPr="00B941A1">
        <w:rPr>
          <w:rFonts w:asciiTheme="minorHAnsi" w:hAnsiTheme="minorHAnsi" w:cstheme="minorHAnsi"/>
          <w:lang w:val="en-US"/>
        </w:rPr>
        <w:t>,</w:t>
      </w:r>
      <w:r w:rsidRPr="00B941A1">
        <w:rPr>
          <w:rFonts w:asciiTheme="minorHAnsi" w:hAnsiTheme="minorHAnsi" w:cstheme="minorHAnsi"/>
          <w:lang w:val="en-US"/>
        </w:rPr>
        <w:t xml:space="preserve"> especially those who belong to social groups that need support and assistance (</w:t>
      </w:r>
      <w:proofErr w:type="spellStart"/>
      <w:r w:rsidRPr="00B941A1">
        <w:rPr>
          <w:rFonts w:asciiTheme="minorHAnsi" w:hAnsiTheme="minorHAnsi" w:cstheme="minorHAnsi"/>
          <w:lang w:val="en-US"/>
        </w:rPr>
        <w:t>Zapantioti</w:t>
      </w:r>
      <w:proofErr w:type="spellEnd"/>
      <w:r w:rsidRPr="00B941A1">
        <w:rPr>
          <w:rFonts w:asciiTheme="minorHAnsi" w:hAnsiTheme="minorHAnsi" w:cstheme="minorHAnsi"/>
          <w:lang w:val="en-US"/>
        </w:rPr>
        <w:t xml:space="preserve"> 2013). </w:t>
      </w:r>
      <w:r w:rsidR="006541F5" w:rsidRPr="00B941A1">
        <w:rPr>
          <w:rFonts w:asciiTheme="minorHAnsi" w:hAnsiTheme="minorHAnsi" w:cstheme="minorHAnsi"/>
          <w:lang w:val="en-US"/>
        </w:rPr>
        <w:t xml:space="preserve">They also </w:t>
      </w:r>
      <w:r w:rsidRPr="00B941A1">
        <w:rPr>
          <w:rFonts w:asciiTheme="minorHAnsi" w:hAnsiTheme="minorHAnsi" w:cstheme="minorHAnsi"/>
          <w:lang w:val="en-US"/>
        </w:rPr>
        <w:t>support and help refugee children who are left out of education for bureaucratic and personal reasons.</w:t>
      </w:r>
    </w:p>
    <w:p w:rsidR="00D95386" w:rsidRPr="00B941A1" w:rsidRDefault="00196064" w:rsidP="0006765E">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 xml:space="preserve">On the other </w:t>
      </w:r>
      <w:r w:rsidR="00CD1AFB" w:rsidRPr="00B941A1">
        <w:rPr>
          <w:rFonts w:asciiTheme="minorHAnsi" w:hAnsiTheme="minorHAnsi" w:cstheme="minorHAnsi"/>
          <w:lang w:val="en-US"/>
        </w:rPr>
        <w:t>hand</w:t>
      </w:r>
      <w:r w:rsidRPr="00B941A1">
        <w:rPr>
          <w:rFonts w:asciiTheme="minorHAnsi" w:hAnsiTheme="minorHAnsi" w:cstheme="minorHAnsi"/>
          <w:lang w:val="en-US"/>
        </w:rPr>
        <w:t>, t</w:t>
      </w:r>
      <w:r w:rsidR="00FD1096" w:rsidRPr="00B941A1">
        <w:rPr>
          <w:rFonts w:asciiTheme="minorHAnsi" w:hAnsiTheme="minorHAnsi" w:cstheme="minorHAnsi"/>
          <w:lang w:val="en-US"/>
        </w:rPr>
        <w:t>he role of the teacher</w:t>
      </w:r>
      <w:r w:rsidR="0078129C" w:rsidRPr="00B941A1">
        <w:rPr>
          <w:rFonts w:asciiTheme="minorHAnsi" w:hAnsiTheme="minorHAnsi" w:cstheme="minorHAnsi"/>
          <w:lang w:val="en-US"/>
        </w:rPr>
        <w:t xml:space="preserve"> is an integral part of education in the context of formal, non-formal or informal education. Teachers have a multidimensional and </w:t>
      </w:r>
      <w:r w:rsidR="009E342C" w:rsidRPr="00B941A1">
        <w:rPr>
          <w:rFonts w:asciiTheme="minorHAnsi" w:hAnsiTheme="minorHAnsi" w:cstheme="minorHAnsi"/>
          <w:lang w:val="en-US"/>
        </w:rPr>
        <w:t>vital</w:t>
      </w:r>
      <w:r w:rsidR="0078129C" w:rsidRPr="00B941A1">
        <w:rPr>
          <w:rFonts w:asciiTheme="minorHAnsi" w:hAnsiTheme="minorHAnsi" w:cstheme="minorHAnsi"/>
          <w:lang w:val="en-US"/>
        </w:rPr>
        <w:t xml:space="preserve"> role</w:t>
      </w:r>
      <w:r w:rsidR="009E342C" w:rsidRPr="00B941A1">
        <w:rPr>
          <w:rFonts w:asciiTheme="minorHAnsi" w:hAnsiTheme="minorHAnsi" w:cstheme="minorHAnsi"/>
          <w:lang w:val="en-US"/>
        </w:rPr>
        <w:t xml:space="preserve"> in preparing refugee children</w:t>
      </w:r>
      <w:r w:rsidR="006B5A91" w:rsidRPr="00B941A1">
        <w:rPr>
          <w:rFonts w:asciiTheme="minorHAnsi" w:hAnsiTheme="minorHAnsi" w:cstheme="minorHAnsi"/>
          <w:lang w:val="en-US"/>
        </w:rPr>
        <w:t>’</w:t>
      </w:r>
      <w:r w:rsidR="009E342C" w:rsidRPr="00B941A1">
        <w:rPr>
          <w:rFonts w:asciiTheme="minorHAnsi" w:hAnsiTheme="minorHAnsi" w:cstheme="minorHAnsi"/>
          <w:lang w:val="en-US"/>
        </w:rPr>
        <w:t>s integratio</w:t>
      </w:r>
      <w:r w:rsidR="0078129C" w:rsidRPr="00B941A1">
        <w:rPr>
          <w:rFonts w:asciiTheme="minorHAnsi" w:hAnsiTheme="minorHAnsi" w:cstheme="minorHAnsi"/>
          <w:lang w:val="en-US"/>
        </w:rPr>
        <w:t>n in</w:t>
      </w:r>
      <w:r w:rsidR="00B0742A" w:rsidRPr="00B941A1">
        <w:rPr>
          <w:rFonts w:asciiTheme="minorHAnsi" w:hAnsiTheme="minorHAnsi" w:cstheme="minorHAnsi"/>
          <w:lang w:val="en-US"/>
        </w:rPr>
        <w:t>to</w:t>
      </w:r>
      <w:r w:rsidR="0078129C" w:rsidRPr="00B941A1">
        <w:rPr>
          <w:rFonts w:asciiTheme="minorHAnsi" w:hAnsiTheme="minorHAnsi" w:cstheme="minorHAnsi"/>
          <w:lang w:val="en-US"/>
        </w:rPr>
        <w:t xml:space="preserve"> the host country, with all that this implies. Of course, the safe</w:t>
      </w:r>
      <w:r w:rsidR="007B0DBF" w:rsidRPr="00B941A1">
        <w:rPr>
          <w:rFonts w:asciiTheme="minorHAnsi" w:hAnsiTheme="minorHAnsi" w:cstheme="minorHAnsi"/>
          <w:lang w:val="en-US"/>
        </w:rPr>
        <w:t>ty</w:t>
      </w:r>
      <w:r w:rsidR="0078129C" w:rsidRPr="00B941A1">
        <w:rPr>
          <w:rFonts w:asciiTheme="minorHAnsi" w:hAnsiTheme="minorHAnsi" w:cstheme="minorHAnsi"/>
          <w:lang w:val="en-US"/>
        </w:rPr>
        <w:t xml:space="preserve"> and proper </w:t>
      </w:r>
      <w:r w:rsidR="007B0DBF" w:rsidRPr="00B941A1">
        <w:rPr>
          <w:rFonts w:asciiTheme="minorHAnsi" w:hAnsiTheme="minorHAnsi" w:cstheme="minorHAnsi"/>
          <w:lang w:val="en-US"/>
        </w:rPr>
        <w:t>sociali</w:t>
      </w:r>
      <w:r w:rsidR="00900576" w:rsidRPr="00B941A1">
        <w:rPr>
          <w:rFonts w:asciiTheme="minorHAnsi" w:hAnsiTheme="minorHAnsi" w:cstheme="minorHAnsi"/>
          <w:lang w:val="en-US"/>
        </w:rPr>
        <w:t>z</w:t>
      </w:r>
      <w:r w:rsidR="007B0DBF" w:rsidRPr="00B941A1">
        <w:rPr>
          <w:rFonts w:asciiTheme="minorHAnsi" w:hAnsiTheme="minorHAnsi" w:cstheme="minorHAnsi"/>
          <w:lang w:val="en-US"/>
        </w:rPr>
        <w:t>ation</w:t>
      </w:r>
      <w:r w:rsidR="0078129C" w:rsidRPr="00B941A1">
        <w:rPr>
          <w:rFonts w:asciiTheme="minorHAnsi" w:hAnsiTheme="minorHAnsi" w:cstheme="minorHAnsi"/>
          <w:lang w:val="en-US"/>
        </w:rPr>
        <w:t xml:space="preserve"> of pupils is one of the most important objectives that teachers have. Respect and acceptance of diversity are also </w:t>
      </w:r>
      <w:r w:rsidR="00B0742A" w:rsidRPr="00B941A1">
        <w:rPr>
          <w:rFonts w:asciiTheme="minorHAnsi" w:hAnsiTheme="minorHAnsi" w:cstheme="minorHAnsi"/>
          <w:lang w:val="en-US"/>
        </w:rPr>
        <w:t>essential</w:t>
      </w:r>
      <w:r w:rsidR="0078129C" w:rsidRPr="00B941A1">
        <w:rPr>
          <w:rFonts w:asciiTheme="minorHAnsi" w:hAnsiTheme="minorHAnsi" w:cstheme="minorHAnsi"/>
          <w:lang w:val="en-US"/>
        </w:rPr>
        <w:t xml:space="preserve"> features of the lessons. The new reality requires teachers </w:t>
      </w:r>
      <w:r w:rsidR="00B0742A" w:rsidRPr="00B941A1">
        <w:rPr>
          <w:rFonts w:asciiTheme="minorHAnsi" w:hAnsiTheme="minorHAnsi" w:cstheme="minorHAnsi"/>
          <w:lang w:val="en-US"/>
        </w:rPr>
        <w:t xml:space="preserve">to be </w:t>
      </w:r>
      <w:r w:rsidR="0078129C" w:rsidRPr="00B941A1">
        <w:rPr>
          <w:rFonts w:asciiTheme="minorHAnsi" w:hAnsiTheme="minorHAnsi" w:cstheme="minorHAnsi"/>
          <w:lang w:val="en-US"/>
        </w:rPr>
        <w:t>able to cope with</w:t>
      </w:r>
      <w:r w:rsidR="00CD1AFB" w:rsidRPr="00B941A1">
        <w:rPr>
          <w:rFonts w:asciiTheme="minorHAnsi" w:hAnsiTheme="minorHAnsi" w:cstheme="minorHAnsi"/>
          <w:lang w:val="en-US"/>
        </w:rPr>
        <w:t xml:space="preserve"> challenging </w:t>
      </w:r>
      <w:r w:rsidR="0078129C" w:rsidRPr="00B941A1">
        <w:rPr>
          <w:rFonts w:asciiTheme="minorHAnsi" w:hAnsiTheme="minorHAnsi" w:cstheme="minorHAnsi"/>
          <w:lang w:val="en-US"/>
        </w:rPr>
        <w:t xml:space="preserve">situations, always </w:t>
      </w:r>
      <w:proofErr w:type="spellStart"/>
      <w:r w:rsidR="00CD1AFB" w:rsidRPr="00B941A1">
        <w:rPr>
          <w:rFonts w:asciiTheme="minorHAnsi" w:hAnsiTheme="minorHAnsi" w:cstheme="minorHAnsi"/>
          <w:lang w:val="en-US"/>
        </w:rPr>
        <w:t>prioritising</w:t>
      </w:r>
      <w:proofErr w:type="spellEnd"/>
      <w:r w:rsidR="00CD1AFB" w:rsidRPr="00B941A1">
        <w:rPr>
          <w:rFonts w:asciiTheme="minorHAnsi" w:hAnsiTheme="minorHAnsi" w:cstheme="minorHAnsi"/>
          <w:lang w:val="en-US"/>
        </w:rPr>
        <w:t xml:space="preserve"> children’s well-being </w:t>
      </w:r>
      <w:r w:rsidR="0078129C" w:rsidRPr="00B941A1">
        <w:rPr>
          <w:rFonts w:asciiTheme="minorHAnsi" w:hAnsiTheme="minorHAnsi" w:cstheme="minorHAnsi"/>
          <w:lang w:val="en-US"/>
        </w:rPr>
        <w:t>(</w:t>
      </w:r>
      <w:proofErr w:type="spellStart"/>
      <w:r w:rsidR="006B5A91" w:rsidRPr="00B941A1">
        <w:rPr>
          <w:rFonts w:asciiTheme="minorHAnsi" w:hAnsiTheme="minorHAnsi" w:cstheme="minorHAnsi"/>
          <w:lang w:val="en-US"/>
        </w:rPr>
        <w:t>Mogli</w:t>
      </w:r>
      <w:proofErr w:type="spellEnd"/>
      <w:r w:rsidR="006B5A91" w:rsidRPr="00B941A1">
        <w:rPr>
          <w:rFonts w:asciiTheme="minorHAnsi" w:hAnsiTheme="minorHAnsi" w:cstheme="minorHAnsi"/>
          <w:lang w:val="en-US"/>
        </w:rPr>
        <w:t xml:space="preserve">, </w:t>
      </w:r>
      <w:proofErr w:type="spellStart"/>
      <w:r w:rsidR="006B5A91" w:rsidRPr="00B941A1">
        <w:rPr>
          <w:rFonts w:asciiTheme="minorHAnsi" w:hAnsiTheme="minorHAnsi" w:cstheme="minorHAnsi"/>
          <w:lang w:val="en-US"/>
        </w:rPr>
        <w:t>Kalbeni</w:t>
      </w:r>
      <w:proofErr w:type="spellEnd"/>
      <w:r w:rsidR="006B5A91" w:rsidRPr="00B941A1">
        <w:rPr>
          <w:rFonts w:asciiTheme="minorHAnsi" w:hAnsiTheme="minorHAnsi" w:cstheme="minorHAnsi"/>
          <w:lang w:val="en-US"/>
        </w:rPr>
        <w:t xml:space="preserve">, and </w:t>
      </w:r>
      <w:proofErr w:type="spellStart"/>
      <w:r w:rsidR="006B5A91" w:rsidRPr="00B941A1">
        <w:rPr>
          <w:rFonts w:asciiTheme="minorHAnsi" w:hAnsiTheme="minorHAnsi" w:cstheme="minorHAnsi"/>
          <w:lang w:val="en-US"/>
        </w:rPr>
        <w:t>Stergiou</w:t>
      </w:r>
      <w:proofErr w:type="spellEnd"/>
      <w:r w:rsidR="0078129C" w:rsidRPr="00B941A1">
        <w:rPr>
          <w:rFonts w:asciiTheme="minorHAnsi" w:hAnsiTheme="minorHAnsi" w:cstheme="minorHAnsi"/>
          <w:lang w:val="en-US"/>
        </w:rPr>
        <w:t xml:space="preserve"> 2019). </w:t>
      </w:r>
      <w:r w:rsidR="00CD1AFB" w:rsidRPr="00B941A1">
        <w:rPr>
          <w:rFonts w:asciiTheme="minorHAnsi" w:hAnsiTheme="minorHAnsi" w:cstheme="minorHAnsi"/>
          <w:lang w:val="en-US"/>
        </w:rPr>
        <w:t xml:space="preserve">A healthy and fair environment is essential for effective learning </w:t>
      </w:r>
      <w:r w:rsidR="0078129C" w:rsidRPr="00B941A1">
        <w:rPr>
          <w:rFonts w:asciiTheme="minorHAnsi" w:hAnsiTheme="minorHAnsi" w:cstheme="minorHAnsi"/>
          <w:lang w:val="en-US"/>
        </w:rPr>
        <w:t>(</w:t>
      </w:r>
      <w:proofErr w:type="spellStart"/>
      <w:r w:rsidR="0078129C" w:rsidRPr="00B941A1">
        <w:rPr>
          <w:rFonts w:asciiTheme="minorHAnsi" w:hAnsiTheme="minorHAnsi" w:cstheme="minorHAnsi"/>
          <w:lang w:val="en-US"/>
        </w:rPr>
        <w:t>Paraskevopoulou</w:t>
      </w:r>
      <w:proofErr w:type="spellEnd"/>
      <w:r w:rsidR="0078129C" w:rsidRPr="00B941A1">
        <w:rPr>
          <w:rFonts w:asciiTheme="minorHAnsi" w:hAnsiTheme="minorHAnsi" w:cstheme="minorHAnsi"/>
          <w:lang w:val="en-US"/>
        </w:rPr>
        <w:t xml:space="preserve"> </w:t>
      </w:r>
      <w:r w:rsidR="006B5A91" w:rsidRPr="00B941A1">
        <w:rPr>
          <w:rFonts w:asciiTheme="minorHAnsi" w:hAnsiTheme="minorHAnsi" w:cstheme="minorHAnsi"/>
          <w:lang w:val="en-US"/>
        </w:rPr>
        <w:t>and</w:t>
      </w:r>
      <w:r w:rsidR="0078129C" w:rsidRPr="00B941A1">
        <w:rPr>
          <w:rFonts w:asciiTheme="minorHAnsi" w:hAnsiTheme="minorHAnsi" w:cstheme="minorHAnsi"/>
          <w:lang w:val="en-US"/>
        </w:rPr>
        <w:t xml:space="preserve"> </w:t>
      </w:r>
      <w:proofErr w:type="spellStart"/>
      <w:r w:rsidR="0078129C" w:rsidRPr="00B941A1">
        <w:rPr>
          <w:rFonts w:asciiTheme="minorHAnsi" w:hAnsiTheme="minorHAnsi" w:cstheme="minorHAnsi"/>
          <w:lang w:val="en-US"/>
        </w:rPr>
        <w:t>Manesis</w:t>
      </w:r>
      <w:proofErr w:type="spellEnd"/>
      <w:r w:rsidR="0078129C" w:rsidRPr="00B941A1">
        <w:rPr>
          <w:rFonts w:asciiTheme="minorHAnsi" w:hAnsiTheme="minorHAnsi" w:cstheme="minorHAnsi"/>
          <w:lang w:val="en-US"/>
        </w:rPr>
        <w:t xml:space="preserve"> 2021). Students</w:t>
      </w:r>
      <w:r w:rsidR="006B5A91" w:rsidRPr="00B941A1">
        <w:rPr>
          <w:rFonts w:asciiTheme="minorHAnsi" w:hAnsiTheme="minorHAnsi" w:cstheme="minorHAnsi"/>
          <w:lang w:val="en-US"/>
        </w:rPr>
        <w:t>’</w:t>
      </w:r>
      <w:r w:rsidR="0078129C" w:rsidRPr="00B941A1">
        <w:rPr>
          <w:rFonts w:asciiTheme="minorHAnsi" w:hAnsiTheme="minorHAnsi" w:cstheme="minorHAnsi"/>
          <w:lang w:val="en-US"/>
        </w:rPr>
        <w:t xml:space="preserve"> experiences are a</w:t>
      </w:r>
      <w:r w:rsidR="00036209" w:rsidRPr="00B941A1">
        <w:rPr>
          <w:rFonts w:asciiTheme="minorHAnsi" w:hAnsiTheme="minorHAnsi" w:cstheme="minorHAnsi"/>
          <w:lang w:val="en-US"/>
        </w:rPr>
        <w:t xml:space="preserve"> critical</w:t>
      </w:r>
      <w:r w:rsidR="0078129C" w:rsidRPr="00B941A1">
        <w:rPr>
          <w:rFonts w:asciiTheme="minorHAnsi" w:hAnsiTheme="minorHAnsi" w:cstheme="minorHAnsi"/>
          <w:lang w:val="en-US"/>
        </w:rPr>
        <w:t xml:space="preserve"> element of the educational process, so teachers must be able to use the positive ones by trying to support children to overcome everything they have gone through (Rodgers 2009). The use of children</w:t>
      </w:r>
      <w:r w:rsidR="006B5A91" w:rsidRPr="00B941A1">
        <w:rPr>
          <w:rFonts w:asciiTheme="minorHAnsi" w:hAnsiTheme="minorHAnsi" w:cstheme="minorHAnsi"/>
          <w:lang w:val="en-US"/>
        </w:rPr>
        <w:t>’</w:t>
      </w:r>
      <w:r w:rsidR="0078129C" w:rsidRPr="00B941A1">
        <w:rPr>
          <w:rFonts w:asciiTheme="minorHAnsi" w:hAnsiTheme="minorHAnsi" w:cstheme="minorHAnsi"/>
          <w:lang w:val="en-US"/>
        </w:rPr>
        <w:t>s native language (Cummins 1979</w:t>
      </w:r>
      <w:r w:rsidR="006B5A91" w:rsidRPr="00B941A1">
        <w:rPr>
          <w:rFonts w:asciiTheme="minorHAnsi" w:hAnsiTheme="minorHAnsi" w:cstheme="minorHAnsi"/>
          <w:lang w:val="en-US"/>
        </w:rPr>
        <w:t>,</w:t>
      </w:r>
      <w:r w:rsidR="0078129C" w:rsidRPr="00B941A1">
        <w:rPr>
          <w:rFonts w:asciiTheme="minorHAnsi" w:hAnsiTheme="minorHAnsi" w:cstheme="minorHAnsi"/>
          <w:lang w:val="en-US"/>
        </w:rPr>
        <w:t xml:space="preserve"> 20</w:t>
      </w:r>
      <w:r w:rsidRPr="00B941A1">
        <w:rPr>
          <w:rFonts w:asciiTheme="minorHAnsi" w:hAnsiTheme="minorHAnsi" w:cstheme="minorHAnsi"/>
          <w:lang w:val="en-US"/>
        </w:rPr>
        <w:t>01; Daly</w:t>
      </w:r>
      <w:r w:rsidR="00110BD3" w:rsidRPr="00B941A1">
        <w:rPr>
          <w:rFonts w:asciiTheme="minorHAnsi" w:hAnsiTheme="minorHAnsi" w:cstheme="minorHAnsi"/>
          <w:lang w:val="en-US"/>
        </w:rPr>
        <w:t xml:space="preserve"> </w:t>
      </w:r>
      <w:r w:rsidR="006B5A91" w:rsidRPr="00B941A1">
        <w:rPr>
          <w:rFonts w:asciiTheme="minorHAnsi" w:hAnsiTheme="minorHAnsi" w:cstheme="minorHAnsi"/>
          <w:lang w:val="en-US"/>
        </w:rPr>
        <w:t>and</w:t>
      </w:r>
      <w:r w:rsidR="00110BD3" w:rsidRPr="00B941A1">
        <w:rPr>
          <w:rFonts w:asciiTheme="minorHAnsi" w:hAnsiTheme="minorHAnsi" w:cstheme="minorHAnsi"/>
          <w:lang w:val="en-US"/>
        </w:rPr>
        <w:t xml:space="preserve"> </w:t>
      </w:r>
      <w:proofErr w:type="spellStart"/>
      <w:r w:rsidR="00110BD3" w:rsidRPr="00B941A1">
        <w:rPr>
          <w:rFonts w:asciiTheme="minorHAnsi" w:hAnsiTheme="minorHAnsi" w:cstheme="minorHAnsi"/>
          <w:lang w:val="en-US"/>
        </w:rPr>
        <w:t>Limbrick</w:t>
      </w:r>
      <w:proofErr w:type="spellEnd"/>
      <w:r w:rsidR="00110BD3" w:rsidRPr="00B941A1">
        <w:rPr>
          <w:rFonts w:asciiTheme="minorHAnsi" w:hAnsiTheme="minorHAnsi" w:cstheme="minorHAnsi"/>
          <w:lang w:val="en-US"/>
        </w:rPr>
        <w:t xml:space="preserve"> 2020; </w:t>
      </w:r>
      <w:proofErr w:type="spellStart"/>
      <w:r w:rsidR="00110BD3" w:rsidRPr="00B941A1">
        <w:rPr>
          <w:rFonts w:asciiTheme="minorHAnsi" w:hAnsiTheme="minorHAnsi" w:cstheme="minorHAnsi"/>
          <w:lang w:val="en-US"/>
        </w:rPr>
        <w:t>Palai</w:t>
      </w:r>
      <w:r w:rsidR="0078129C" w:rsidRPr="00B941A1">
        <w:rPr>
          <w:rFonts w:asciiTheme="minorHAnsi" w:hAnsiTheme="minorHAnsi" w:cstheme="minorHAnsi"/>
          <w:lang w:val="en-US"/>
        </w:rPr>
        <w:t>ologou</w:t>
      </w:r>
      <w:proofErr w:type="spellEnd"/>
      <w:r w:rsidR="0078129C" w:rsidRPr="00B941A1">
        <w:rPr>
          <w:rFonts w:asciiTheme="minorHAnsi" w:hAnsiTheme="minorHAnsi" w:cstheme="minorHAnsi"/>
          <w:lang w:val="en-US"/>
        </w:rPr>
        <w:t xml:space="preserve"> 2019), as well as the attempt to communicate between teachers and children</w:t>
      </w:r>
      <w:r w:rsidR="006B5A91" w:rsidRPr="00B941A1">
        <w:rPr>
          <w:rFonts w:asciiTheme="minorHAnsi" w:hAnsiTheme="minorHAnsi" w:cstheme="minorHAnsi"/>
          <w:lang w:val="en-US"/>
        </w:rPr>
        <w:t>’</w:t>
      </w:r>
      <w:r w:rsidR="0078129C" w:rsidRPr="00B941A1">
        <w:rPr>
          <w:rFonts w:asciiTheme="minorHAnsi" w:hAnsiTheme="minorHAnsi" w:cstheme="minorHAnsi"/>
          <w:lang w:val="en-US"/>
        </w:rPr>
        <w:t>s parents (where possible) (</w:t>
      </w:r>
      <w:proofErr w:type="spellStart"/>
      <w:r w:rsidR="0078129C" w:rsidRPr="00B941A1">
        <w:rPr>
          <w:rFonts w:asciiTheme="minorHAnsi" w:hAnsiTheme="minorHAnsi" w:cstheme="minorHAnsi"/>
          <w:lang w:val="en-US"/>
        </w:rPr>
        <w:t>Bergse</w:t>
      </w:r>
      <w:r w:rsidR="00110BD3" w:rsidRPr="00B941A1">
        <w:rPr>
          <w:rFonts w:asciiTheme="minorHAnsi" w:hAnsiTheme="minorHAnsi" w:cstheme="minorHAnsi"/>
          <w:lang w:val="en-US"/>
        </w:rPr>
        <w:t>t</w:t>
      </w:r>
      <w:proofErr w:type="spellEnd"/>
      <w:r w:rsidR="00110BD3" w:rsidRPr="00B941A1">
        <w:rPr>
          <w:rFonts w:asciiTheme="minorHAnsi" w:hAnsiTheme="minorHAnsi" w:cstheme="minorHAnsi"/>
          <w:lang w:val="en-US"/>
        </w:rPr>
        <w:t xml:space="preserve"> 2017; </w:t>
      </w:r>
      <w:proofErr w:type="spellStart"/>
      <w:r w:rsidR="00110BD3" w:rsidRPr="00B941A1">
        <w:rPr>
          <w:rFonts w:asciiTheme="minorHAnsi" w:hAnsiTheme="minorHAnsi" w:cstheme="minorHAnsi"/>
          <w:lang w:val="en-US"/>
        </w:rPr>
        <w:t>Koukopoulou</w:t>
      </w:r>
      <w:proofErr w:type="spellEnd"/>
      <w:r w:rsidR="00110BD3" w:rsidRPr="00B941A1">
        <w:rPr>
          <w:rFonts w:asciiTheme="minorHAnsi" w:hAnsiTheme="minorHAnsi" w:cstheme="minorHAnsi"/>
          <w:lang w:val="en-US"/>
        </w:rPr>
        <w:t xml:space="preserve"> 2020; </w:t>
      </w:r>
      <w:proofErr w:type="spellStart"/>
      <w:r w:rsidR="00110BD3" w:rsidRPr="00B941A1">
        <w:rPr>
          <w:rFonts w:asciiTheme="minorHAnsi" w:hAnsiTheme="minorHAnsi" w:cstheme="minorHAnsi"/>
          <w:lang w:val="en-US"/>
        </w:rPr>
        <w:t>Palai</w:t>
      </w:r>
      <w:r w:rsidR="0078129C" w:rsidRPr="00B941A1">
        <w:rPr>
          <w:rFonts w:asciiTheme="minorHAnsi" w:hAnsiTheme="minorHAnsi" w:cstheme="minorHAnsi"/>
          <w:lang w:val="en-US"/>
        </w:rPr>
        <w:t>ologou</w:t>
      </w:r>
      <w:proofErr w:type="spellEnd"/>
      <w:r w:rsidR="0078129C" w:rsidRPr="00B941A1">
        <w:rPr>
          <w:rFonts w:asciiTheme="minorHAnsi" w:hAnsiTheme="minorHAnsi" w:cstheme="minorHAnsi"/>
          <w:lang w:val="en-US"/>
        </w:rPr>
        <w:t xml:space="preserve"> 2019), helps support children and </w:t>
      </w:r>
      <w:r w:rsidR="00CD1AFB" w:rsidRPr="00B941A1">
        <w:rPr>
          <w:rFonts w:asciiTheme="minorHAnsi" w:hAnsiTheme="minorHAnsi" w:cstheme="minorHAnsi"/>
          <w:lang w:val="en-US"/>
        </w:rPr>
        <w:t xml:space="preserve">facilitate smoother </w:t>
      </w:r>
      <w:r w:rsidR="0078129C" w:rsidRPr="00B941A1">
        <w:rPr>
          <w:rFonts w:asciiTheme="minorHAnsi" w:hAnsiTheme="minorHAnsi" w:cstheme="minorHAnsi"/>
          <w:lang w:val="en-US"/>
        </w:rPr>
        <w:t xml:space="preserve">lesson </w:t>
      </w:r>
      <w:r w:rsidR="00CD1AFB" w:rsidRPr="00B941A1">
        <w:rPr>
          <w:rFonts w:asciiTheme="minorHAnsi" w:hAnsiTheme="minorHAnsi" w:cstheme="minorHAnsi"/>
          <w:lang w:val="en-US"/>
        </w:rPr>
        <w:t>delivery</w:t>
      </w:r>
      <w:r w:rsidR="0078129C" w:rsidRPr="00B941A1">
        <w:rPr>
          <w:rFonts w:asciiTheme="minorHAnsi" w:hAnsiTheme="minorHAnsi" w:cstheme="minorHAnsi"/>
          <w:lang w:val="en-US"/>
        </w:rPr>
        <w:t>.</w:t>
      </w:r>
    </w:p>
    <w:p w:rsidR="00D95386" w:rsidRPr="00B941A1" w:rsidRDefault="00D95386" w:rsidP="0006765E">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M</w:t>
      </w:r>
      <w:r w:rsidR="0078129C" w:rsidRPr="00B941A1">
        <w:rPr>
          <w:rFonts w:asciiTheme="minorHAnsi" w:hAnsiTheme="minorHAnsi" w:cstheme="minorHAnsi"/>
          <w:lang w:val="en-US"/>
        </w:rPr>
        <w:t>oreover, the influence of teachers on students is undeniable. This should always be positive</w:t>
      </w:r>
      <w:r w:rsidR="00036209" w:rsidRPr="00B941A1">
        <w:rPr>
          <w:rFonts w:asciiTheme="minorHAnsi" w:hAnsiTheme="minorHAnsi" w:cstheme="minorHAnsi"/>
          <w:lang w:val="en-US"/>
        </w:rPr>
        <w:t>,</w:t>
      </w:r>
      <w:r w:rsidR="0078129C" w:rsidRPr="00B941A1">
        <w:rPr>
          <w:rFonts w:asciiTheme="minorHAnsi" w:hAnsiTheme="minorHAnsi" w:cstheme="minorHAnsi"/>
          <w:lang w:val="en-US"/>
        </w:rPr>
        <w:t xml:space="preserve"> and teachers should </w:t>
      </w:r>
      <w:r w:rsidR="00CD1AFB" w:rsidRPr="00B941A1">
        <w:rPr>
          <w:rFonts w:asciiTheme="minorHAnsi" w:hAnsiTheme="minorHAnsi" w:cstheme="minorHAnsi"/>
          <w:lang w:val="en-US"/>
        </w:rPr>
        <w:t xml:space="preserve">serve as appropriate </w:t>
      </w:r>
      <w:r w:rsidR="0078129C" w:rsidRPr="00B941A1">
        <w:rPr>
          <w:rFonts w:asciiTheme="minorHAnsi" w:hAnsiTheme="minorHAnsi" w:cstheme="minorHAnsi"/>
          <w:lang w:val="en-US"/>
        </w:rPr>
        <w:t>role models (</w:t>
      </w:r>
      <w:proofErr w:type="spellStart"/>
      <w:r w:rsidR="0078129C" w:rsidRPr="00B941A1">
        <w:rPr>
          <w:rFonts w:asciiTheme="minorHAnsi" w:hAnsiTheme="minorHAnsi" w:cstheme="minorHAnsi"/>
          <w:lang w:val="en-US"/>
        </w:rPr>
        <w:t>Kovinthan</w:t>
      </w:r>
      <w:proofErr w:type="spellEnd"/>
      <w:r w:rsidR="0078129C" w:rsidRPr="00B941A1">
        <w:rPr>
          <w:rFonts w:asciiTheme="minorHAnsi" w:hAnsiTheme="minorHAnsi" w:cstheme="minorHAnsi"/>
          <w:lang w:val="en-US"/>
        </w:rPr>
        <w:t xml:space="preserve"> 2016). Finally, </w:t>
      </w:r>
      <w:r w:rsidR="00041A23" w:rsidRPr="00B941A1">
        <w:rPr>
          <w:rFonts w:asciiTheme="minorHAnsi" w:hAnsiTheme="minorHAnsi" w:cstheme="minorHAnsi"/>
          <w:lang w:val="en-US"/>
        </w:rPr>
        <w:t xml:space="preserve">adequate </w:t>
      </w:r>
      <w:r w:rsidR="00CD1AFB" w:rsidRPr="00B941A1">
        <w:rPr>
          <w:rFonts w:asciiTheme="minorHAnsi" w:hAnsiTheme="minorHAnsi" w:cstheme="minorHAnsi"/>
          <w:lang w:val="en-US"/>
        </w:rPr>
        <w:t xml:space="preserve">teacher </w:t>
      </w:r>
      <w:r w:rsidR="00041A23" w:rsidRPr="00B941A1">
        <w:rPr>
          <w:rFonts w:asciiTheme="minorHAnsi" w:hAnsiTheme="minorHAnsi" w:cstheme="minorHAnsi"/>
          <w:lang w:val="en-US"/>
        </w:rPr>
        <w:t>training</w:t>
      </w:r>
      <w:r w:rsidR="00636C91" w:rsidRPr="00B941A1">
        <w:rPr>
          <w:rFonts w:asciiTheme="minorHAnsi" w:hAnsiTheme="minorHAnsi" w:cstheme="minorHAnsi"/>
          <w:lang w:val="en-US"/>
        </w:rPr>
        <w:t>, patience, flexibility,</w:t>
      </w:r>
      <w:r w:rsidR="0078129C" w:rsidRPr="00B941A1">
        <w:rPr>
          <w:rFonts w:asciiTheme="minorHAnsi" w:hAnsiTheme="minorHAnsi" w:cstheme="minorHAnsi"/>
          <w:lang w:val="en-US"/>
        </w:rPr>
        <w:t xml:space="preserve"> advisory </w:t>
      </w:r>
      <w:r w:rsidR="00636C91" w:rsidRPr="00B941A1">
        <w:rPr>
          <w:rFonts w:asciiTheme="minorHAnsi" w:hAnsiTheme="minorHAnsi" w:cstheme="minorHAnsi"/>
          <w:lang w:val="en-US"/>
        </w:rPr>
        <w:t xml:space="preserve">skills, and professional awareness are </w:t>
      </w:r>
      <w:r w:rsidR="0078129C" w:rsidRPr="00B941A1">
        <w:rPr>
          <w:rFonts w:asciiTheme="minorHAnsi" w:hAnsiTheme="minorHAnsi" w:cstheme="minorHAnsi"/>
          <w:lang w:val="en-US"/>
        </w:rPr>
        <w:t>additional key characteristics that will ensure their effective work in and out of the classroom, dealing with all possible difficulties that may arise (</w:t>
      </w:r>
      <w:proofErr w:type="spellStart"/>
      <w:r w:rsidR="0056488F" w:rsidRPr="00B941A1">
        <w:rPr>
          <w:rFonts w:asciiTheme="minorHAnsi" w:hAnsiTheme="minorHAnsi" w:cstheme="minorHAnsi"/>
          <w:lang w:val="en-US"/>
        </w:rPr>
        <w:t>Nt</w:t>
      </w:r>
      <w:r w:rsidR="0078129C" w:rsidRPr="00B941A1">
        <w:rPr>
          <w:rFonts w:asciiTheme="minorHAnsi" w:hAnsiTheme="minorHAnsi" w:cstheme="minorHAnsi"/>
          <w:lang w:val="en-US"/>
        </w:rPr>
        <w:t>ouskas</w:t>
      </w:r>
      <w:proofErr w:type="spellEnd"/>
      <w:r w:rsidR="0078129C" w:rsidRPr="00B941A1">
        <w:rPr>
          <w:rFonts w:asciiTheme="minorHAnsi" w:hAnsiTheme="minorHAnsi" w:cstheme="minorHAnsi"/>
          <w:lang w:val="en-US"/>
        </w:rPr>
        <w:t xml:space="preserve"> 2006).</w:t>
      </w:r>
    </w:p>
    <w:p w:rsidR="00D95386" w:rsidRPr="00B941A1" w:rsidRDefault="0087761B" w:rsidP="0006765E">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 xml:space="preserve">Teaching children with a refugee background is an urgent need, a necessary prerequisite for a decent living for these children. Naturally, </w:t>
      </w:r>
      <w:r w:rsidR="00041A23" w:rsidRPr="00B941A1">
        <w:rPr>
          <w:rFonts w:asciiTheme="minorHAnsi" w:hAnsiTheme="minorHAnsi" w:cstheme="minorHAnsi"/>
          <w:lang w:val="en-US"/>
        </w:rPr>
        <w:t>the demands and difficulties that arise are numerous and of particular importance during the teaching process</w:t>
      </w:r>
      <w:r w:rsidRPr="00B941A1">
        <w:rPr>
          <w:rFonts w:asciiTheme="minorHAnsi" w:hAnsiTheme="minorHAnsi" w:cstheme="minorHAnsi"/>
          <w:lang w:val="en-US"/>
        </w:rPr>
        <w:t>. Children</w:t>
      </w:r>
      <w:r w:rsidR="006B5A91" w:rsidRPr="00B941A1">
        <w:rPr>
          <w:rFonts w:asciiTheme="minorHAnsi" w:hAnsiTheme="minorHAnsi" w:cstheme="minorHAnsi"/>
          <w:lang w:val="en-US"/>
        </w:rPr>
        <w:t>’</w:t>
      </w:r>
      <w:r w:rsidRPr="00B941A1">
        <w:rPr>
          <w:rFonts w:asciiTheme="minorHAnsi" w:hAnsiTheme="minorHAnsi" w:cstheme="minorHAnsi"/>
          <w:lang w:val="en-US"/>
        </w:rPr>
        <w:t>s past experiences, situations such as violence, loss, exploitation and death, shape the children</w:t>
      </w:r>
      <w:r w:rsidR="006B5A91" w:rsidRPr="00B941A1">
        <w:rPr>
          <w:rFonts w:asciiTheme="minorHAnsi" w:hAnsiTheme="minorHAnsi" w:cstheme="minorHAnsi"/>
          <w:lang w:val="en-US"/>
        </w:rPr>
        <w:t>’</w:t>
      </w:r>
      <w:r w:rsidRPr="00B941A1">
        <w:rPr>
          <w:rFonts w:asciiTheme="minorHAnsi" w:hAnsiTheme="minorHAnsi" w:cstheme="minorHAnsi"/>
          <w:lang w:val="en-US"/>
        </w:rPr>
        <w:t xml:space="preserve">s present character and can often make the educational process difficult. </w:t>
      </w:r>
      <w:r w:rsidR="00196064" w:rsidRPr="00B941A1">
        <w:rPr>
          <w:rFonts w:asciiTheme="minorHAnsi" w:hAnsiTheme="minorHAnsi" w:cstheme="minorHAnsi"/>
          <w:lang w:val="en-US"/>
        </w:rPr>
        <w:t>Fi</w:t>
      </w:r>
      <w:r w:rsidR="00754BBE" w:rsidRPr="00B941A1">
        <w:rPr>
          <w:rFonts w:asciiTheme="minorHAnsi" w:hAnsiTheme="minorHAnsi" w:cstheme="minorHAnsi"/>
          <w:lang w:val="en-US"/>
        </w:rPr>
        <w:t>r</w:t>
      </w:r>
      <w:r w:rsidR="00196064" w:rsidRPr="00B941A1">
        <w:rPr>
          <w:rFonts w:asciiTheme="minorHAnsi" w:hAnsiTheme="minorHAnsi" w:cstheme="minorHAnsi"/>
          <w:lang w:val="en-US"/>
        </w:rPr>
        <w:t>stly, c</w:t>
      </w:r>
      <w:r w:rsidRPr="00B941A1">
        <w:rPr>
          <w:rFonts w:asciiTheme="minorHAnsi" w:hAnsiTheme="minorHAnsi" w:cstheme="minorHAnsi"/>
          <w:lang w:val="en-US"/>
        </w:rPr>
        <w:t>hildren</w:t>
      </w:r>
      <w:r w:rsidR="006B5A91" w:rsidRPr="00B941A1">
        <w:rPr>
          <w:rFonts w:asciiTheme="minorHAnsi" w:hAnsiTheme="minorHAnsi" w:cstheme="minorHAnsi"/>
          <w:lang w:val="en-US"/>
        </w:rPr>
        <w:t>’</w:t>
      </w:r>
      <w:r w:rsidRPr="00B941A1">
        <w:rPr>
          <w:rFonts w:asciiTheme="minorHAnsi" w:hAnsiTheme="minorHAnsi" w:cstheme="minorHAnsi"/>
          <w:lang w:val="en-US"/>
        </w:rPr>
        <w:t>s psyche is negatively affected</w:t>
      </w:r>
      <w:r w:rsidR="00754BBE" w:rsidRPr="00B941A1">
        <w:rPr>
          <w:rFonts w:asciiTheme="minorHAnsi" w:hAnsiTheme="minorHAnsi" w:cstheme="minorHAnsi"/>
          <w:lang w:val="en-US"/>
        </w:rPr>
        <w:t>,</w:t>
      </w:r>
      <w:r w:rsidRPr="00B941A1">
        <w:rPr>
          <w:rFonts w:asciiTheme="minorHAnsi" w:hAnsiTheme="minorHAnsi" w:cstheme="minorHAnsi"/>
          <w:lang w:val="en-US"/>
        </w:rPr>
        <w:t xml:space="preserve"> and they often display aggressive </w:t>
      </w:r>
      <w:proofErr w:type="spellStart"/>
      <w:r w:rsidRPr="00B941A1">
        <w:rPr>
          <w:rFonts w:asciiTheme="minorHAnsi" w:hAnsiTheme="minorHAnsi" w:cstheme="minorHAnsi"/>
          <w:lang w:val="en-US"/>
        </w:rPr>
        <w:t>behaviours</w:t>
      </w:r>
      <w:proofErr w:type="spellEnd"/>
      <w:r w:rsidRPr="00B941A1">
        <w:rPr>
          <w:rFonts w:asciiTheme="minorHAnsi" w:hAnsiTheme="minorHAnsi" w:cstheme="minorHAnsi"/>
          <w:lang w:val="en-US"/>
        </w:rPr>
        <w:t xml:space="preserve">, disorientation, </w:t>
      </w:r>
      <w:r w:rsidR="00754BBE" w:rsidRPr="00B941A1">
        <w:rPr>
          <w:rFonts w:asciiTheme="minorHAnsi" w:hAnsiTheme="minorHAnsi" w:cstheme="minorHAnsi"/>
          <w:lang w:val="en-US"/>
        </w:rPr>
        <w:t xml:space="preserve">and </w:t>
      </w:r>
      <w:r w:rsidRPr="00B941A1">
        <w:rPr>
          <w:rFonts w:asciiTheme="minorHAnsi" w:hAnsiTheme="minorHAnsi" w:cstheme="minorHAnsi"/>
          <w:lang w:val="en-US"/>
        </w:rPr>
        <w:t xml:space="preserve">difficulty </w:t>
      </w:r>
      <w:r w:rsidR="00754BBE" w:rsidRPr="00B941A1">
        <w:rPr>
          <w:rFonts w:asciiTheme="minorHAnsi" w:hAnsiTheme="minorHAnsi" w:cstheme="minorHAnsi"/>
          <w:lang w:val="en-US"/>
        </w:rPr>
        <w:t>i</w:t>
      </w:r>
      <w:r w:rsidRPr="00B941A1">
        <w:rPr>
          <w:rFonts w:asciiTheme="minorHAnsi" w:hAnsiTheme="minorHAnsi" w:cstheme="minorHAnsi"/>
          <w:lang w:val="en-US"/>
        </w:rPr>
        <w:t xml:space="preserve">n </w:t>
      </w:r>
      <w:proofErr w:type="spellStart"/>
      <w:r w:rsidRPr="00B941A1">
        <w:rPr>
          <w:rFonts w:asciiTheme="minorHAnsi" w:hAnsiTheme="minorHAnsi" w:cstheme="minorHAnsi"/>
          <w:lang w:val="en-US"/>
        </w:rPr>
        <w:t>sociali</w:t>
      </w:r>
      <w:r w:rsidR="004672B7" w:rsidRPr="00B941A1">
        <w:rPr>
          <w:rFonts w:asciiTheme="minorHAnsi" w:hAnsiTheme="minorHAnsi" w:cstheme="minorHAnsi"/>
          <w:lang w:val="en-US"/>
        </w:rPr>
        <w:t>s</w:t>
      </w:r>
      <w:r w:rsidRPr="00B941A1">
        <w:rPr>
          <w:rFonts w:asciiTheme="minorHAnsi" w:hAnsiTheme="minorHAnsi" w:cstheme="minorHAnsi"/>
          <w:lang w:val="en-US"/>
        </w:rPr>
        <w:t>ing</w:t>
      </w:r>
      <w:proofErr w:type="spellEnd"/>
      <w:r w:rsidRPr="00B941A1">
        <w:rPr>
          <w:rFonts w:asciiTheme="minorHAnsi" w:hAnsiTheme="minorHAnsi" w:cstheme="minorHAnsi"/>
          <w:lang w:val="en-US"/>
        </w:rPr>
        <w:t xml:space="preserve"> or concentra</w:t>
      </w:r>
      <w:r w:rsidR="00196064" w:rsidRPr="00B941A1">
        <w:rPr>
          <w:rFonts w:asciiTheme="minorHAnsi" w:hAnsiTheme="minorHAnsi" w:cstheme="minorHAnsi"/>
          <w:lang w:val="en-US"/>
        </w:rPr>
        <w:t>ting (</w:t>
      </w:r>
      <w:proofErr w:type="spellStart"/>
      <w:r w:rsidR="00196064" w:rsidRPr="00B941A1">
        <w:rPr>
          <w:rFonts w:asciiTheme="minorHAnsi" w:hAnsiTheme="minorHAnsi" w:cstheme="minorHAnsi"/>
          <w:lang w:val="en-US"/>
        </w:rPr>
        <w:t>Apatziadou</w:t>
      </w:r>
      <w:proofErr w:type="spellEnd"/>
      <w:r w:rsidR="00196064" w:rsidRPr="00B941A1">
        <w:rPr>
          <w:rFonts w:asciiTheme="minorHAnsi" w:hAnsiTheme="minorHAnsi" w:cstheme="minorHAnsi"/>
          <w:lang w:val="en-US"/>
        </w:rPr>
        <w:t xml:space="preserve"> 2018; </w:t>
      </w:r>
      <w:proofErr w:type="spellStart"/>
      <w:r w:rsidR="00196064" w:rsidRPr="00B941A1">
        <w:rPr>
          <w:rFonts w:asciiTheme="minorHAnsi" w:hAnsiTheme="minorHAnsi" w:cstheme="minorHAnsi"/>
          <w:lang w:val="en-US"/>
        </w:rPr>
        <w:t>Khansa</w:t>
      </w:r>
      <w:proofErr w:type="spellEnd"/>
      <w:r w:rsidR="00196064" w:rsidRPr="00B941A1">
        <w:rPr>
          <w:rFonts w:asciiTheme="minorHAnsi" w:hAnsiTheme="minorHAnsi" w:cstheme="minorHAnsi"/>
          <w:lang w:val="en-US"/>
        </w:rPr>
        <w:t xml:space="preserve"> </w:t>
      </w:r>
      <w:r w:rsidR="006B5A91" w:rsidRPr="00B941A1">
        <w:rPr>
          <w:rFonts w:asciiTheme="minorHAnsi" w:hAnsiTheme="minorHAnsi" w:cstheme="minorHAnsi"/>
          <w:lang w:val="en-US"/>
        </w:rPr>
        <w:t>and</w:t>
      </w:r>
      <w:r w:rsidRPr="00B941A1">
        <w:rPr>
          <w:rFonts w:asciiTheme="minorHAnsi" w:hAnsiTheme="minorHAnsi" w:cstheme="minorHAnsi"/>
          <w:lang w:val="en-US"/>
        </w:rPr>
        <w:t xml:space="preserve"> </w:t>
      </w:r>
      <w:proofErr w:type="spellStart"/>
      <w:r w:rsidRPr="00B941A1">
        <w:rPr>
          <w:rFonts w:asciiTheme="minorHAnsi" w:hAnsiTheme="minorHAnsi" w:cstheme="minorHAnsi"/>
          <w:lang w:val="en-US"/>
        </w:rPr>
        <w:t>Bahous</w:t>
      </w:r>
      <w:proofErr w:type="spellEnd"/>
      <w:r w:rsidRPr="00B941A1">
        <w:rPr>
          <w:rFonts w:asciiTheme="minorHAnsi" w:hAnsiTheme="minorHAnsi" w:cstheme="minorHAnsi"/>
          <w:lang w:val="en-US"/>
        </w:rPr>
        <w:t xml:space="preserve"> 2021; </w:t>
      </w:r>
      <w:proofErr w:type="spellStart"/>
      <w:r w:rsidRPr="00B941A1">
        <w:rPr>
          <w:rFonts w:asciiTheme="minorHAnsi" w:hAnsiTheme="minorHAnsi" w:cstheme="minorHAnsi"/>
          <w:lang w:val="en-US"/>
        </w:rPr>
        <w:t>P</w:t>
      </w:r>
      <w:r w:rsidR="00196064" w:rsidRPr="00B941A1">
        <w:rPr>
          <w:rFonts w:asciiTheme="minorHAnsi" w:hAnsiTheme="minorHAnsi" w:cstheme="minorHAnsi"/>
          <w:lang w:val="en-US"/>
        </w:rPr>
        <w:t>apadatou</w:t>
      </w:r>
      <w:proofErr w:type="spellEnd"/>
      <w:r w:rsidR="00196064" w:rsidRPr="00B941A1">
        <w:rPr>
          <w:rFonts w:asciiTheme="minorHAnsi" w:hAnsiTheme="minorHAnsi" w:cstheme="minorHAnsi"/>
          <w:lang w:val="en-US"/>
        </w:rPr>
        <w:t xml:space="preserve"> et al. 2018; </w:t>
      </w:r>
      <w:proofErr w:type="spellStart"/>
      <w:r w:rsidR="00196064" w:rsidRPr="00B941A1">
        <w:rPr>
          <w:rFonts w:asciiTheme="minorHAnsi" w:hAnsiTheme="minorHAnsi" w:cstheme="minorHAnsi"/>
          <w:lang w:val="en-US"/>
        </w:rPr>
        <w:t>Wofford</w:t>
      </w:r>
      <w:proofErr w:type="spellEnd"/>
      <w:r w:rsidR="00196064" w:rsidRPr="00B941A1">
        <w:rPr>
          <w:rFonts w:asciiTheme="minorHAnsi" w:hAnsiTheme="minorHAnsi" w:cstheme="minorHAnsi"/>
          <w:lang w:val="en-US"/>
        </w:rPr>
        <w:t xml:space="preserve"> </w:t>
      </w:r>
      <w:r w:rsidR="006B5A91" w:rsidRPr="00B941A1">
        <w:rPr>
          <w:rFonts w:asciiTheme="minorHAnsi" w:hAnsiTheme="minorHAnsi" w:cstheme="minorHAnsi"/>
          <w:lang w:val="en-US"/>
        </w:rPr>
        <w:t>and</w:t>
      </w:r>
      <w:r w:rsidRPr="00B941A1">
        <w:rPr>
          <w:rFonts w:asciiTheme="minorHAnsi" w:hAnsiTheme="minorHAnsi" w:cstheme="minorHAnsi"/>
          <w:lang w:val="en-US"/>
        </w:rPr>
        <w:t xml:space="preserve"> </w:t>
      </w:r>
      <w:proofErr w:type="spellStart"/>
      <w:r w:rsidRPr="00B941A1">
        <w:rPr>
          <w:rFonts w:asciiTheme="minorHAnsi" w:hAnsiTheme="minorHAnsi" w:cstheme="minorHAnsi"/>
          <w:lang w:val="en-US"/>
        </w:rPr>
        <w:t>Tibi</w:t>
      </w:r>
      <w:proofErr w:type="spellEnd"/>
      <w:r w:rsidRPr="00B941A1">
        <w:rPr>
          <w:rFonts w:asciiTheme="minorHAnsi" w:hAnsiTheme="minorHAnsi" w:cstheme="minorHAnsi"/>
          <w:lang w:val="en-US"/>
        </w:rPr>
        <w:t xml:space="preserve"> 2018). </w:t>
      </w:r>
      <w:r w:rsidR="00090B5D" w:rsidRPr="00B941A1">
        <w:rPr>
          <w:rFonts w:asciiTheme="minorHAnsi" w:hAnsiTheme="minorHAnsi" w:cstheme="minorHAnsi"/>
          <w:lang w:val="en-US"/>
        </w:rPr>
        <w:t xml:space="preserve">The teacher is required to help the child while maintaining the smooth flow of the lesson, which can be particularly challenging </w:t>
      </w:r>
      <w:r w:rsidRPr="00B941A1">
        <w:rPr>
          <w:rFonts w:asciiTheme="minorHAnsi" w:hAnsiTheme="minorHAnsi" w:cstheme="minorHAnsi"/>
          <w:lang w:val="en-US"/>
        </w:rPr>
        <w:t>(</w:t>
      </w:r>
      <w:proofErr w:type="spellStart"/>
      <w:r w:rsidRPr="00B941A1">
        <w:rPr>
          <w:rFonts w:asciiTheme="minorHAnsi" w:hAnsiTheme="minorHAnsi" w:cstheme="minorHAnsi"/>
          <w:lang w:val="en-US"/>
        </w:rPr>
        <w:t>Kirova</w:t>
      </w:r>
      <w:proofErr w:type="spellEnd"/>
      <w:r w:rsidRPr="00B941A1">
        <w:rPr>
          <w:rFonts w:asciiTheme="minorHAnsi" w:hAnsiTheme="minorHAnsi" w:cstheme="minorHAnsi"/>
          <w:lang w:val="en-US"/>
        </w:rPr>
        <w:t xml:space="preserve"> 2019;</w:t>
      </w:r>
      <w:r w:rsidR="00196064" w:rsidRPr="00B941A1">
        <w:rPr>
          <w:rFonts w:asciiTheme="minorHAnsi" w:hAnsiTheme="minorHAnsi" w:cstheme="minorHAnsi"/>
          <w:lang w:val="en-US"/>
        </w:rPr>
        <w:t xml:space="preserve"> </w:t>
      </w:r>
      <w:proofErr w:type="spellStart"/>
      <w:r w:rsidR="00196064" w:rsidRPr="00B941A1">
        <w:rPr>
          <w:rFonts w:asciiTheme="minorHAnsi" w:hAnsiTheme="minorHAnsi" w:cstheme="minorHAnsi"/>
          <w:lang w:val="en-US"/>
        </w:rPr>
        <w:t>Manesis</w:t>
      </w:r>
      <w:proofErr w:type="spellEnd"/>
      <w:r w:rsidR="00196064" w:rsidRPr="00B941A1">
        <w:rPr>
          <w:rFonts w:asciiTheme="minorHAnsi" w:hAnsiTheme="minorHAnsi" w:cstheme="minorHAnsi"/>
          <w:lang w:val="en-US"/>
        </w:rPr>
        <w:t xml:space="preserve"> </w:t>
      </w:r>
      <w:r w:rsidR="006B5A91" w:rsidRPr="00B941A1">
        <w:rPr>
          <w:rFonts w:asciiTheme="minorHAnsi" w:hAnsiTheme="minorHAnsi" w:cstheme="minorHAnsi"/>
          <w:lang w:val="en-US"/>
        </w:rPr>
        <w:t>and</w:t>
      </w:r>
      <w:r w:rsidRPr="00B941A1">
        <w:rPr>
          <w:rFonts w:asciiTheme="minorHAnsi" w:hAnsiTheme="minorHAnsi" w:cstheme="minorHAnsi"/>
          <w:lang w:val="en-US"/>
        </w:rPr>
        <w:t xml:space="preserve"> </w:t>
      </w:r>
      <w:proofErr w:type="spellStart"/>
      <w:r w:rsidRPr="00B941A1">
        <w:rPr>
          <w:rFonts w:asciiTheme="minorHAnsi" w:hAnsiTheme="minorHAnsi" w:cstheme="minorHAnsi"/>
          <w:lang w:val="en-US"/>
        </w:rPr>
        <w:t>Angelopoulou</w:t>
      </w:r>
      <w:proofErr w:type="spellEnd"/>
      <w:r w:rsidR="006D0C59" w:rsidRPr="00B941A1">
        <w:rPr>
          <w:rFonts w:asciiTheme="minorHAnsi" w:hAnsiTheme="minorHAnsi" w:cstheme="minorHAnsi"/>
          <w:lang w:val="en-US"/>
        </w:rPr>
        <w:t xml:space="preserve"> </w:t>
      </w:r>
      <w:r w:rsidRPr="00B941A1">
        <w:rPr>
          <w:rFonts w:asciiTheme="minorHAnsi" w:hAnsiTheme="minorHAnsi" w:cstheme="minorHAnsi"/>
          <w:lang w:val="en-US"/>
        </w:rPr>
        <w:t xml:space="preserve">2017). The second and perhaps most important difficulty that teachers face is communication with their students from different cultural backgrounds. The </w:t>
      </w:r>
      <w:r w:rsidR="005E73C2" w:rsidRPr="00B941A1">
        <w:rPr>
          <w:rFonts w:asciiTheme="minorHAnsi" w:hAnsiTheme="minorHAnsi" w:cstheme="minorHAnsi"/>
          <w:lang w:val="en-US"/>
        </w:rPr>
        <w:t xml:space="preserve">majority of children </w:t>
      </w:r>
      <w:r w:rsidR="005E73C2" w:rsidRPr="005E73C2">
        <w:rPr>
          <w:rFonts w:asciiTheme="minorHAnsi" w:hAnsiTheme="minorHAnsi" w:cstheme="minorHAnsi"/>
          <w:color w:val="FF0000"/>
          <w:lang w:val="en-US"/>
        </w:rPr>
        <w:t>does</w:t>
      </w:r>
      <w:r w:rsidRPr="005E73C2">
        <w:rPr>
          <w:rFonts w:asciiTheme="minorHAnsi" w:hAnsiTheme="minorHAnsi" w:cstheme="minorHAnsi"/>
          <w:color w:val="FF0000"/>
          <w:lang w:val="en-US"/>
        </w:rPr>
        <w:t xml:space="preserve"> </w:t>
      </w:r>
      <w:r w:rsidRPr="00B941A1">
        <w:rPr>
          <w:rFonts w:asciiTheme="minorHAnsi" w:hAnsiTheme="minorHAnsi" w:cstheme="minorHAnsi"/>
          <w:lang w:val="en-US"/>
        </w:rPr>
        <w:t>not know Greek, often not even English. The absence of interpreters is evident in many cases</w:t>
      </w:r>
      <w:r w:rsidR="00E8792A" w:rsidRPr="00B941A1">
        <w:rPr>
          <w:rFonts w:asciiTheme="minorHAnsi" w:hAnsiTheme="minorHAnsi" w:cstheme="minorHAnsi"/>
          <w:lang w:val="en-US"/>
        </w:rPr>
        <w:t>,</w:t>
      </w:r>
      <w:r w:rsidRPr="00B941A1">
        <w:rPr>
          <w:rFonts w:asciiTheme="minorHAnsi" w:hAnsiTheme="minorHAnsi" w:cstheme="minorHAnsi"/>
          <w:lang w:val="en-US"/>
        </w:rPr>
        <w:t xml:space="preserve"> and this does not facilitate the effective integration of children in the host country. </w:t>
      </w:r>
      <w:r w:rsidR="00E52DA1" w:rsidRPr="00B941A1">
        <w:rPr>
          <w:rFonts w:asciiTheme="minorHAnsi" w:hAnsiTheme="minorHAnsi" w:cstheme="minorHAnsi"/>
          <w:lang w:val="en-US"/>
        </w:rPr>
        <w:t>S</w:t>
      </w:r>
      <w:r w:rsidRPr="00B941A1">
        <w:rPr>
          <w:rFonts w:asciiTheme="minorHAnsi" w:hAnsiTheme="minorHAnsi" w:cstheme="minorHAnsi"/>
          <w:lang w:val="en-US"/>
        </w:rPr>
        <w:t>ometimes body language is the only solution</w:t>
      </w:r>
      <w:r w:rsidR="00E8792A" w:rsidRPr="00B941A1">
        <w:rPr>
          <w:rFonts w:asciiTheme="minorHAnsi" w:hAnsiTheme="minorHAnsi" w:cstheme="minorHAnsi"/>
          <w:lang w:val="en-US"/>
        </w:rPr>
        <w:t>,</w:t>
      </w:r>
      <w:r w:rsidRPr="00B941A1">
        <w:rPr>
          <w:rFonts w:asciiTheme="minorHAnsi" w:hAnsiTheme="minorHAnsi" w:cstheme="minorHAnsi"/>
          <w:lang w:val="en-US"/>
        </w:rPr>
        <w:t xml:space="preserve"> as</w:t>
      </w:r>
      <w:r w:rsidR="00090B5D" w:rsidRPr="00B941A1">
        <w:rPr>
          <w:rFonts w:asciiTheme="minorHAnsi" w:hAnsiTheme="minorHAnsi" w:cstheme="minorHAnsi"/>
          <w:lang w:val="en-US"/>
        </w:rPr>
        <w:t xml:space="preserve"> every teacher can't know </w:t>
      </w:r>
      <w:r w:rsidRPr="00B941A1">
        <w:rPr>
          <w:rFonts w:asciiTheme="minorHAnsi" w:hAnsiTheme="minorHAnsi" w:cstheme="minorHAnsi"/>
          <w:lang w:val="en-US"/>
        </w:rPr>
        <w:t xml:space="preserve">all the </w:t>
      </w:r>
      <w:r w:rsidR="00E8792A" w:rsidRPr="00B941A1">
        <w:rPr>
          <w:rFonts w:asciiTheme="minorHAnsi" w:hAnsiTheme="minorHAnsi" w:cstheme="minorHAnsi"/>
          <w:lang w:val="en-US"/>
        </w:rPr>
        <w:t>pupils</w:t>
      </w:r>
      <w:r w:rsidR="006B5A91" w:rsidRPr="00B941A1">
        <w:rPr>
          <w:rFonts w:asciiTheme="minorHAnsi" w:hAnsiTheme="minorHAnsi" w:cstheme="minorHAnsi"/>
          <w:lang w:val="en-US"/>
        </w:rPr>
        <w:t>’</w:t>
      </w:r>
      <w:r w:rsidR="00E8792A" w:rsidRPr="00B941A1">
        <w:rPr>
          <w:rFonts w:asciiTheme="minorHAnsi" w:hAnsiTheme="minorHAnsi" w:cstheme="minorHAnsi"/>
          <w:lang w:val="en-US"/>
        </w:rPr>
        <w:t xml:space="preserve"> languages</w:t>
      </w:r>
      <w:r w:rsidRPr="00B941A1">
        <w:rPr>
          <w:rFonts w:asciiTheme="minorHAnsi" w:hAnsiTheme="minorHAnsi" w:cstheme="minorHAnsi"/>
          <w:lang w:val="en-US"/>
        </w:rPr>
        <w:t>. Difficulty in understanding, insecurity</w:t>
      </w:r>
      <w:r w:rsidR="00E8792A" w:rsidRPr="00B941A1">
        <w:rPr>
          <w:rFonts w:asciiTheme="minorHAnsi" w:hAnsiTheme="minorHAnsi" w:cstheme="minorHAnsi"/>
          <w:lang w:val="en-US"/>
        </w:rPr>
        <w:t>,</w:t>
      </w:r>
      <w:r w:rsidRPr="00B941A1">
        <w:rPr>
          <w:rFonts w:asciiTheme="minorHAnsi" w:hAnsiTheme="minorHAnsi" w:cstheme="minorHAnsi"/>
          <w:lang w:val="en-US"/>
        </w:rPr>
        <w:t xml:space="preserve"> lack of confidence and shame are some of the </w:t>
      </w:r>
      <w:r w:rsidR="008B6DDB" w:rsidRPr="00B941A1">
        <w:rPr>
          <w:rFonts w:asciiTheme="minorHAnsi" w:hAnsiTheme="minorHAnsi" w:cstheme="minorHAnsi"/>
          <w:lang w:val="en-US"/>
        </w:rPr>
        <w:t>advers</w:t>
      </w:r>
      <w:r w:rsidRPr="00B941A1">
        <w:rPr>
          <w:rFonts w:asciiTheme="minorHAnsi" w:hAnsiTheme="minorHAnsi" w:cstheme="minorHAnsi"/>
          <w:lang w:val="en-US"/>
        </w:rPr>
        <w:t>e effects</w:t>
      </w:r>
      <w:r w:rsidR="00E52DA1" w:rsidRPr="00B941A1">
        <w:rPr>
          <w:rFonts w:asciiTheme="minorHAnsi" w:hAnsiTheme="minorHAnsi" w:cstheme="minorHAnsi"/>
          <w:lang w:val="en-US"/>
        </w:rPr>
        <w:t xml:space="preserve"> </w:t>
      </w:r>
      <w:r w:rsidRPr="00B941A1">
        <w:rPr>
          <w:rFonts w:asciiTheme="minorHAnsi" w:hAnsiTheme="minorHAnsi" w:cstheme="minorHAnsi"/>
          <w:lang w:val="en-US"/>
        </w:rPr>
        <w:t>on students (Bora 2010;</w:t>
      </w:r>
      <w:r w:rsidR="006D0C59" w:rsidRPr="00B941A1">
        <w:rPr>
          <w:rFonts w:asciiTheme="minorHAnsi" w:hAnsiTheme="minorHAnsi" w:cstheme="minorHAnsi"/>
          <w:lang w:val="en-US"/>
        </w:rPr>
        <w:t xml:space="preserve"> </w:t>
      </w:r>
      <w:r w:rsidR="00196064" w:rsidRPr="00B941A1">
        <w:rPr>
          <w:rFonts w:asciiTheme="minorHAnsi" w:hAnsiTheme="minorHAnsi" w:cstheme="minorHAnsi"/>
          <w:lang w:val="en-US"/>
        </w:rPr>
        <w:t xml:space="preserve">Mason </w:t>
      </w:r>
      <w:r w:rsidR="006B5A91" w:rsidRPr="00B941A1">
        <w:rPr>
          <w:rFonts w:asciiTheme="minorHAnsi" w:hAnsiTheme="minorHAnsi" w:cstheme="minorHAnsi"/>
          <w:lang w:val="en-US"/>
        </w:rPr>
        <w:t>and</w:t>
      </w:r>
      <w:r w:rsidRPr="00B941A1">
        <w:rPr>
          <w:rFonts w:asciiTheme="minorHAnsi" w:hAnsiTheme="minorHAnsi" w:cstheme="minorHAnsi"/>
          <w:lang w:val="en-US"/>
        </w:rPr>
        <w:t xml:space="preserve"> </w:t>
      </w:r>
      <w:proofErr w:type="spellStart"/>
      <w:r w:rsidRPr="00B941A1">
        <w:rPr>
          <w:rFonts w:asciiTheme="minorHAnsi" w:hAnsiTheme="minorHAnsi" w:cstheme="minorHAnsi"/>
          <w:lang w:val="en-US"/>
        </w:rPr>
        <w:t>Orcutt</w:t>
      </w:r>
      <w:proofErr w:type="spellEnd"/>
      <w:r w:rsidR="006B5A91" w:rsidRPr="00B941A1">
        <w:rPr>
          <w:rFonts w:asciiTheme="minorHAnsi" w:hAnsiTheme="minorHAnsi" w:cstheme="minorHAnsi"/>
          <w:lang w:val="en-US"/>
        </w:rPr>
        <w:t xml:space="preserve"> </w:t>
      </w:r>
      <w:proofErr w:type="spellStart"/>
      <w:r w:rsidRPr="00B941A1">
        <w:rPr>
          <w:rFonts w:asciiTheme="minorHAnsi" w:hAnsiTheme="minorHAnsi" w:cstheme="minorHAnsi"/>
          <w:lang w:val="en-US"/>
        </w:rPr>
        <w:t>n.d</w:t>
      </w:r>
      <w:proofErr w:type="spellEnd"/>
      <w:r w:rsidRPr="00B941A1">
        <w:rPr>
          <w:rFonts w:asciiTheme="minorHAnsi" w:hAnsiTheme="minorHAnsi" w:cstheme="minorHAnsi"/>
          <w:lang w:val="en-US"/>
        </w:rPr>
        <w:t>.;</w:t>
      </w:r>
      <w:r w:rsidR="006D0C59" w:rsidRPr="00B941A1">
        <w:rPr>
          <w:rFonts w:asciiTheme="minorHAnsi" w:hAnsiTheme="minorHAnsi" w:cstheme="minorHAnsi"/>
          <w:lang w:val="en-US"/>
        </w:rPr>
        <w:t xml:space="preserve"> </w:t>
      </w:r>
      <w:proofErr w:type="spellStart"/>
      <w:r w:rsidRPr="00B941A1">
        <w:rPr>
          <w:rFonts w:asciiTheme="minorHAnsi" w:hAnsiTheme="minorHAnsi" w:cstheme="minorHAnsi"/>
          <w:lang w:val="en-US"/>
        </w:rPr>
        <w:t>Stathopoulou</w:t>
      </w:r>
      <w:proofErr w:type="spellEnd"/>
      <w:r w:rsidR="00E52DA1" w:rsidRPr="00B941A1">
        <w:rPr>
          <w:rFonts w:asciiTheme="minorHAnsi" w:hAnsiTheme="minorHAnsi" w:cstheme="minorHAnsi"/>
          <w:lang w:val="en-US"/>
        </w:rPr>
        <w:t xml:space="preserve"> </w:t>
      </w:r>
      <w:r w:rsidR="006B5A91" w:rsidRPr="00B941A1">
        <w:rPr>
          <w:rFonts w:asciiTheme="minorHAnsi" w:hAnsiTheme="minorHAnsi" w:cstheme="minorHAnsi"/>
          <w:lang w:val="en-US"/>
        </w:rPr>
        <w:t>and</w:t>
      </w:r>
      <w:r w:rsidRPr="00B941A1">
        <w:rPr>
          <w:rFonts w:asciiTheme="minorHAnsi" w:hAnsiTheme="minorHAnsi" w:cstheme="minorHAnsi"/>
          <w:lang w:val="en-US"/>
        </w:rPr>
        <w:t xml:space="preserve"> </w:t>
      </w:r>
      <w:proofErr w:type="spellStart"/>
      <w:r w:rsidRPr="00B941A1">
        <w:rPr>
          <w:rFonts w:asciiTheme="minorHAnsi" w:hAnsiTheme="minorHAnsi" w:cstheme="minorHAnsi"/>
          <w:lang w:val="en-US"/>
        </w:rPr>
        <w:t>Da</w:t>
      </w:r>
      <w:r w:rsidR="0088233D" w:rsidRPr="00B941A1">
        <w:rPr>
          <w:rFonts w:asciiTheme="minorHAnsi" w:hAnsiTheme="minorHAnsi" w:cstheme="minorHAnsi"/>
          <w:lang w:val="en-US"/>
        </w:rPr>
        <w:t>s</w:t>
      </w:r>
      <w:r w:rsidRPr="00B941A1">
        <w:rPr>
          <w:rFonts w:asciiTheme="minorHAnsi" w:hAnsiTheme="minorHAnsi" w:cstheme="minorHAnsi"/>
          <w:lang w:val="en-US"/>
        </w:rPr>
        <w:t>si</w:t>
      </w:r>
      <w:proofErr w:type="spellEnd"/>
      <w:r w:rsidRPr="00B941A1">
        <w:rPr>
          <w:rFonts w:asciiTheme="minorHAnsi" w:hAnsiTheme="minorHAnsi" w:cstheme="minorHAnsi"/>
          <w:lang w:val="en-US"/>
        </w:rPr>
        <w:t xml:space="preserve"> 2020). </w:t>
      </w:r>
      <w:r w:rsidR="00251121" w:rsidRPr="00B941A1">
        <w:rPr>
          <w:rFonts w:asciiTheme="minorHAnsi" w:hAnsiTheme="minorHAnsi" w:cstheme="minorHAnsi"/>
          <w:lang w:val="en-US"/>
        </w:rPr>
        <w:t>T</w:t>
      </w:r>
      <w:r w:rsidRPr="00B941A1">
        <w:rPr>
          <w:rFonts w:asciiTheme="minorHAnsi" w:hAnsiTheme="minorHAnsi" w:cstheme="minorHAnsi"/>
          <w:lang w:val="en-US"/>
        </w:rPr>
        <w:t xml:space="preserve">he absence of </w:t>
      </w:r>
      <w:r w:rsidR="008B6DDB" w:rsidRPr="00B941A1">
        <w:rPr>
          <w:rFonts w:asciiTheme="minorHAnsi" w:hAnsiTheme="minorHAnsi" w:cstheme="minorHAnsi"/>
          <w:lang w:val="en-US"/>
        </w:rPr>
        <w:t>valuable</w:t>
      </w:r>
      <w:r w:rsidRPr="00B941A1">
        <w:rPr>
          <w:rFonts w:asciiTheme="minorHAnsi" w:hAnsiTheme="minorHAnsi" w:cstheme="minorHAnsi"/>
          <w:lang w:val="en-US"/>
        </w:rPr>
        <w:t xml:space="preserve"> textbooks further magnifies the problem (</w:t>
      </w:r>
      <w:proofErr w:type="spellStart"/>
      <w:r w:rsidR="006B5A91" w:rsidRPr="00B941A1">
        <w:rPr>
          <w:rFonts w:asciiTheme="minorHAnsi" w:hAnsiTheme="minorHAnsi" w:cstheme="minorHAnsi"/>
          <w:lang w:val="en-US"/>
        </w:rPr>
        <w:t>Tziona</w:t>
      </w:r>
      <w:proofErr w:type="spellEnd"/>
      <w:r w:rsidR="006B5A91" w:rsidRPr="00B941A1">
        <w:rPr>
          <w:rFonts w:asciiTheme="minorHAnsi" w:hAnsiTheme="minorHAnsi" w:cstheme="minorHAnsi"/>
          <w:lang w:val="en-US"/>
        </w:rPr>
        <w:t xml:space="preserve">, </w:t>
      </w:r>
      <w:proofErr w:type="spellStart"/>
      <w:r w:rsidR="006B5A91" w:rsidRPr="00B941A1">
        <w:rPr>
          <w:rFonts w:asciiTheme="minorHAnsi" w:hAnsiTheme="minorHAnsi" w:cstheme="minorHAnsi"/>
          <w:lang w:val="en-US"/>
        </w:rPr>
        <w:t>Palaiologou</w:t>
      </w:r>
      <w:proofErr w:type="spellEnd"/>
      <w:r w:rsidR="006B5A91" w:rsidRPr="00B941A1">
        <w:rPr>
          <w:rFonts w:asciiTheme="minorHAnsi" w:hAnsiTheme="minorHAnsi" w:cstheme="minorHAnsi"/>
          <w:lang w:val="en-US"/>
        </w:rPr>
        <w:t xml:space="preserve">, and </w:t>
      </w:r>
      <w:proofErr w:type="spellStart"/>
      <w:r w:rsidR="006B5A91" w:rsidRPr="00B941A1">
        <w:rPr>
          <w:rFonts w:asciiTheme="minorHAnsi" w:hAnsiTheme="minorHAnsi" w:cstheme="minorHAnsi"/>
          <w:lang w:val="en-US"/>
        </w:rPr>
        <w:t>Dinas</w:t>
      </w:r>
      <w:proofErr w:type="spellEnd"/>
      <w:r w:rsidRPr="00B941A1">
        <w:rPr>
          <w:rFonts w:asciiTheme="minorHAnsi" w:hAnsiTheme="minorHAnsi" w:cstheme="minorHAnsi"/>
          <w:lang w:val="en-US"/>
        </w:rPr>
        <w:t xml:space="preserve"> 2018). Many of those available are inadequate, as refugees who want to learn Greek have </w:t>
      </w:r>
      <w:r w:rsidR="001538DE" w:rsidRPr="00B941A1">
        <w:rPr>
          <w:rFonts w:asciiTheme="minorHAnsi" w:hAnsiTheme="minorHAnsi" w:cstheme="minorHAnsi"/>
          <w:lang w:val="en-US"/>
        </w:rPr>
        <w:t>entir</w:t>
      </w:r>
      <w:r w:rsidRPr="00B941A1">
        <w:rPr>
          <w:rFonts w:asciiTheme="minorHAnsi" w:hAnsiTheme="minorHAnsi" w:cstheme="minorHAnsi"/>
          <w:lang w:val="en-US"/>
        </w:rPr>
        <w:t>ely different language needs.</w:t>
      </w:r>
    </w:p>
    <w:p w:rsidR="0087761B" w:rsidRPr="00AF1583" w:rsidRDefault="00090B5D" w:rsidP="0006765E">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 xml:space="preserve">A broader </w:t>
      </w:r>
      <w:r w:rsidR="0087761B" w:rsidRPr="00B941A1">
        <w:rPr>
          <w:rFonts w:asciiTheme="minorHAnsi" w:hAnsiTheme="minorHAnsi" w:cstheme="minorHAnsi"/>
          <w:lang w:val="en-US"/>
        </w:rPr>
        <w:t xml:space="preserve">logistical infrastructure is also needed to </w:t>
      </w:r>
      <w:r w:rsidR="001538DE" w:rsidRPr="00B941A1">
        <w:rPr>
          <w:rFonts w:asciiTheme="minorHAnsi" w:hAnsiTheme="minorHAnsi" w:cstheme="minorHAnsi"/>
          <w:lang w:val="en-US"/>
        </w:rPr>
        <w:t>support the course further</w:t>
      </w:r>
      <w:r w:rsidR="0087761B" w:rsidRPr="00B941A1">
        <w:rPr>
          <w:rFonts w:asciiTheme="minorHAnsi" w:hAnsiTheme="minorHAnsi" w:cstheme="minorHAnsi"/>
          <w:lang w:val="en-US"/>
        </w:rPr>
        <w:t xml:space="preserve">. </w:t>
      </w:r>
      <w:r w:rsidRPr="00B941A1">
        <w:rPr>
          <w:rFonts w:asciiTheme="minorHAnsi" w:hAnsiTheme="minorHAnsi" w:cstheme="minorHAnsi"/>
          <w:lang w:val="en-US"/>
        </w:rPr>
        <w:t xml:space="preserve">Often, </w:t>
      </w:r>
      <w:r w:rsidR="0087761B" w:rsidRPr="00B941A1">
        <w:rPr>
          <w:rFonts w:asciiTheme="minorHAnsi" w:hAnsiTheme="minorHAnsi" w:cstheme="minorHAnsi"/>
          <w:lang w:val="en-US"/>
        </w:rPr>
        <w:t>teachers prepare their materials to fill</w:t>
      </w:r>
      <w:r w:rsidR="00E52DA1" w:rsidRPr="00B941A1">
        <w:rPr>
          <w:rFonts w:asciiTheme="minorHAnsi" w:hAnsiTheme="minorHAnsi" w:cstheme="minorHAnsi"/>
          <w:lang w:val="en-US"/>
        </w:rPr>
        <w:t xml:space="preserve"> in</w:t>
      </w:r>
      <w:r w:rsidR="0087761B" w:rsidRPr="00B941A1">
        <w:rPr>
          <w:rFonts w:asciiTheme="minorHAnsi" w:hAnsiTheme="minorHAnsi" w:cstheme="minorHAnsi"/>
          <w:lang w:val="en-US"/>
        </w:rPr>
        <w:t xml:space="preserve"> the gaps </w:t>
      </w:r>
      <w:r w:rsidR="001538DE" w:rsidRPr="00B941A1">
        <w:rPr>
          <w:rFonts w:asciiTheme="minorHAnsi" w:hAnsiTheme="minorHAnsi" w:cstheme="minorHAnsi"/>
          <w:lang w:val="en-US"/>
        </w:rPr>
        <w:t>in</w:t>
      </w:r>
      <w:r w:rsidR="0087761B" w:rsidRPr="00B941A1">
        <w:rPr>
          <w:rFonts w:asciiTheme="minorHAnsi" w:hAnsiTheme="minorHAnsi" w:cstheme="minorHAnsi"/>
          <w:lang w:val="en-US"/>
        </w:rPr>
        <w:t xml:space="preserve"> the books. This requires more fatigue and time (</w:t>
      </w:r>
      <w:proofErr w:type="spellStart"/>
      <w:r w:rsidR="0087761B" w:rsidRPr="00B941A1">
        <w:rPr>
          <w:rFonts w:asciiTheme="minorHAnsi" w:hAnsiTheme="minorHAnsi" w:cstheme="minorHAnsi"/>
          <w:lang w:val="en-US"/>
        </w:rPr>
        <w:t>Manesis</w:t>
      </w:r>
      <w:proofErr w:type="spellEnd"/>
      <w:r w:rsidR="0087761B" w:rsidRPr="00B941A1">
        <w:rPr>
          <w:rFonts w:asciiTheme="minorHAnsi" w:hAnsiTheme="minorHAnsi" w:cstheme="minorHAnsi"/>
          <w:lang w:val="en-US"/>
        </w:rPr>
        <w:t xml:space="preserve"> 2020; </w:t>
      </w:r>
      <w:proofErr w:type="spellStart"/>
      <w:r w:rsidR="00900576" w:rsidRPr="00B941A1">
        <w:rPr>
          <w:rFonts w:asciiTheme="minorHAnsi" w:hAnsiTheme="minorHAnsi" w:cstheme="minorHAnsi"/>
          <w:lang w:val="en-US"/>
        </w:rPr>
        <w:t>Papapostolou</w:t>
      </w:r>
      <w:proofErr w:type="spellEnd"/>
      <w:r w:rsidR="00900576" w:rsidRPr="00B941A1">
        <w:rPr>
          <w:rFonts w:asciiTheme="minorHAnsi" w:hAnsiTheme="minorHAnsi" w:cstheme="minorHAnsi"/>
          <w:lang w:val="en-US"/>
        </w:rPr>
        <w:t xml:space="preserve">, </w:t>
      </w:r>
      <w:proofErr w:type="spellStart"/>
      <w:r w:rsidR="00900576" w:rsidRPr="00B941A1">
        <w:rPr>
          <w:rFonts w:asciiTheme="minorHAnsi" w:hAnsiTheme="minorHAnsi" w:cstheme="minorHAnsi"/>
          <w:lang w:val="en-US"/>
        </w:rPr>
        <w:t>Manoli</w:t>
      </w:r>
      <w:proofErr w:type="spellEnd"/>
      <w:r w:rsidR="00900576" w:rsidRPr="00B941A1">
        <w:rPr>
          <w:rFonts w:asciiTheme="minorHAnsi" w:hAnsiTheme="minorHAnsi" w:cstheme="minorHAnsi"/>
          <w:lang w:val="en-US"/>
        </w:rPr>
        <w:t xml:space="preserve">, and </w:t>
      </w:r>
      <w:proofErr w:type="spellStart"/>
      <w:r w:rsidR="00900576" w:rsidRPr="00B941A1">
        <w:rPr>
          <w:rFonts w:asciiTheme="minorHAnsi" w:hAnsiTheme="minorHAnsi" w:cstheme="minorHAnsi"/>
          <w:lang w:val="en-US"/>
        </w:rPr>
        <w:t>Mouti</w:t>
      </w:r>
      <w:proofErr w:type="spellEnd"/>
      <w:r w:rsidR="0087761B" w:rsidRPr="00B941A1">
        <w:rPr>
          <w:rFonts w:asciiTheme="minorHAnsi" w:hAnsiTheme="minorHAnsi" w:cstheme="minorHAnsi"/>
          <w:lang w:val="en-US"/>
        </w:rPr>
        <w:t xml:space="preserve"> 2020). Also, teachers cannot work effectively without state </w:t>
      </w:r>
      <w:r w:rsidR="00196064" w:rsidRPr="00B941A1">
        <w:rPr>
          <w:rFonts w:asciiTheme="minorHAnsi" w:hAnsiTheme="minorHAnsi" w:cstheme="minorHAnsi"/>
          <w:lang w:val="en-US"/>
        </w:rPr>
        <w:t>support (</w:t>
      </w:r>
      <w:proofErr w:type="spellStart"/>
      <w:r w:rsidR="00196064" w:rsidRPr="00B941A1">
        <w:rPr>
          <w:rFonts w:asciiTheme="minorHAnsi" w:hAnsiTheme="minorHAnsi" w:cstheme="minorHAnsi"/>
          <w:lang w:val="en-US"/>
        </w:rPr>
        <w:t>Androusou</w:t>
      </w:r>
      <w:proofErr w:type="spellEnd"/>
      <w:r w:rsidR="0087761B" w:rsidRPr="00B941A1">
        <w:rPr>
          <w:rFonts w:asciiTheme="minorHAnsi" w:hAnsiTheme="minorHAnsi" w:cstheme="minorHAnsi"/>
          <w:lang w:val="en-US"/>
        </w:rPr>
        <w:t xml:space="preserve"> </w:t>
      </w:r>
      <w:r w:rsidR="006B5A91" w:rsidRPr="00B941A1">
        <w:rPr>
          <w:rFonts w:asciiTheme="minorHAnsi" w:hAnsiTheme="minorHAnsi" w:cstheme="minorHAnsi"/>
          <w:lang w:val="en-US"/>
        </w:rPr>
        <w:t>and</w:t>
      </w:r>
      <w:r w:rsidR="0087761B" w:rsidRPr="00B941A1">
        <w:rPr>
          <w:rFonts w:asciiTheme="minorHAnsi" w:hAnsiTheme="minorHAnsi" w:cstheme="minorHAnsi"/>
          <w:lang w:val="en-US"/>
        </w:rPr>
        <w:t xml:space="preserve"> </w:t>
      </w:r>
      <w:proofErr w:type="spellStart"/>
      <w:r w:rsidR="0087761B" w:rsidRPr="00B941A1">
        <w:rPr>
          <w:rFonts w:asciiTheme="minorHAnsi" w:hAnsiTheme="minorHAnsi" w:cstheme="minorHAnsi"/>
          <w:lang w:val="en-US"/>
        </w:rPr>
        <w:t>Iakovou</w:t>
      </w:r>
      <w:proofErr w:type="spellEnd"/>
      <w:r w:rsidR="0087761B" w:rsidRPr="00B941A1">
        <w:rPr>
          <w:rFonts w:asciiTheme="minorHAnsi" w:hAnsiTheme="minorHAnsi" w:cstheme="minorHAnsi"/>
          <w:lang w:val="en-US"/>
        </w:rPr>
        <w:t xml:space="preserve"> 2020; </w:t>
      </w:r>
      <w:proofErr w:type="spellStart"/>
      <w:r w:rsidR="00900576" w:rsidRPr="00B941A1">
        <w:rPr>
          <w:rFonts w:asciiTheme="minorHAnsi" w:hAnsiTheme="minorHAnsi" w:cstheme="minorHAnsi"/>
          <w:lang w:val="en-US"/>
        </w:rPr>
        <w:t>Papapostolou</w:t>
      </w:r>
      <w:proofErr w:type="spellEnd"/>
      <w:r w:rsidR="00900576" w:rsidRPr="00B941A1">
        <w:rPr>
          <w:rFonts w:asciiTheme="minorHAnsi" w:hAnsiTheme="minorHAnsi" w:cstheme="minorHAnsi"/>
          <w:lang w:val="en-US"/>
        </w:rPr>
        <w:t xml:space="preserve">, </w:t>
      </w:r>
      <w:proofErr w:type="spellStart"/>
      <w:r w:rsidR="00900576" w:rsidRPr="00B941A1">
        <w:rPr>
          <w:rFonts w:asciiTheme="minorHAnsi" w:hAnsiTheme="minorHAnsi" w:cstheme="minorHAnsi"/>
          <w:lang w:val="en-US"/>
        </w:rPr>
        <w:t>Manoli</w:t>
      </w:r>
      <w:proofErr w:type="spellEnd"/>
      <w:r w:rsidR="00900576" w:rsidRPr="00B941A1">
        <w:rPr>
          <w:rFonts w:asciiTheme="minorHAnsi" w:hAnsiTheme="minorHAnsi" w:cstheme="minorHAnsi"/>
          <w:lang w:val="en-US"/>
        </w:rPr>
        <w:t xml:space="preserve">, and </w:t>
      </w:r>
      <w:proofErr w:type="spellStart"/>
      <w:r w:rsidR="00900576" w:rsidRPr="00B941A1">
        <w:rPr>
          <w:rFonts w:asciiTheme="minorHAnsi" w:hAnsiTheme="minorHAnsi" w:cstheme="minorHAnsi"/>
          <w:lang w:val="en-US"/>
        </w:rPr>
        <w:t>Mouti</w:t>
      </w:r>
      <w:proofErr w:type="spellEnd"/>
      <w:r w:rsidR="0087761B" w:rsidRPr="00B941A1">
        <w:rPr>
          <w:rFonts w:asciiTheme="minorHAnsi" w:hAnsiTheme="minorHAnsi" w:cstheme="minorHAnsi"/>
          <w:lang w:val="en-US"/>
        </w:rPr>
        <w:t xml:space="preserve"> 2020). Another difficulty</w:t>
      </w:r>
      <w:r w:rsidR="0087761B" w:rsidRPr="00AF1583">
        <w:rPr>
          <w:rFonts w:asciiTheme="minorHAnsi" w:hAnsiTheme="minorHAnsi" w:cstheme="minorHAnsi"/>
          <w:lang w:val="en-US"/>
        </w:rPr>
        <w:t xml:space="preserve"> worth mentioning is the lack of proper training and guidance for teachers. The knowledge they have and use in a classroom with only children of Greek origin is considered insufficient. A teacher who teaches in a multicultural classroom must be able to reach the children, understand their real needs and help them both practically and psychologically.</w:t>
      </w:r>
    </w:p>
    <w:p w:rsidR="007624C0" w:rsidRPr="00715922" w:rsidRDefault="007624C0" w:rsidP="006B73D1">
      <w:pPr>
        <w:pStyle w:val="a3"/>
        <w:spacing w:before="240" w:after="0" w:line="240" w:lineRule="auto"/>
        <w:ind w:left="0" w:firstLine="284"/>
        <w:jc w:val="both"/>
        <w:rPr>
          <w:rFonts w:asciiTheme="minorHAnsi" w:hAnsiTheme="minorHAnsi" w:cstheme="minorHAnsi"/>
          <w:b/>
          <w:bCs/>
          <w:lang w:val="en-US"/>
        </w:rPr>
      </w:pPr>
      <w:r w:rsidRPr="00715922">
        <w:rPr>
          <w:rFonts w:asciiTheme="minorHAnsi" w:hAnsiTheme="minorHAnsi" w:cstheme="minorHAnsi"/>
          <w:b/>
          <w:bCs/>
          <w:lang w:val="en-US"/>
        </w:rPr>
        <w:t>Methodology</w:t>
      </w:r>
    </w:p>
    <w:p w:rsidR="005A623D" w:rsidRPr="00B941A1" w:rsidRDefault="00C16887" w:rsidP="005A623D">
      <w:pPr>
        <w:spacing w:after="0" w:line="240" w:lineRule="auto"/>
        <w:rPr>
          <w:rFonts w:asciiTheme="minorHAnsi" w:hAnsiTheme="minorHAnsi" w:cstheme="minorHAnsi"/>
          <w:lang w:val="en-US"/>
        </w:rPr>
      </w:pPr>
      <w:r w:rsidRPr="00B941A1">
        <w:rPr>
          <w:rFonts w:asciiTheme="minorHAnsi" w:hAnsiTheme="minorHAnsi" w:cstheme="minorHAnsi"/>
          <w:lang w:val="en-US"/>
        </w:rPr>
        <w:t xml:space="preserve">The </w:t>
      </w:r>
      <w:r w:rsidR="00431BEF" w:rsidRPr="00B941A1">
        <w:rPr>
          <w:rFonts w:asciiTheme="minorHAnsi" w:hAnsiTheme="minorHAnsi" w:cstheme="minorHAnsi"/>
          <w:lang w:val="en-US"/>
        </w:rPr>
        <w:t>main reason for the author</w:t>
      </w:r>
      <w:r w:rsidR="006B5A91" w:rsidRPr="00B941A1">
        <w:rPr>
          <w:rFonts w:asciiTheme="minorHAnsi" w:hAnsiTheme="minorHAnsi" w:cstheme="minorHAnsi"/>
          <w:lang w:val="en-US"/>
        </w:rPr>
        <w:t>’</w:t>
      </w:r>
      <w:r w:rsidR="00431BEF" w:rsidRPr="00B941A1">
        <w:rPr>
          <w:rFonts w:asciiTheme="minorHAnsi" w:hAnsiTheme="minorHAnsi" w:cstheme="minorHAnsi"/>
          <w:lang w:val="en-US"/>
        </w:rPr>
        <w:t xml:space="preserve">s involvement with this topic was the necessity to </w:t>
      </w:r>
      <w:r w:rsidR="00BD1494" w:rsidRPr="00B941A1">
        <w:rPr>
          <w:rFonts w:asciiTheme="minorHAnsi" w:hAnsiTheme="minorHAnsi" w:cstheme="minorHAnsi"/>
          <w:lang w:val="en-US"/>
        </w:rPr>
        <w:t>highlight</w:t>
      </w:r>
      <w:r w:rsidR="00431BEF" w:rsidRPr="00B941A1">
        <w:rPr>
          <w:rFonts w:asciiTheme="minorHAnsi" w:hAnsiTheme="minorHAnsi" w:cstheme="minorHAnsi"/>
          <w:lang w:val="en-US"/>
        </w:rPr>
        <w:t xml:space="preserve"> the needs of teachers working with refugee children</w:t>
      </w:r>
      <w:r w:rsidRPr="00B941A1">
        <w:rPr>
          <w:rFonts w:asciiTheme="minorHAnsi" w:hAnsiTheme="minorHAnsi" w:cstheme="minorHAnsi"/>
          <w:lang w:val="en-US"/>
        </w:rPr>
        <w:t xml:space="preserve">. </w:t>
      </w:r>
      <w:r w:rsidR="005A623D" w:rsidRPr="00B941A1">
        <w:rPr>
          <w:rFonts w:asciiTheme="minorHAnsi" w:hAnsiTheme="minorHAnsi" w:cstheme="minorHAnsi"/>
          <w:lang w:val="en-US"/>
        </w:rPr>
        <w:t>Accordingly, the study was guided by three research questions:</w:t>
      </w:r>
    </w:p>
    <w:p w:rsidR="008B07AE" w:rsidRPr="00B941A1" w:rsidRDefault="005A623D" w:rsidP="005A623D">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What</w:t>
      </w:r>
      <w:r w:rsidR="00EE2FD7" w:rsidRPr="00B941A1">
        <w:rPr>
          <w:rFonts w:asciiTheme="minorHAnsi" w:hAnsiTheme="minorHAnsi" w:cstheme="minorHAnsi"/>
          <w:lang w:val="en-US"/>
        </w:rPr>
        <w:t xml:space="preserve"> are the </w:t>
      </w:r>
      <w:r w:rsidR="00C7377E" w:rsidRPr="00B941A1">
        <w:rPr>
          <w:rFonts w:asciiTheme="minorHAnsi" w:hAnsiTheme="minorHAnsi" w:cstheme="minorHAnsi"/>
          <w:lang w:val="en-US"/>
        </w:rPr>
        <w:t>primary</w:t>
      </w:r>
      <w:r w:rsidR="00EE2FD7" w:rsidRPr="00B941A1">
        <w:rPr>
          <w:rFonts w:asciiTheme="minorHAnsi" w:hAnsiTheme="minorHAnsi" w:cstheme="minorHAnsi"/>
          <w:lang w:val="en-US"/>
        </w:rPr>
        <w:t xml:space="preserve"> challenges that educators face? What </w:t>
      </w:r>
      <w:r w:rsidR="00C7377E" w:rsidRPr="00B941A1">
        <w:rPr>
          <w:rFonts w:asciiTheme="minorHAnsi" w:hAnsiTheme="minorHAnsi" w:cstheme="minorHAnsi"/>
          <w:lang w:val="en-US"/>
        </w:rPr>
        <w:t>difficulties</w:t>
      </w:r>
      <w:r w:rsidR="00EE2FD7" w:rsidRPr="00B941A1">
        <w:rPr>
          <w:rFonts w:asciiTheme="minorHAnsi" w:hAnsiTheme="minorHAnsi" w:cstheme="minorHAnsi"/>
          <w:lang w:val="en-US"/>
        </w:rPr>
        <w:t xml:space="preserve"> make it </w:t>
      </w:r>
      <w:r w:rsidR="00C356F6" w:rsidRPr="00B941A1">
        <w:rPr>
          <w:rFonts w:asciiTheme="minorHAnsi" w:hAnsiTheme="minorHAnsi" w:cstheme="minorHAnsi"/>
          <w:lang w:val="en-US"/>
        </w:rPr>
        <w:t>tough</w:t>
      </w:r>
      <w:r w:rsidR="00EE2FD7" w:rsidRPr="00B941A1">
        <w:rPr>
          <w:rFonts w:asciiTheme="minorHAnsi" w:hAnsiTheme="minorHAnsi" w:cstheme="minorHAnsi"/>
          <w:lang w:val="en-US"/>
        </w:rPr>
        <w:t xml:space="preserve"> or even impossible for them to be effective as teachers when teaching refugee children in (School) Facilities for Refugee Education or in </w:t>
      </w:r>
      <w:r w:rsidRPr="00B941A1">
        <w:rPr>
          <w:rFonts w:asciiTheme="minorHAnsi" w:hAnsiTheme="minorHAnsi" w:cstheme="minorHAnsi"/>
          <w:lang w:val="en-US"/>
        </w:rPr>
        <w:t xml:space="preserve">NGOs </w:t>
      </w:r>
      <w:r w:rsidR="00EE2FD7" w:rsidRPr="00B941A1">
        <w:rPr>
          <w:rFonts w:asciiTheme="minorHAnsi" w:hAnsiTheme="minorHAnsi" w:cstheme="minorHAnsi"/>
          <w:lang w:val="en-US"/>
        </w:rPr>
        <w:t>in Greece?</w:t>
      </w:r>
    </w:p>
    <w:p w:rsidR="00EE2FD7" w:rsidRPr="00B941A1" w:rsidRDefault="00EE2FD7" w:rsidP="00D11943">
      <w:pPr>
        <w:pStyle w:val="a3"/>
        <w:numPr>
          <w:ilvl w:val="0"/>
          <w:numId w:val="2"/>
        </w:numPr>
        <w:spacing w:after="0" w:line="240" w:lineRule="auto"/>
        <w:ind w:left="0" w:firstLine="284"/>
        <w:jc w:val="both"/>
        <w:rPr>
          <w:rFonts w:asciiTheme="minorHAnsi" w:hAnsiTheme="minorHAnsi" w:cstheme="minorHAnsi"/>
          <w:lang w:val="en-US"/>
        </w:rPr>
      </w:pPr>
      <w:r w:rsidRPr="00B941A1">
        <w:rPr>
          <w:rFonts w:asciiTheme="minorHAnsi" w:hAnsiTheme="minorHAnsi" w:cstheme="minorHAnsi"/>
          <w:lang w:val="en-US"/>
        </w:rPr>
        <w:t>What are the consequences of these challenges on a communicative, practical, and psychological level? How do these difficulties affect the effectiveness of language learning</w:t>
      </w:r>
      <w:r w:rsidR="00C356F6" w:rsidRPr="00B941A1">
        <w:rPr>
          <w:rFonts w:asciiTheme="minorHAnsi" w:hAnsiTheme="minorHAnsi" w:cstheme="minorHAnsi"/>
          <w:lang w:val="en-US"/>
        </w:rPr>
        <w:t>,</w:t>
      </w:r>
      <w:r w:rsidRPr="00B941A1">
        <w:rPr>
          <w:rFonts w:asciiTheme="minorHAnsi" w:hAnsiTheme="minorHAnsi" w:cstheme="minorHAnsi"/>
          <w:lang w:val="en-US"/>
        </w:rPr>
        <w:t xml:space="preserve"> and what are the specific consequences that arise </w:t>
      </w:r>
      <w:r w:rsidR="00C356F6" w:rsidRPr="00B941A1">
        <w:rPr>
          <w:rFonts w:asciiTheme="minorHAnsi" w:hAnsiTheme="minorHAnsi" w:cstheme="minorHAnsi"/>
          <w:lang w:val="en-US"/>
        </w:rPr>
        <w:t>o</w:t>
      </w:r>
      <w:r w:rsidR="005A623D" w:rsidRPr="00B941A1">
        <w:rPr>
          <w:rFonts w:asciiTheme="minorHAnsi" w:hAnsiTheme="minorHAnsi" w:cstheme="minorHAnsi"/>
          <w:lang w:val="en-US"/>
        </w:rPr>
        <w:t xml:space="preserve">n </w:t>
      </w:r>
      <w:r w:rsidRPr="00B941A1">
        <w:rPr>
          <w:rFonts w:asciiTheme="minorHAnsi" w:hAnsiTheme="minorHAnsi" w:cstheme="minorHAnsi"/>
          <w:lang w:val="en-US"/>
        </w:rPr>
        <w:t xml:space="preserve">communicative, practical and psychological </w:t>
      </w:r>
      <w:r w:rsidR="005A623D" w:rsidRPr="00B941A1">
        <w:rPr>
          <w:rFonts w:asciiTheme="minorHAnsi" w:hAnsiTheme="minorHAnsi" w:cstheme="minorHAnsi"/>
          <w:lang w:val="en-US"/>
        </w:rPr>
        <w:t>levels</w:t>
      </w:r>
      <w:r w:rsidRPr="00B941A1">
        <w:rPr>
          <w:rFonts w:asciiTheme="minorHAnsi" w:hAnsiTheme="minorHAnsi" w:cstheme="minorHAnsi"/>
          <w:lang w:val="en-US"/>
        </w:rPr>
        <w:t>?</w:t>
      </w:r>
    </w:p>
    <w:p w:rsidR="00EE2FD7" w:rsidRPr="00B941A1" w:rsidRDefault="00EE2FD7" w:rsidP="00D11943">
      <w:pPr>
        <w:pStyle w:val="a3"/>
        <w:numPr>
          <w:ilvl w:val="0"/>
          <w:numId w:val="2"/>
        </w:numPr>
        <w:spacing w:after="0" w:line="240" w:lineRule="auto"/>
        <w:ind w:left="0" w:firstLine="284"/>
        <w:jc w:val="both"/>
        <w:rPr>
          <w:rFonts w:asciiTheme="minorHAnsi" w:hAnsiTheme="minorHAnsi" w:cstheme="minorHAnsi"/>
          <w:lang w:val="en-US"/>
        </w:rPr>
      </w:pPr>
      <w:r w:rsidRPr="00B941A1">
        <w:rPr>
          <w:rFonts w:asciiTheme="minorHAnsi" w:hAnsiTheme="minorHAnsi" w:cstheme="minorHAnsi"/>
          <w:lang w:val="en-US"/>
        </w:rPr>
        <w:t xml:space="preserve">What could be done to overcome these challenges? What actions could be taken to help solve the problems in order to ensure the effectiveness of language teaching and ensure smoother integration and </w:t>
      </w:r>
      <w:proofErr w:type="spellStart"/>
      <w:r w:rsidRPr="00B941A1">
        <w:rPr>
          <w:rFonts w:asciiTheme="minorHAnsi" w:hAnsiTheme="minorHAnsi" w:cstheme="minorHAnsi"/>
          <w:lang w:val="en-US"/>
        </w:rPr>
        <w:t>sociali</w:t>
      </w:r>
      <w:r w:rsidR="004672B7" w:rsidRPr="00B941A1">
        <w:rPr>
          <w:rFonts w:asciiTheme="minorHAnsi" w:hAnsiTheme="minorHAnsi" w:cstheme="minorHAnsi"/>
          <w:lang w:val="en-US"/>
        </w:rPr>
        <w:t>s</w:t>
      </w:r>
      <w:r w:rsidRPr="00B941A1">
        <w:rPr>
          <w:rFonts w:asciiTheme="minorHAnsi" w:hAnsiTheme="minorHAnsi" w:cstheme="minorHAnsi"/>
          <w:lang w:val="en-US"/>
        </w:rPr>
        <w:t>ation</w:t>
      </w:r>
      <w:proofErr w:type="spellEnd"/>
      <w:r w:rsidRPr="00B941A1">
        <w:rPr>
          <w:rFonts w:asciiTheme="minorHAnsi" w:hAnsiTheme="minorHAnsi" w:cstheme="minorHAnsi"/>
          <w:lang w:val="en-US"/>
        </w:rPr>
        <w:t xml:space="preserve"> of these children in society?</w:t>
      </w:r>
    </w:p>
    <w:p w:rsidR="008821F2" w:rsidRPr="00B941A1" w:rsidRDefault="000049A8" w:rsidP="008821F2">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The</w:t>
      </w:r>
      <w:r w:rsidR="005D5F66" w:rsidRPr="005D5F66">
        <w:rPr>
          <w:rFonts w:asciiTheme="minorHAnsi" w:hAnsiTheme="minorHAnsi" w:cstheme="minorHAnsi"/>
          <w:color w:val="FF0000"/>
          <w:lang w:val="en-US"/>
        </w:rPr>
        <w:t xml:space="preserve"> </w:t>
      </w:r>
      <w:r w:rsidRPr="00B941A1">
        <w:rPr>
          <w:rFonts w:asciiTheme="minorHAnsi" w:hAnsiTheme="minorHAnsi" w:cstheme="minorHAnsi"/>
          <w:lang w:val="en-US"/>
        </w:rPr>
        <w:t xml:space="preserve">researcher </w:t>
      </w:r>
      <w:r w:rsidR="006541F5" w:rsidRPr="00B941A1">
        <w:rPr>
          <w:rFonts w:asciiTheme="minorHAnsi" w:hAnsiTheme="minorHAnsi" w:cstheme="minorHAnsi"/>
          <w:lang w:val="en-US"/>
        </w:rPr>
        <w:t xml:space="preserve">was based </w:t>
      </w:r>
      <w:r w:rsidRPr="00B941A1">
        <w:rPr>
          <w:rFonts w:asciiTheme="minorHAnsi" w:hAnsiTheme="minorHAnsi" w:cstheme="minorHAnsi"/>
          <w:lang w:val="en-US"/>
        </w:rPr>
        <w:t>on the constructivist worldview, which aims to search for the meaning of things in the world</w:t>
      </w:r>
      <w:r w:rsidR="00FD1096" w:rsidRPr="00B941A1">
        <w:rPr>
          <w:rFonts w:asciiTheme="minorHAnsi" w:hAnsiTheme="minorHAnsi" w:cstheme="minorHAnsi"/>
          <w:lang w:val="en-US"/>
        </w:rPr>
        <w:t xml:space="preserve"> (</w:t>
      </w:r>
      <w:proofErr w:type="spellStart"/>
      <w:r w:rsidR="00FD1096" w:rsidRPr="00B941A1">
        <w:rPr>
          <w:rFonts w:asciiTheme="minorHAnsi" w:hAnsiTheme="minorHAnsi" w:cstheme="minorHAnsi"/>
          <w:lang w:val="en-US"/>
        </w:rPr>
        <w:t>Vygotsky</w:t>
      </w:r>
      <w:proofErr w:type="spellEnd"/>
      <w:r w:rsidR="00FD1096" w:rsidRPr="00B941A1">
        <w:rPr>
          <w:rFonts w:asciiTheme="minorHAnsi" w:hAnsiTheme="minorHAnsi" w:cstheme="minorHAnsi"/>
          <w:lang w:val="en-US"/>
        </w:rPr>
        <w:t xml:space="preserve"> 1978</w:t>
      </w:r>
      <w:r w:rsidR="006B5A91" w:rsidRPr="00B941A1">
        <w:rPr>
          <w:rFonts w:asciiTheme="minorHAnsi" w:hAnsiTheme="minorHAnsi" w:cstheme="minorHAnsi"/>
          <w:lang w:val="en-US"/>
        </w:rPr>
        <w:t>;</w:t>
      </w:r>
      <w:r w:rsidR="00FD1096" w:rsidRPr="00B941A1">
        <w:rPr>
          <w:rFonts w:asciiTheme="minorHAnsi" w:hAnsiTheme="minorHAnsi" w:cstheme="minorHAnsi"/>
          <w:lang w:val="en-US"/>
        </w:rPr>
        <w:t xml:space="preserve"> Creswell 2014)</w:t>
      </w:r>
      <w:r w:rsidRPr="00B941A1">
        <w:rPr>
          <w:rFonts w:asciiTheme="minorHAnsi" w:hAnsiTheme="minorHAnsi" w:cstheme="minorHAnsi"/>
          <w:lang w:val="en-US"/>
        </w:rPr>
        <w:t>.</w:t>
      </w:r>
      <w:r w:rsidR="00670DF4" w:rsidRPr="00B941A1">
        <w:rPr>
          <w:rFonts w:asciiTheme="minorHAnsi" w:hAnsiTheme="minorHAnsi" w:cstheme="minorHAnsi"/>
          <w:lang w:val="en-US"/>
        </w:rPr>
        <w:t xml:space="preserve"> </w:t>
      </w:r>
      <w:r w:rsidR="00A879F2" w:rsidRPr="00B941A1">
        <w:rPr>
          <w:rFonts w:asciiTheme="minorHAnsi" w:hAnsiTheme="minorHAnsi" w:cstheme="minorHAnsi"/>
          <w:lang w:val="en-US"/>
        </w:rPr>
        <w:t>Therefore, q</w:t>
      </w:r>
      <w:r w:rsidR="007D1480" w:rsidRPr="00B941A1">
        <w:rPr>
          <w:rFonts w:asciiTheme="minorHAnsi" w:hAnsiTheme="minorHAnsi" w:cstheme="minorHAnsi"/>
          <w:lang w:val="en-US"/>
        </w:rPr>
        <w:t xml:space="preserve">ualitative research was chosen </w:t>
      </w:r>
      <w:r w:rsidR="00CA7EB3" w:rsidRPr="00B941A1">
        <w:rPr>
          <w:rFonts w:asciiTheme="minorHAnsi" w:hAnsiTheme="minorHAnsi" w:cstheme="minorHAnsi"/>
          <w:lang w:val="en-US"/>
        </w:rPr>
        <w:t xml:space="preserve">and </w:t>
      </w:r>
      <w:r w:rsidR="007D1480" w:rsidRPr="00B941A1">
        <w:rPr>
          <w:rFonts w:asciiTheme="minorHAnsi" w:hAnsiTheme="minorHAnsi" w:cstheme="minorHAnsi"/>
          <w:lang w:val="en-US"/>
        </w:rPr>
        <w:t>contributed to an in-depth survey full of detailed findings</w:t>
      </w:r>
      <w:r w:rsidR="0065131F" w:rsidRPr="00B941A1">
        <w:rPr>
          <w:rFonts w:asciiTheme="minorHAnsi" w:hAnsiTheme="minorHAnsi" w:cstheme="minorHAnsi"/>
          <w:lang w:val="en-US"/>
        </w:rPr>
        <w:t xml:space="preserve"> about the difficulties teachers face when teaching </w:t>
      </w:r>
      <w:r w:rsidR="007D1480" w:rsidRPr="00B941A1">
        <w:rPr>
          <w:rFonts w:asciiTheme="minorHAnsi" w:hAnsiTheme="minorHAnsi" w:cstheme="minorHAnsi"/>
          <w:lang w:val="en-US"/>
        </w:rPr>
        <w:t>refugee children in DY</w:t>
      </w:r>
      <w:r w:rsidR="00E52DA1" w:rsidRPr="00B941A1">
        <w:rPr>
          <w:rFonts w:asciiTheme="minorHAnsi" w:hAnsiTheme="minorHAnsi" w:cstheme="minorHAnsi"/>
          <w:lang w:val="en-US"/>
        </w:rPr>
        <w:t>E</w:t>
      </w:r>
      <w:r w:rsidR="007D1480" w:rsidRPr="00B941A1">
        <w:rPr>
          <w:rFonts w:asciiTheme="minorHAnsi" w:hAnsiTheme="minorHAnsi" w:cstheme="minorHAnsi"/>
          <w:lang w:val="en-US"/>
        </w:rPr>
        <w:t xml:space="preserve">Ps or </w:t>
      </w:r>
      <w:r w:rsidR="005A623D" w:rsidRPr="00B941A1">
        <w:rPr>
          <w:rFonts w:asciiTheme="minorHAnsi" w:hAnsiTheme="minorHAnsi" w:cstheme="minorHAnsi"/>
          <w:lang w:val="en-US"/>
        </w:rPr>
        <w:t xml:space="preserve">NGOs </w:t>
      </w:r>
      <w:r w:rsidR="00063739" w:rsidRPr="00B941A1">
        <w:rPr>
          <w:rFonts w:asciiTheme="minorHAnsi" w:hAnsiTheme="minorHAnsi" w:cstheme="minorHAnsi"/>
          <w:lang w:val="en-US"/>
        </w:rPr>
        <w:t>in north-western Greece from September to November 2021</w:t>
      </w:r>
      <w:r w:rsidR="007D1480" w:rsidRPr="00B941A1">
        <w:rPr>
          <w:rFonts w:asciiTheme="minorHAnsi" w:hAnsiTheme="minorHAnsi" w:cstheme="minorHAnsi"/>
          <w:lang w:val="en-US"/>
        </w:rPr>
        <w:t>.</w:t>
      </w:r>
    </w:p>
    <w:p w:rsidR="00D46348" w:rsidRPr="003C51B3" w:rsidRDefault="00506165" w:rsidP="008816BD">
      <w:pPr>
        <w:autoSpaceDE w:val="0"/>
        <w:autoSpaceDN w:val="0"/>
        <w:adjustRightInd w:val="0"/>
        <w:spacing w:after="0" w:line="240" w:lineRule="auto"/>
        <w:ind w:firstLine="284"/>
        <w:jc w:val="both"/>
        <w:rPr>
          <w:rFonts w:asciiTheme="minorHAnsi" w:hAnsiTheme="minorHAnsi" w:cstheme="minorHAnsi"/>
          <w:lang w:val="en-US" w:eastAsia="de-DE"/>
        </w:rPr>
      </w:pPr>
      <w:r w:rsidRPr="00B941A1">
        <w:rPr>
          <w:rFonts w:asciiTheme="minorHAnsi" w:hAnsiTheme="minorHAnsi" w:cstheme="minorHAnsi"/>
          <w:lang w:val="en-US"/>
        </w:rPr>
        <w:t>To collect the necessary data</w:t>
      </w:r>
      <w:r w:rsidR="00E6611F" w:rsidRPr="00B941A1">
        <w:rPr>
          <w:rFonts w:asciiTheme="minorHAnsi" w:hAnsiTheme="minorHAnsi" w:cstheme="minorHAnsi"/>
          <w:lang w:val="en-US"/>
        </w:rPr>
        <w:t>,</w:t>
      </w:r>
      <w:r w:rsidRPr="00B941A1">
        <w:rPr>
          <w:rFonts w:asciiTheme="minorHAnsi" w:hAnsiTheme="minorHAnsi" w:cstheme="minorHAnsi"/>
          <w:lang w:val="en-US"/>
        </w:rPr>
        <w:t xml:space="preserve"> the researcher conducted semi-structured interviews </w:t>
      </w:r>
      <w:r w:rsidR="005A623D" w:rsidRPr="00B941A1">
        <w:rPr>
          <w:rFonts w:asciiTheme="minorHAnsi" w:hAnsiTheme="minorHAnsi" w:cstheme="minorHAnsi"/>
          <w:lang w:val="en-US"/>
        </w:rPr>
        <w:t xml:space="preserve">prearranged </w:t>
      </w:r>
      <w:r w:rsidRPr="00B941A1">
        <w:rPr>
          <w:rFonts w:asciiTheme="minorHAnsi" w:hAnsiTheme="minorHAnsi" w:cstheme="minorHAnsi"/>
          <w:lang w:val="en-US"/>
        </w:rPr>
        <w:t>in advance in the form of a questionnaire containing 20 questions</w:t>
      </w:r>
      <w:r w:rsidR="00C4127E" w:rsidRPr="00B941A1">
        <w:rPr>
          <w:rFonts w:asciiTheme="minorHAnsi" w:hAnsiTheme="minorHAnsi" w:cstheme="minorHAnsi"/>
          <w:lang w:val="en-US"/>
        </w:rPr>
        <w:t xml:space="preserve"> </w:t>
      </w:r>
      <w:r w:rsidR="00C4127E" w:rsidRPr="00B941A1">
        <w:rPr>
          <w:rFonts w:asciiTheme="minorHAnsi" w:hAnsiTheme="minorHAnsi" w:cstheme="minorHAnsi"/>
          <w:bCs/>
          <w:lang w:val="en-US"/>
        </w:rPr>
        <w:t xml:space="preserve">(3 general questions, the rest based on the three research questions). </w:t>
      </w:r>
      <w:r w:rsidR="003C51B3" w:rsidRPr="003C51B3">
        <w:rPr>
          <w:color w:val="FF0000"/>
        </w:rPr>
        <w:t>Τ</w:t>
      </w:r>
      <w:proofErr w:type="spellStart"/>
      <w:r w:rsidR="003C51B3" w:rsidRPr="003C51B3">
        <w:rPr>
          <w:color w:val="FF0000"/>
          <w:lang w:val="en-US"/>
        </w:rPr>
        <w:t>hematic</w:t>
      </w:r>
      <w:proofErr w:type="spellEnd"/>
      <w:r w:rsidR="003C51B3" w:rsidRPr="003C51B3">
        <w:rPr>
          <w:color w:val="FF0000"/>
          <w:lang w:val="en-US"/>
        </w:rPr>
        <w:t xml:space="preserve"> categories are linked to interview questions for transparency.</w:t>
      </w:r>
      <w:r w:rsidR="003C51B3" w:rsidRPr="003C51B3">
        <w:rPr>
          <w:rFonts w:asciiTheme="minorHAnsi" w:hAnsiTheme="minorHAnsi" w:cstheme="minorHAnsi"/>
          <w:color w:val="FF0000"/>
          <w:lang w:val="en-US" w:eastAsia="de-DE"/>
        </w:rPr>
        <w:t xml:space="preserve"> </w:t>
      </w:r>
      <w:r w:rsidR="00D46348" w:rsidRPr="00B941A1">
        <w:rPr>
          <w:rFonts w:asciiTheme="minorHAnsi" w:hAnsiTheme="minorHAnsi" w:cstheme="minorHAnsi"/>
          <w:lang w:val="en-US" w:eastAsia="de-DE"/>
        </w:rPr>
        <w:t>The correspondence between the interview questions and the thematic categories and vice versa is analyzed in Table 1:</w:t>
      </w:r>
      <w:r w:rsidR="003C51B3" w:rsidRPr="003C51B3">
        <w:rPr>
          <w:lang w:val="en-US"/>
        </w:rPr>
        <w:t xml:space="preserve"> </w:t>
      </w:r>
    </w:p>
    <w:p w:rsidR="00D46348" w:rsidRPr="003C51B3" w:rsidRDefault="00D46348" w:rsidP="00D46348">
      <w:pPr>
        <w:spacing w:before="240" w:after="0" w:line="240" w:lineRule="auto"/>
        <w:jc w:val="center"/>
        <w:rPr>
          <w:rFonts w:asciiTheme="minorHAnsi" w:hAnsiTheme="minorHAnsi" w:cstheme="minorHAnsi"/>
          <w:lang w:val="en-US"/>
        </w:rPr>
      </w:pPr>
      <w:r w:rsidRPr="003C51B3">
        <w:rPr>
          <w:rFonts w:asciiTheme="minorHAnsi" w:hAnsiTheme="minorHAnsi" w:cstheme="minorHAnsi"/>
          <w:b/>
          <w:bCs/>
          <w:lang w:val="en-US"/>
        </w:rPr>
        <w:t>Table 1: Correspondence between thematic categories and interview questions 1–20</w:t>
      </w:r>
    </w:p>
    <w:tbl>
      <w:tblPr>
        <w:tblStyle w:val="a5"/>
        <w:tblW w:w="0" w:type="auto"/>
        <w:tblBorders>
          <w:left w:val="none" w:sz="0" w:space="0" w:color="auto"/>
          <w:right w:val="none" w:sz="0" w:space="0" w:color="auto"/>
        </w:tblBorders>
        <w:tblLook w:val="04A0"/>
      </w:tblPr>
      <w:tblGrid>
        <w:gridCol w:w="5495"/>
        <w:gridCol w:w="2835"/>
      </w:tblGrid>
      <w:tr w:rsidR="00D46348" w:rsidRPr="00B941A1" w:rsidTr="00D46348">
        <w:tc>
          <w:tcPr>
            <w:tcW w:w="5495" w:type="dxa"/>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i/>
                <w:iCs/>
                <w:lang w:val="en-US"/>
              </w:rPr>
              <w:t>Thematic category &amp; subcategory</w:t>
            </w:r>
          </w:p>
        </w:tc>
        <w:tc>
          <w:tcPr>
            <w:tcW w:w="2835" w:type="dxa"/>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i/>
                <w:iCs/>
                <w:lang w:val="en-US"/>
              </w:rPr>
              <w:t>Interview questions</w:t>
            </w:r>
          </w:p>
        </w:tc>
      </w:tr>
      <w:tr w:rsidR="00D46348" w:rsidRPr="00B941A1" w:rsidTr="00D46348">
        <w:tc>
          <w:tcPr>
            <w:tcW w:w="5495" w:type="dxa"/>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lang w:val="en-US"/>
              </w:rPr>
              <w:t>Results from the general questions</w:t>
            </w:r>
          </w:p>
        </w:tc>
        <w:tc>
          <w:tcPr>
            <w:tcW w:w="2835" w:type="dxa"/>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lang w:val="en-US"/>
              </w:rPr>
              <w:t>4, 15, 17</w:t>
            </w:r>
          </w:p>
        </w:tc>
      </w:tr>
      <w:tr w:rsidR="00D46348" w:rsidRPr="00B941A1" w:rsidTr="00D46348">
        <w:tc>
          <w:tcPr>
            <w:tcW w:w="5495" w:type="dxa"/>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i/>
                <w:lang w:val="en-US"/>
              </w:rPr>
              <w:t>Challenges teachers face (Research question 1)</w:t>
            </w:r>
          </w:p>
        </w:tc>
        <w:tc>
          <w:tcPr>
            <w:tcW w:w="2835" w:type="dxa"/>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lang w:val="en-US"/>
              </w:rPr>
              <w:t>1, 2, 3, 5, 8, 9, 10, 12</w:t>
            </w:r>
          </w:p>
        </w:tc>
      </w:tr>
      <w:tr w:rsidR="00D46348" w:rsidRPr="00B941A1" w:rsidTr="00920862">
        <w:tc>
          <w:tcPr>
            <w:tcW w:w="5495" w:type="dxa"/>
            <w:tcBorders>
              <w:bottom w:val="single" w:sz="4" w:space="0" w:color="auto"/>
            </w:tcBorders>
          </w:tcPr>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Inappropriate educational material</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Insufficient technical infrastructure</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The problem of language</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Children’</w:t>
            </w:r>
            <w:r w:rsidR="0065131F" w:rsidRPr="00B941A1">
              <w:rPr>
                <w:rFonts w:asciiTheme="minorHAnsi" w:hAnsiTheme="minorHAnsi" w:cstheme="minorHAnsi"/>
                <w:lang w:val="en-US"/>
              </w:rPr>
              <w:t>s</w:t>
            </w:r>
            <w:r w:rsidRPr="00B941A1">
              <w:rPr>
                <w:rFonts w:asciiTheme="minorHAnsi" w:hAnsiTheme="minorHAnsi" w:cstheme="minorHAnsi"/>
                <w:lang w:val="en-US"/>
              </w:rPr>
              <w:t xml:space="preserve"> previous school experience </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Coexistence of different cultures in the classroom</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Behavioral problems</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Children’s previous life experiences</w:t>
            </w:r>
          </w:p>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lang w:val="en-US"/>
              </w:rPr>
              <w:t>Major difficulty</w:t>
            </w:r>
          </w:p>
        </w:tc>
        <w:tc>
          <w:tcPr>
            <w:tcW w:w="2835" w:type="dxa"/>
            <w:tcBorders>
              <w:bottom w:val="single" w:sz="4" w:space="0" w:color="auto"/>
            </w:tcBorders>
          </w:tcPr>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1, 2</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3</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 xml:space="preserve">5 </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5, 9</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8</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9</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9, 10</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12</w:t>
            </w:r>
          </w:p>
        </w:tc>
      </w:tr>
      <w:tr w:rsidR="00D46348" w:rsidRPr="00B941A1" w:rsidTr="00920862">
        <w:tc>
          <w:tcPr>
            <w:tcW w:w="5495" w:type="dxa"/>
            <w:tcBorders>
              <w:bottom w:val="single" w:sz="4" w:space="0" w:color="auto"/>
            </w:tcBorders>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i/>
                <w:lang w:val="en-US"/>
              </w:rPr>
              <w:t>Consequences of these challenges? (Research question 2)</w:t>
            </w:r>
          </w:p>
        </w:tc>
        <w:tc>
          <w:tcPr>
            <w:tcW w:w="2835" w:type="dxa"/>
            <w:tcBorders>
              <w:bottom w:val="single" w:sz="4" w:space="0" w:color="auto"/>
            </w:tcBorders>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lang w:val="en-US"/>
              </w:rPr>
              <w:t>2, 5, 9, 11, 12, 15</w:t>
            </w:r>
          </w:p>
        </w:tc>
      </w:tr>
      <w:tr w:rsidR="00D46348" w:rsidRPr="00B941A1" w:rsidTr="00920862">
        <w:tc>
          <w:tcPr>
            <w:tcW w:w="5495" w:type="dxa"/>
            <w:tcBorders>
              <w:top w:val="single" w:sz="4" w:space="0" w:color="auto"/>
            </w:tcBorders>
          </w:tcPr>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 xml:space="preserve">Communicative level </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 xml:space="preserve">Practical level </w:t>
            </w:r>
          </w:p>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lang w:val="en-US"/>
              </w:rPr>
              <w:t>Psychological level</w:t>
            </w:r>
          </w:p>
        </w:tc>
        <w:tc>
          <w:tcPr>
            <w:tcW w:w="2835" w:type="dxa"/>
            <w:tcBorders>
              <w:top w:val="single" w:sz="4" w:space="0" w:color="auto"/>
            </w:tcBorders>
          </w:tcPr>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5, 12</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2, 9, 12</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11, 15</w:t>
            </w:r>
          </w:p>
        </w:tc>
      </w:tr>
      <w:tr w:rsidR="00D46348" w:rsidRPr="00B941A1" w:rsidTr="00D46348">
        <w:tc>
          <w:tcPr>
            <w:tcW w:w="5495" w:type="dxa"/>
          </w:tcPr>
          <w:p w:rsidR="00D46348" w:rsidRPr="00B941A1" w:rsidRDefault="00D46348" w:rsidP="00D46348">
            <w:pPr>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i/>
                <w:lang w:val="en-US"/>
              </w:rPr>
              <w:t>How to overcome these challenges? (Research question 3)</w:t>
            </w:r>
          </w:p>
        </w:tc>
        <w:tc>
          <w:tcPr>
            <w:tcW w:w="2835" w:type="dxa"/>
          </w:tcPr>
          <w:p w:rsidR="00D46348" w:rsidRPr="00B941A1" w:rsidRDefault="00D46348" w:rsidP="00D46348">
            <w:pPr>
              <w:tabs>
                <w:tab w:val="left" w:pos="2972"/>
              </w:tabs>
              <w:autoSpaceDE w:val="0"/>
              <w:autoSpaceDN w:val="0"/>
              <w:adjustRightInd w:val="0"/>
              <w:spacing w:after="0" w:line="240" w:lineRule="auto"/>
              <w:rPr>
                <w:rFonts w:asciiTheme="minorHAnsi" w:hAnsiTheme="minorHAnsi" w:cstheme="minorHAnsi"/>
                <w:i/>
                <w:iCs/>
                <w:lang w:val="en-US"/>
              </w:rPr>
            </w:pPr>
            <w:r w:rsidRPr="00B941A1">
              <w:rPr>
                <w:rFonts w:asciiTheme="minorHAnsi" w:hAnsiTheme="minorHAnsi" w:cstheme="minorHAnsi"/>
                <w:lang w:val="en-US"/>
              </w:rPr>
              <w:t>6, 13, 14, 16, 18, 19</w:t>
            </w:r>
          </w:p>
        </w:tc>
      </w:tr>
      <w:tr w:rsidR="00D46348" w:rsidRPr="00B941A1" w:rsidTr="00D46348">
        <w:tc>
          <w:tcPr>
            <w:tcW w:w="5495" w:type="dxa"/>
          </w:tcPr>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Use of mother tongue</w:t>
            </w:r>
          </w:p>
          <w:p w:rsidR="00D46348" w:rsidRPr="00B941A1" w:rsidRDefault="003753BC"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Problem-</w:t>
            </w:r>
            <w:r w:rsidR="00AC0328" w:rsidRPr="00B941A1">
              <w:rPr>
                <w:rFonts w:asciiTheme="minorHAnsi" w:hAnsiTheme="minorHAnsi" w:cstheme="minorHAnsi"/>
                <w:lang w:val="en-US"/>
              </w:rPr>
              <w:t xml:space="preserve"> </w:t>
            </w:r>
            <w:r w:rsidR="00D46348" w:rsidRPr="00B941A1">
              <w:rPr>
                <w:rFonts w:asciiTheme="minorHAnsi" w:hAnsiTheme="minorHAnsi" w:cstheme="minorHAnsi"/>
                <w:lang w:val="en-US"/>
              </w:rPr>
              <w:t>solving on an individual or group level</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Communication with the parents of the children</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Government support</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Requirements teachers should have</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Teachers’ training</w:t>
            </w:r>
          </w:p>
        </w:tc>
        <w:tc>
          <w:tcPr>
            <w:tcW w:w="2835" w:type="dxa"/>
          </w:tcPr>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6</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13</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14</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16</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18</w:t>
            </w:r>
          </w:p>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19</w:t>
            </w:r>
          </w:p>
        </w:tc>
      </w:tr>
      <w:tr w:rsidR="00D46348" w:rsidRPr="00B941A1" w:rsidTr="00D46348">
        <w:tc>
          <w:tcPr>
            <w:tcW w:w="5495" w:type="dxa"/>
          </w:tcPr>
          <w:p w:rsidR="00D46348" w:rsidRPr="00B941A1" w:rsidRDefault="00D46348" w:rsidP="00D46348">
            <w:pPr>
              <w:autoSpaceDE w:val="0"/>
              <w:autoSpaceDN w:val="0"/>
              <w:adjustRightInd w:val="0"/>
              <w:spacing w:after="0" w:line="240" w:lineRule="auto"/>
              <w:rPr>
                <w:rFonts w:asciiTheme="minorHAnsi" w:hAnsiTheme="minorHAnsi" w:cstheme="minorHAnsi"/>
                <w:i/>
                <w:lang w:val="en-US"/>
              </w:rPr>
            </w:pPr>
            <w:r w:rsidRPr="00B941A1">
              <w:rPr>
                <w:rFonts w:asciiTheme="minorHAnsi" w:hAnsiTheme="minorHAnsi" w:cstheme="minorHAnsi"/>
                <w:i/>
                <w:lang w:val="en-US"/>
              </w:rPr>
              <w:t>Final teachers’ comments</w:t>
            </w:r>
          </w:p>
        </w:tc>
        <w:tc>
          <w:tcPr>
            <w:tcW w:w="2835" w:type="dxa"/>
          </w:tcPr>
          <w:p w:rsidR="00D46348" w:rsidRPr="00B941A1" w:rsidRDefault="00D46348" w:rsidP="00D46348">
            <w:pPr>
              <w:autoSpaceDE w:val="0"/>
              <w:autoSpaceDN w:val="0"/>
              <w:adjustRightInd w:val="0"/>
              <w:spacing w:after="0" w:line="240" w:lineRule="auto"/>
              <w:rPr>
                <w:rFonts w:asciiTheme="minorHAnsi" w:hAnsiTheme="minorHAnsi" w:cstheme="minorHAnsi"/>
                <w:lang w:val="en-US"/>
              </w:rPr>
            </w:pPr>
            <w:r w:rsidRPr="00B941A1">
              <w:rPr>
                <w:rFonts w:asciiTheme="minorHAnsi" w:hAnsiTheme="minorHAnsi" w:cstheme="minorHAnsi"/>
                <w:lang w:val="en-US"/>
              </w:rPr>
              <w:t>20</w:t>
            </w:r>
          </w:p>
        </w:tc>
      </w:tr>
    </w:tbl>
    <w:p w:rsidR="00D46348" w:rsidRPr="00B941A1" w:rsidRDefault="00D46348" w:rsidP="008821F2">
      <w:pPr>
        <w:spacing w:after="0" w:line="240" w:lineRule="auto"/>
        <w:ind w:firstLine="284"/>
        <w:jc w:val="both"/>
        <w:rPr>
          <w:rFonts w:asciiTheme="minorHAnsi" w:hAnsiTheme="minorHAnsi" w:cstheme="minorHAnsi"/>
          <w:lang w:val="en-US"/>
        </w:rPr>
      </w:pPr>
    </w:p>
    <w:p w:rsidR="00D95386" w:rsidRPr="00B2606C" w:rsidRDefault="00E52DA1" w:rsidP="00B85C73">
      <w:pPr>
        <w:spacing w:after="0"/>
        <w:ind w:firstLine="284"/>
        <w:jc w:val="both"/>
        <w:rPr>
          <w:rFonts w:ascii="Times New Roman" w:eastAsia="Times New Roman" w:hAnsi="Times New Roman"/>
          <w:sz w:val="24"/>
          <w:szCs w:val="24"/>
          <w:lang w:val="en-US" w:eastAsia="el-GR"/>
        </w:rPr>
      </w:pPr>
      <w:r w:rsidRPr="00B2606C">
        <w:rPr>
          <w:rFonts w:asciiTheme="minorHAnsi" w:hAnsiTheme="minorHAnsi" w:cstheme="minorHAnsi"/>
          <w:lang w:val="en-US"/>
        </w:rPr>
        <w:t>P</w:t>
      </w:r>
      <w:r w:rsidR="00506165" w:rsidRPr="00B2606C">
        <w:rPr>
          <w:rFonts w:asciiTheme="minorHAnsi" w:hAnsiTheme="minorHAnsi" w:cstheme="minorHAnsi"/>
          <w:lang w:val="en-US"/>
        </w:rPr>
        <w:t>articipants were fully informed before the interview about the purpose of the research and the importance of their contribution</w:t>
      </w:r>
      <w:r w:rsidR="00506165" w:rsidRPr="00CF0500">
        <w:rPr>
          <w:rFonts w:asciiTheme="minorHAnsi" w:hAnsiTheme="minorHAnsi" w:cstheme="minorHAnsi"/>
          <w:color w:val="FF0000"/>
          <w:lang w:val="en-US"/>
        </w:rPr>
        <w:t xml:space="preserve">. </w:t>
      </w:r>
      <w:r w:rsidR="00B2606C" w:rsidRPr="00CF0500">
        <w:rPr>
          <w:rFonts w:asciiTheme="minorHAnsi" w:eastAsia="Times New Roman" w:hAnsiTheme="minorHAnsi" w:cstheme="minorHAnsi"/>
          <w:color w:val="FF0000"/>
          <w:lang w:val="en-US" w:eastAsia="el-GR"/>
        </w:rPr>
        <w:t xml:space="preserve">Informed consent was obtained from all of them and the interview data were </w:t>
      </w:r>
      <w:proofErr w:type="spellStart"/>
      <w:r w:rsidR="00B2606C" w:rsidRPr="00CF0500">
        <w:rPr>
          <w:rFonts w:asciiTheme="minorHAnsi" w:eastAsia="Times New Roman" w:hAnsiTheme="minorHAnsi" w:cstheme="minorHAnsi"/>
          <w:color w:val="FF0000"/>
          <w:lang w:val="en-US" w:eastAsia="el-GR"/>
        </w:rPr>
        <w:t>anonymised</w:t>
      </w:r>
      <w:proofErr w:type="spellEnd"/>
      <w:r w:rsidR="00B2606C" w:rsidRPr="00CF0500">
        <w:rPr>
          <w:rFonts w:asciiTheme="minorHAnsi" w:eastAsia="Times New Roman" w:hAnsiTheme="minorHAnsi" w:cstheme="minorHAnsi"/>
          <w:color w:val="FF0000"/>
          <w:lang w:val="en-US" w:eastAsia="el-GR"/>
        </w:rPr>
        <w:t>.</w:t>
      </w:r>
      <w:r w:rsidR="00B2606C" w:rsidRPr="00B2606C">
        <w:rPr>
          <w:rFonts w:asciiTheme="minorHAnsi" w:eastAsia="Times New Roman" w:hAnsiTheme="minorHAnsi" w:cstheme="minorHAnsi"/>
          <w:lang w:val="en-US" w:eastAsia="el-GR"/>
        </w:rPr>
        <w:t xml:space="preserve"> </w:t>
      </w:r>
      <w:r w:rsidR="00506165" w:rsidRPr="00B2606C">
        <w:rPr>
          <w:rFonts w:asciiTheme="minorHAnsi" w:hAnsiTheme="minorHAnsi" w:cstheme="minorHAnsi"/>
          <w:lang w:val="en-US"/>
        </w:rPr>
        <w:t xml:space="preserve">The </w:t>
      </w:r>
      <w:r w:rsidR="00B2606C">
        <w:rPr>
          <w:rFonts w:asciiTheme="minorHAnsi" w:hAnsiTheme="minorHAnsi" w:cstheme="minorHAnsi"/>
          <w:lang w:val="en-US"/>
        </w:rPr>
        <w:t xml:space="preserve">interview </w:t>
      </w:r>
      <w:r w:rsidR="00506165" w:rsidRPr="00B2606C">
        <w:rPr>
          <w:rFonts w:asciiTheme="minorHAnsi" w:hAnsiTheme="minorHAnsi" w:cstheme="minorHAnsi"/>
          <w:lang w:val="en-US"/>
        </w:rPr>
        <w:t xml:space="preserve">questions were both closed and open-ended, </w:t>
      </w:r>
      <w:r w:rsidR="005A623D" w:rsidRPr="00B2606C">
        <w:rPr>
          <w:rFonts w:asciiTheme="minorHAnsi" w:hAnsiTheme="minorHAnsi" w:cstheme="minorHAnsi"/>
          <w:lang w:val="en-US"/>
        </w:rPr>
        <w:t xml:space="preserve">structured </w:t>
      </w:r>
      <w:r w:rsidR="00506165" w:rsidRPr="00B2606C">
        <w:rPr>
          <w:rFonts w:asciiTheme="minorHAnsi" w:hAnsiTheme="minorHAnsi" w:cstheme="minorHAnsi"/>
          <w:lang w:val="en-US"/>
        </w:rPr>
        <w:t xml:space="preserve">so that the interview could be structured (Adams 2015). </w:t>
      </w:r>
      <w:r w:rsidR="008821F2" w:rsidRPr="00B2606C">
        <w:rPr>
          <w:rFonts w:asciiTheme="minorHAnsi" w:hAnsiTheme="minorHAnsi" w:cstheme="minorHAnsi"/>
          <w:lang w:val="en-US"/>
        </w:rPr>
        <w:t>A pilot test was</w:t>
      </w:r>
      <w:r w:rsidR="008821F2" w:rsidRPr="00B941A1">
        <w:rPr>
          <w:rFonts w:asciiTheme="minorHAnsi" w:hAnsiTheme="minorHAnsi" w:cstheme="minorHAnsi"/>
          <w:lang w:val="en-US"/>
        </w:rPr>
        <w:t xml:space="preserve"> conducted by the researcher, so that she could familiarize herself with the interview process and be as ready as possible to change the flow of the process, depending on the answers of the participants. </w:t>
      </w:r>
      <w:r w:rsidRPr="00B941A1">
        <w:rPr>
          <w:rFonts w:asciiTheme="minorHAnsi" w:hAnsiTheme="minorHAnsi" w:cstheme="minorHAnsi"/>
          <w:lang w:val="en-US"/>
        </w:rPr>
        <w:t xml:space="preserve">A </w:t>
      </w:r>
      <w:r w:rsidR="005A623D" w:rsidRPr="00B941A1">
        <w:rPr>
          <w:rFonts w:asciiTheme="minorHAnsi" w:hAnsiTheme="minorHAnsi" w:cstheme="minorHAnsi"/>
          <w:lang w:val="en-US"/>
        </w:rPr>
        <w:t xml:space="preserve">supportive </w:t>
      </w:r>
      <w:r w:rsidR="00506165" w:rsidRPr="00B941A1">
        <w:rPr>
          <w:rFonts w:asciiTheme="minorHAnsi" w:hAnsiTheme="minorHAnsi" w:cstheme="minorHAnsi"/>
          <w:lang w:val="en-US"/>
        </w:rPr>
        <w:t>atmosphere between the participants</w:t>
      </w:r>
      <w:r w:rsidRPr="00B941A1">
        <w:rPr>
          <w:rFonts w:asciiTheme="minorHAnsi" w:hAnsiTheme="minorHAnsi" w:cstheme="minorHAnsi"/>
          <w:lang w:val="en-US"/>
        </w:rPr>
        <w:t xml:space="preserve"> was created</w:t>
      </w:r>
      <w:r w:rsidR="00506165" w:rsidRPr="00B941A1">
        <w:rPr>
          <w:rFonts w:asciiTheme="minorHAnsi" w:hAnsiTheme="minorHAnsi" w:cstheme="minorHAnsi"/>
          <w:lang w:val="en-US"/>
        </w:rPr>
        <w:t xml:space="preserve"> in order to establish trust and </w:t>
      </w:r>
      <w:r w:rsidR="005A3726" w:rsidRPr="00B941A1">
        <w:rPr>
          <w:rFonts w:asciiTheme="minorHAnsi" w:hAnsiTheme="minorHAnsi" w:cstheme="minorHAnsi"/>
          <w:lang w:val="en-US"/>
        </w:rPr>
        <w:t>openness</w:t>
      </w:r>
      <w:r w:rsidR="00506165" w:rsidRPr="00B941A1">
        <w:rPr>
          <w:rFonts w:asciiTheme="minorHAnsi" w:hAnsiTheme="minorHAnsi" w:cstheme="minorHAnsi"/>
          <w:lang w:val="en-US"/>
        </w:rPr>
        <w:t xml:space="preserve"> (Creswell 2014).</w:t>
      </w:r>
      <w:r w:rsidR="00063739" w:rsidRPr="00B941A1">
        <w:rPr>
          <w:rFonts w:asciiTheme="minorHAnsi" w:hAnsiTheme="minorHAnsi" w:cstheme="minorHAnsi"/>
          <w:lang w:val="en-US"/>
        </w:rPr>
        <w:t xml:space="preserve"> </w:t>
      </w:r>
      <w:r w:rsidR="005A3726" w:rsidRPr="00B941A1">
        <w:rPr>
          <w:rFonts w:asciiTheme="minorHAnsi" w:hAnsiTheme="minorHAnsi" w:cstheme="minorHAnsi"/>
          <w:lang w:val="en-US"/>
        </w:rPr>
        <w:t xml:space="preserve">Interviews were conducted individually, in separate spaces, to allow participants to express themselves freely. </w:t>
      </w:r>
      <w:r w:rsidR="00506165" w:rsidRPr="00B941A1">
        <w:rPr>
          <w:rFonts w:asciiTheme="minorHAnsi" w:hAnsiTheme="minorHAnsi" w:cstheme="minorHAnsi"/>
          <w:lang w:val="en-US"/>
        </w:rPr>
        <w:t xml:space="preserve">The questions </w:t>
      </w:r>
      <w:r w:rsidRPr="00B941A1">
        <w:rPr>
          <w:rFonts w:asciiTheme="minorHAnsi" w:hAnsiTheme="minorHAnsi" w:cstheme="minorHAnsi"/>
          <w:lang w:val="en-US"/>
        </w:rPr>
        <w:t>referred to</w:t>
      </w:r>
      <w:r w:rsidR="00506165" w:rsidRPr="00B941A1">
        <w:rPr>
          <w:rFonts w:asciiTheme="minorHAnsi" w:hAnsiTheme="minorHAnsi" w:cstheme="minorHAnsi"/>
          <w:lang w:val="en-US"/>
        </w:rPr>
        <w:t xml:space="preserve"> the daily difficulties of the teachers, always trying to find possible solutions through them. </w:t>
      </w:r>
      <w:r w:rsidR="005A3726" w:rsidRPr="00B941A1">
        <w:rPr>
          <w:rFonts w:asciiTheme="minorHAnsi" w:hAnsiTheme="minorHAnsi" w:cstheme="minorHAnsi"/>
          <w:lang w:val="en-US"/>
        </w:rPr>
        <w:t xml:space="preserve">The </w:t>
      </w:r>
      <w:r w:rsidR="00506165" w:rsidRPr="00B941A1">
        <w:rPr>
          <w:rFonts w:asciiTheme="minorHAnsi" w:hAnsiTheme="minorHAnsi" w:cstheme="minorHAnsi"/>
          <w:lang w:val="en-US"/>
        </w:rPr>
        <w:t>researcher took permission, recorded the interviews</w:t>
      </w:r>
      <w:r w:rsidR="0091357A" w:rsidRPr="00B941A1">
        <w:rPr>
          <w:rFonts w:asciiTheme="minorHAnsi" w:hAnsiTheme="minorHAnsi" w:cstheme="minorHAnsi"/>
          <w:lang w:val="en-US"/>
        </w:rPr>
        <w:t>, and</w:t>
      </w:r>
      <w:r w:rsidR="00506165" w:rsidRPr="00B941A1">
        <w:rPr>
          <w:rFonts w:asciiTheme="minorHAnsi" w:hAnsiTheme="minorHAnsi" w:cstheme="minorHAnsi"/>
          <w:lang w:val="en-US"/>
        </w:rPr>
        <w:t xml:space="preserve"> took some written</w:t>
      </w:r>
      <w:r w:rsidR="0067705B" w:rsidRPr="00B941A1">
        <w:rPr>
          <w:rFonts w:asciiTheme="minorHAnsi" w:hAnsiTheme="minorHAnsi" w:cstheme="minorHAnsi"/>
          <w:lang w:val="en-US"/>
        </w:rPr>
        <w:t xml:space="preserve"> </w:t>
      </w:r>
      <w:r w:rsidR="00506165" w:rsidRPr="00B941A1">
        <w:rPr>
          <w:rFonts w:asciiTheme="minorHAnsi" w:hAnsiTheme="minorHAnsi" w:cstheme="minorHAnsi"/>
          <w:lang w:val="en-US"/>
        </w:rPr>
        <w:t xml:space="preserve">notes. </w:t>
      </w:r>
      <w:r w:rsidR="00506165" w:rsidRPr="00F10492">
        <w:rPr>
          <w:rFonts w:asciiTheme="minorHAnsi" w:hAnsiTheme="minorHAnsi" w:cstheme="minorHAnsi"/>
          <w:color w:val="FF0000"/>
          <w:lang w:val="en-US"/>
        </w:rPr>
        <w:t>The intervi</w:t>
      </w:r>
      <w:r w:rsidR="00F10492" w:rsidRPr="00F10492">
        <w:rPr>
          <w:rFonts w:asciiTheme="minorHAnsi" w:hAnsiTheme="minorHAnsi" w:cstheme="minorHAnsi"/>
          <w:color w:val="FF0000"/>
          <w:lang w:val="en-US"/>
        </w:rPr>
        <w:t>ews were conducted in Greek</w:t>
      </w:r>
      <w:r w:rsidRPr="00F10492">
        <w:rPr>
          <w:rFonts w:asciiTheme="minorHAnsi" w:hAnsiTheme="minorHAnsi" w:cstheme="minorHAnsi"/>
          <w:color w:val="FF0000"/>
          <w:lang w:val="en-US"/>
        </w:rPr>
        <w:t xml:space="preserve">. </w:t>
      </w:r>
      <w:r w:rsidR="00506165" w:rsidRPr="00B941A1">
        <w:rPr>
          <w:rFonts w:asciiTheme="minorHAnsi" w:hAnsiTheme="minorHAnsi" w:cstheme="minorHAnsi"/>
          <w:lang w:val="en-US"/>
        </w:rPr>
        <w:t xml:space="preserve">In order to </w:t>
      </w:r>
      <w:r w:rsidR="006B5A91" w:rsidRPr="00B941A1">
        <w:rPr>
          <w:rFonts w:asciiTheme="minorHAnsi" w:hAnsiTheme="minorHAnsi" w:cstheme="minorHAnsi"/>
          <w:lang w:val="en-US"/>
        </w:rPr>
        <w:t>“</w:t>
      </w:r>
      <w:r w:rsidR="00506165" w:rsidRPr="00B941A1">
        <w:rPr>
          <w:rFonts w:asciiTheme="minorHAnsi" w:hAnsiTheme="minorHAnsi" w:cstheme="minorHAnsi"/>
          <w:lang w:val="en-US"/>
        </w:rPr>
        <w:t>provide knowledge and understanding of the phenomenon under study,</w:t>
      </w:r>
      <w:r w:rsidR="006B5A91" w:rsidRPr="00B941A1">
        <w:rPr>
          <w:rFonts w:asciiTheme="minorHAnsi" w:hAnsiTheme="minorHAnsi" w:cstheme="minorHAnsi"/>
          <w:lang w:val="en-US"/>
        </w:rPr>
        <w:t>”</w:t>
      </w:r>
      <w:r w:rsidR="00506165" w:rsidRPr="00B941A1">
        <w:rPr>
          <w:rFonts w:asciiTheme="minorHAnsi" w:hAnsiTheme="minorHAnsi" w:cstheme="minorHAnsi"/>
          <w:lang w:val="en-US"/>
        </w:rPr>
        <w:t xml:space="preserve"> the data collected were then </w:t>
      </w:r>
      <w:proofErr w:type="spellStart"/>
      <w:r w:rsidR="005A3726" w:rsidRPr="00B941A1">
        <w:rPr>
          <w:rFonts w:asciiTheme="minorHAnsi" w:hAnsiTheme="minorHAnsi" w:cstheme="minorHAnsi"/>
          <w:lang w:val="en-US"/>
        </w:rPr>
        <w:t>analysed</w:t>
      </w:r>
      <w:proofErr w:type="spellEnd"/>
      <w:r w:rsidR="00506165" w:rsidRPr="00B941A1">
        <w:rPr>
          <w:rFonts w:asciiTheme="minorHAnsi" w:hAnsiTheme="minorHAnsi" w:cstheme="minorHAnsi"/>
          <w:lang w:val="en-US"/>
        </w:rPr>
        <w:t xml:space="preserve"> using the method of content analysis</w:t>
      </w:r>
      <w:r w:rsidR="0067705B" w:rsidRPr="00B941A1">
        <w:rPr>
          <w:rFonts w:asciiTheme="minorHAnsi" w:hAnsiTheme="minorHAnsi" w:cstheme="minorHAnsi"/>
          <w:lang w:val="en-US"/>
        </w:rPr>
        <w:t xml:space="preserve"> </w:t>
      </w:r>
      <w:r w:rsidR="00506165" w:rsidRPr="00B941A1">
        <w:rPr>
          <w:rFonts w:asciiTheme="minorHAnsi" w:hAnsiTheme="minorHAnsi" w:cstheme="minorHAnsi"/>
          <w:lang w:val="en-US"/>
        </w:rPr>
        <w:t>(</w:t>
      </w:r>
      <w:proofErr w:type="spellStart"/>
      <w:r w:rsidR="00506165" w:rsidRPr="00B941A1">
        <w:rPr>
          <w:rFonts w:asciiTheme="minorHAnsi" w:hAnsiTheme="minorHAnsi" w:cstheme="minorHAnsi"/>
          <w:lang w:val="en-US"/>
        </w:rPr>
        <w:t>Downe-Wamboldt</w:t>
      </w:r>
      <w:proofErr w:type="spellEnd"/>
      <w:r w:rsidR="00506165" w:rsidRPr="00B941A1">
        <w:rPr>
          <w:rFonts w:asciiTheme="minorHAnsi" w:hAnsiTheme="minorHAnsi" w:cstheme="minorHAnsi"/>
          <w:lang w:val="en-US"/>
        </w:rPr>
        <w:t xml:space="preserve"> 1992, 314, as </w:t>
      </w:r>
      <w:r w:rsidR="00375850" w:rsidRPr="00B941A1">
        <w:rPr>
          <w:rFonts w:asciiTheme="minorHAnsi" w:hAnsiTheme="minorHAnsi" w:cstheme="minorHAnsi"/>
          <w:lang w:val="en-US"/>
        </w:rPr>
        <w:t>quoted</w:t>
      </w:r>
      <w:r w:rsidR="00506165" w:rsidRPr="00B941A1">
        <w:rPr>
          <w:rFonts w:asciiTheme="minorHAnsi" w:hAnsiTheme="minorHAnsi" w:cstheme="minorHAnsi"/>
          <w:lang w:val="en-US"/>
        </w:rPr>
        <w:t xml:space="preserve"> in Hsieh </w:t>
      </w:r>
      <w:r w:rsidR="006B5A91" w:rsidRPr="00B941A1">
        <w:rPr>
          <w:rFonts w:asciiTheme="minorHAnsi" w:hAnsiTheme="minorHAnsi" w:cstheme="minorHAnsi"/>
          <w:lang w:val="en-US"/>
        </w:rPr>
        <w:t>and</w:t>
      </w:r>
      <w:r w:rsidR="00506165" w:rsidRPr="00B941A1">
        <w:rPr>
          <w:rFonts w:asciiTheme="minorHAnsi" w:hAnsiTheme="minorHAnsi" w:cstheme="minorHAnsi"/>
          <w:lang w:val="en-US"/>
        </w:rPr>
        <w:t xml:space="preserve"> Shannon 2005, 1278).</w:t>
      </w:r>
    </w:p>
    <w:p w:rsidR="001E1578" w:rsidRPr="00B941A1" w:rsidRDefault="00B0177B" w:rsidP="0006765E">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w:t>
      </w:r>
      <w:r w:rsidR="001E1578" w:rsidRPr="00B941A1">
        <w:rPr>
          <w:rFonts w:asciiTheme="minorHAnsi" w:hAnsiTheme="minorHAnsi" w:cstheme="minorHAnsi"/>
          <w:lang w:val="en-US"/>
        </w:rPr>
        <w:t>he participa</w:t>
      </w:r>
      <w:r w:rsidR="00173A54" w:rsidRPr="00B941A1">
        <w:rPr>
          <w:rFonts w:asciiTheme="minorHAnsi" w:hAnsiTheme="minorHAnsi" w:cstheme="minorHAnsi"/>
          <w:lang w:val="en-US"/>
        </w:rPr>
        <w:t>nts who took part in this study</w:t>
      </w:r>
      <w:r w:rsidR="001E1578" w:rsidRPr="00B941A1">
        <w:rPr>
          <w:rFonts w:asciiTheme="minorHAnsi" w:hAnsiTheme="minorHAnsi" w:cstheme="minorHAnsi"/>
          <w:lang w:val="en-US"/>
        </w:rPr>
        <w:t xml:space="preserve"> </w:t>
      </w:r>
      <w:r w:rsidR="006541F5" w:rsidRPr="00B941A1">
        <w:rPr>
          <w:rFonts w:asciiTheme="minorHAnsi" w:hAnsiTheme="minorHAnsi" w:cstheme="minorHAnsi"/>
          <w:lang w:val="en-US"/>
        </w:rPr>
        <w:t>were five</w:t>
      </w:r>
      <w:r w:rsidR="009F2080" w:rsidRPr="00B941A1">
        <w:rPr>
          <w:rFonts w:asciiTheme="minorHAnsi" w:hAnsiTheme="minorHAnsi" w:cstheme="minorHAnsi"/>
          <w:lang w:val="en-US"/>
        </w:rPr>
        <w:t xml:space="preserve"> (5)</w:t>
      </w:r>
      <w:r w:rsidR="006541F5" w:rsidRPr="00B941A1">
        <w:rPr>
          <w:rFonts w:asciiTheme="minorHAnsi" w:hAnsiTheme="minorHAnsi" w:cstheme="minorHAnsi"/>
          <w:lang w:val="en-US"/>
        </w:rPr>
        <w:t xml:space="preserve"> men and four</w:t>
      </w:r>
      <w:r w:rsidR="00670DF4" w:rsidRPr="00B941A1">
        <w:rPr>
          <w:rFonts w:asciiTheme="minorHAnsi" w:hAnsiTheme="minorHAnsi" w:cstheme="minorHAnsi"/>
          <w:lang w:val="en-US"/>
        </w:rPr>
        <w:t xml:space="preserve"> </w:t>
      </w:r>
      <w:r w:rsidR="009F2080" w:rsidRPr="00B941A1">
        <w:rPr>
          <w:rFonts w:asciiTheme="minorHAnsi" w:hAnsiTheme="minorHAnsi" w:cstheme="minorHAnsi"/>
          <w:lang w:val="en-US"/>
        </w:rPr>
        <w:t xml:space="preserve">(4) </w:t>
      </w:r>
      <w:r w:rsidR="00670DF4" w:rsidRPr="00B941A1">
        <w:rPr>
          <w:rFonts w:asciiTheme="minorHAnsi" w:hAnsiTheme="minorHAnsi" w:cstheme="minorHAnsi"/>
          <w:lang w:val="en-US"/>
        </w:rPr>
        <w:t>women. Six</w:t>
      </w:r>
      <w:r w:rsidR="001E1578" w:rsidRPr="00B941A1">
        <w:rPr>
          <w:rFonts w:asciiTheme="minorHAnsi" w:hAnsiTheme="minorHAnsi" w:cstheme="minorHAnsi"/>
          <w:lang w:val="en-US"/>
        </w:rPr>
        <w:t xml:space="preserve"> </w:t>
      </w:r>
      <w:r w:rsidR="009F2080" w:rsidRPr="00B941A1">
        <w:rPr>
          <w:rFonts w:asciiTheme="minorHAnsi" w:hAnsiTheme="minorHAnsi" w:cstheme="minorHAnsi"/>
          <w:lang w:val="en-US"/>
        </w:rPr>
        <w:t xml:space="preserve">(6) </w:t>
      </w:r>
      <w:r w:rsidR="001E1578" w:rsidRPr="00B941A1">
        <w:rPr>
          <w:rFonts w:asciiTheme="minorHAnsi" w:hAnsiTheme="minorHAnsi" w:cstheme="minorHAnsi"/>
          <w:lang w:val="en-US"/>
        </w:rPr>
        <w:t xml:space="preserve">teachers work at </w:t>
      </w:r>
      <w:r w:rsidR="005A3726" w:rsidRPr="00B941A1">
        <w:rPr>
          <w:rFonts w:asciiTheme="minorHAnsi" w:hAnsiTheme="minorHAnsi" w:cstheme="minorHAnsi"/>
          <w:lang w:val="en-US"/>
        </w:rPr>
        <w:t>NGOs</w:t>
      </w:r>
      <w:r w:rsidR="0091357A" w:rsidRPr="00B941A1">
        <w:rPr>
          <w:rFonts w:asciiTheme="minorHAnsi" w:hAnsiTheme="minorHAnsi" w:cstheme="minorHAnsi"/>
          <w:lang w:val="en-US"/>
        </w:rPr>
        <w:t>,</w:t>
      </w:r>
      <w:r w:rsidR="001E1578" w:rsidRPr="00B941A1">
        <w:rPr>
          <w:rFonts w:asciiTheme="minorHAnsi" w:hAnsiTheme="minorHAnsi" w:cstheme="minorHAnsi"/>
          <w:lang w:val="en-US"/>
        </w:rPr>
        <w:t xml:space="preserve"> and three</w:t>
      </w:r>
      <w:r w:rsidR="009F2080" w:rsidRPr="00B941A1">
        <w:rPr>
          <w:rFonts w:asciiTheme="minorHAnsi" w:hAnsiTheme="minorHAnsi" w:cstheme="minorHAnsi"/>
          <w:lang w:val="en-US"/>
        </w:rPr>
        <w:t xml:space="preserve"> (3)</w:t>
      </w:r>
      <w:r w:rsidR="001E1578" w:rsidRPr="00B941A1">
        <w:rPr>
          <w:rFonts w:asciiTheme="minorHAnsi" w:hAnsiTheme="minorHAnsi" w:cstheme="minorHAnsi"/>
          <w:lang w:val="en-US"/>
        </w:rPr>
        <w:t xml:space="preserve"> </w:t>
      </w:r>
      <w:proofErr w:type="gramStart"/>
      <w:r w:rsidR="005A3726" w:rsidRPr="00B941A1">
        <w:rPr>
          <w:rFonts w:asciiTheme="minorHAnsi" w:hAnsiTheme="minorHAnsi" w:cstheme="minorHAnsi"/>
          <w:lang w:val="en-US"/>
        </w:rPr>
        <w:t>work</w:t>
      </w:r>
      <w:proofErr w:type="gramEnd"/>
      <w:r w:rsidR="005A3726" w:rsidRPr="00B941A1">
        <w:rPr>
          <w:rFonts w:asciiTheme="minorHAnsi" w:hAnsiTheme="minorHAnsi" w:cstheme="minorHAnsi"/>
          <w:lang w:val="en-US"/>
        </w:rPr>
        <w:t xml:space="preserve"> in</w:t>
      </w:r>
      <w:r w:rsidR="001E1578" w:rsidRPr="00B941A1">
        <w:rPr>
          <w:rFonts w:asciiTheme="minorHAnsi" w:hAnsiTheme="minorHAnsi" w:cstheme="minorHAnsi"/>
          <w:lang w:val="en-US"/>
        </w:rPr>
        <w:t xml:space="preserve"> different DYEPs</w:t>
      </w:r>
      <w:r w:rsidR="00173A54" w:rsidRPr="00B941A1">
        <w:rPr>
          <w:rFonts w:asciiTheme="minorHAnsi" w:hAnsiTheme="minorHAnsi" w:cstheme="minorHAnsi"/>
          <w:lang w:val="en-US"/>
        </w:rPr>
        <w:t xml:space="preserve"> (Table 4)</w:t>
      </w:r>
      <w:r w:rsidR="001E1578" w:rsidRPr="00B941A1">
        <w:rPr>
          <w:rFonts w:asciiTheme="minorHAnsi" w:hAnsiTheme="minorHAnsi" w:cstheme="minorHAnsi"/>
          <w:lang w:val="en-US"/>
        </w:rPr>
        <w:t>. Their age range is between 24 and 50 years old</w:t>
      </w:r>
      <w:r w:rsidR="001422C3" w:rsidRPr="00B941A1">
        <w:rPr>
          <w:rFonts w:asciiTheme="minorHAnsi" w:hAnsiTheme="minorHAnsi" w:cstheme="minorHAnsi"/>
          <w:lang w:val="en-US"/>
        </w:rPr>
        <w:t xml:space="preserve"> (Table 2)</w:t>
      </w:r>
      <w:r w:rsidR="001E1578" w:rsidRPr="00B941A1">
        <w:rPr>
          <w:rFonts w:asciiTheme="minorHAnsi" w:hAnsiTheme="minorHAnsi" w:cstheme="minorHAnsi"/>
          <w:lang w:val="en-US"/>
        </w:rPr>
        <w:t xml:space="preserve">. All of them have worked </w:t>
      </w:r>
      <w:r w:rsidR="0091357A" w:rsidRPr="00B941A1">
        <w:rPr>
          <w:rFonts w:asciiTheme="minorHAnsi" w:hAnsiTheme="minorHAnsi" w:cstheme="minorHAnsi"/>
          <w:lang w:val="en-US"/>
        </w:rPr>
        <w:t xml:space="preserve">for </w:t>
      </w:r>
      <w:r w:rsidR="001E1578" w:rsidRPr="00B941A1">
        <w:rPr>
          <w:rFonts w:asciiTheme="minorHAnsi" w:hAnsiTheme="minorHAnsi" w:cstheme="minorHAnsi"/>
          <w:lang w:val="en-US"/>
        </w:rPr>
        <w:t>at least one year with refugees in the past. Apart from primary school teachers and language teachers, mathematicians and other subject-specific teachers were selected for the survey</w:t>
      </w:r>
      <w:r w:rsidR="006F769F" w:rsidRPr="00B941A1">
        <w:rPr>
          <w:rFonts w:asciiTheme="minorHAnsi" w:hAnsiTheme="minorHAnsi" w:cstheme="minorHAnsi"/>
          <w:lang w:val="en-US"/>
        </w:rPr>
        <w:t xml:space="preserve"> </w:t>
      </w:r>
      <w:r w:rsidR="001422C3" w:rsidRPr="00B941A1">
        <w:rPr>
          <w:rFonts w:asciiTheme="minorHAnsi" w:hAnsiTheme="minorHAnsi" w:cstheme="minorHAnsi"/>
          <w:lang w:val="en-US"/>
        </w:rPr>
        <w:t xml:space="preserve">and -as they responded- they know at least one additional language besides their mother tongue </w:t>
      </w:r>
      <w:r w:rsidR="006F769F" w:rsidRPr="00B941A1">
        <w:rPr>
          <w:rFonts w:asciiTheme="minorHAnsi" w:hAnsiTheme="minorHAnsi" w:cstheme="minorHAnsi"/>
          <w:lang w:val="en-US"/>
        </w:rPr>
        <w:t>(Table</w:t>
      </w:r>
      <w:r w:rsidR="001422C3" w:rsidRPr="00B941A1">
        <w:rPr>
          <w:rFonts w:asciiTheme="minorHAnsi" w:hAnsiTheme="minorHAnsi" w:cstheme="minorHAnsi"/>
          <w:lang w:val="en-US"/>
        </w:rPr>
        <w:t xml:space="preserve"> 3</w:t>
      </w:r>
      <w:r w:rsidR="006F769F" w:rsidRPr="00B941A1">
        <w:rPr>
          <w:rFonts w:asciiTheme="minorHAnsi" w:hAnsiTheme="minorHAnsi" w:cstheme="minorHAnsi"/>
          <w:lang w:val="en-US"/>
        </w:rPr>
        <w:t>)</w:t>
      </w:r>
      <w:r w:rsidR="006541F5" w:rsidRPr="00B941A1">
        <w:rPr>
          <w:rFonts w:asciiTheme="minorHAnsi" w:hAnsiTheme="minorHAnsi" w:cstheme="minorHAnsi"/>
          <w:lang w:val="en-US"/>
        </w:rPr>
        <w:t xml:space="preserve">. </w:t>
      </w:r>
      <w:r w:rsidR="001E1578" w:rsidRPr="00B941A1">
        <w:rPr>
          <w:rFonts w:asciiTheme="minorHAnsi" w:hAnsiTheme="minorHAnsi" w:cstheme="minorHAnsi"/>
          <w:lang w:val="en-US"/>
        </w:rPr>
        <w:t>The age range of the</w:t>
      </w:r>
      <w:r w:rsidR="00173A54" w:rsidRPr="00B941A1">
        <w:rPr>
          <w:rFonts w:asciiTheme="minorHAnsi" w:hAnsiTheme="minorHAnsi" w:cstheme="minorHAnsi"/>
          <w:lang w:val="en-US"/>
        </w:rPr>
        <w:t>ir</w:t>
      </w:r>
      <w:r w:rsidR="001E1578" w:rsidRPr="00B941A1">
        <w:rPr>
          <w:rFonts w:asciiTheme="minorHAnsi" w:hAnsiTheme="minorHAnsi" w:cstheme="minorHAnsi"/>
          <w:lang w:val="en-US"/>
        </w:rPr>
        <w:t xml:space="preserve"> students is from 4 to 18 years old</w:t>
      </w:r>
      <w:r w:rsidR="006F769F" w:rsidRPr="00B941A1">
        <w:rPr>
          <w:rFonts w:asciiTheme="minorHAnsi" w:hAnsiTheme="minorHAnsi" w:cstheme="minorHAnsi"/>
          <w:lang w:val="en-US"/>
        </w:rPr>
        <w:t xml:space="preserve"> </w:t>
      </w:r>
      <w:r w:rsidR="001422C3" w:rsidRPr="00B941A1">
        <w:rPr>
          <w:rFonts w:asciiTheme="minorHAnsi" w:hAnsiTheme="minorHAnsi" w:cstheme="minorHAnsi"/>
          <w:lang w:val="en-US"/>
        </w:rPr>
        <w:t xml:space="preserve">and most of them </w:t>
      </w:r>
      <w:r w:rsidR="001E1578" w:rsidRPr="00B941A1">
        <w:rPr>
          <w:rFonts w:asciiTheme="minorHAnsi" w:hAnsiTheme="minorHAnsi" w:cstheme="minorHAnsi"/>
          <w:lang w:val="en-US"/>
        </w:rPr>
        <w:t>come from Afghanistan, Syria and Pakistan</w:t>
      </w:r>
      <w:r w:rsidR="001422C3" w:rsidRPr="00B941A1">
        <w:rPr>
          <w:rFonts w:asciiTheme="minorHAnsi" w:hAnsiTheme="minorHAnsi" w:cstheme="minorHAnsi"/>
          <w:lang w:val="en-US"/>
        </w:rPr>
        <w:t xml:space="preserve"> (Table 4).</w:t>
      </w:r>
      <w:r w:rsidR="001E1578" w:rsidRPr="00B941A1">
        <w:rPr>
          <w:rFonts w:asciiTheme="minorHAnsi" w:hAnsiTheme="minorHAnsi" w:cstheme="minorHAnsi"/>
          <w:lang w:val="en-US"/>
        </w:rPr>
        <w:t xml:space="preserve"> </w:t>
      </w:r>
    </w:p>
    <w:p w:rsidR="00F94F20" w:rsidRPr="00B941A1" w:rsidRDefault="00BE6A8B" w:rsidP="00F94F20">
      <w:pPr>
        <w:spacing w:before="240" w:after="0" w:line="240" w:lineRule="auto"/>
        <w:ind w:firstLine="284"/>
        <w:jc w:val="center"/>
        <w:rPr>
          <w:rFonts w:asciiTheme="minorHAnsi" w:hAnsiTheme="minorHAnsi" w:cstheme="minorHAnsi"/>
          <w:b/>
          <w:bCs/>
          <w:lang w:val="en-US"/>
        </w:rPr>
      </w:pPr>
      <w:r w:rsidRPr="00B941A1">
        <w:rPr>
          <w:rFonts w:asciiTheme="minorHAnsi" w:hAnsiTheme="minorHAnsi" w:cstheme="minorHAnsi"/>
          <w:b/>
          <w:bCs/>
          <w:lang w:val="en-US"/>
        </w:rPr>
        <w:t>Table 2</w:t>
      </w:r>
      <w:r w:rsidR="00F94F20" w:rsidRPr="00B941A1">
        <w:rPr>
          <w:rFonts w:asciiTheme="minorHAnsi" w:hAnsiTheme="minorHAnsi" w:cstheme="minorHAnsi"/>
          <w:b/>
          <w:bCs/>
          <w:lang w:val="en-US"/>
        </w:rPr>
        <w:t>: Teachers’ profile: Personal information</w:t>
      </w:r>
    </w:p>
    <w:tbl>
      <w:tblPr>
        <w:tblW w:w="0" w:type="auto"/>
        <w:jc w:val="center"/>
        <w:tblInd w:w="-777" w:type="dxa"/>
        <w:tblBorders>
          <w:top w:val="single" w:sz="4" w:space="0" w:color="auto"/>
          <w:bottom w:val="single" w:sz="4" w:space="0" w:color="auto"/>
        </w:tblBorders>
        <w:tblLook w:val="04A0"/>
      </w:tblPr>
      <w:tblGrid>
        <w:gridCol w:w="1739"/>
        <w:gridCol w:w="1329"/>
        <w:gridCol w:w="1741"/>
        <w:gridCol w:w="2374"/>
      </w:tblGrid>
      <w:tr w:rsidR="000D71E9" w:rsidRPr="00B941A1" w:rsidTr="00D1765C">
        <w:trPr>
          <w:jc w:val="center"/>
        </w:trPr>
        <w:tc>
          <w:tcPr>
            <w:tcW w:w="1739"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Teacher</w:t>
            </w:r>
          </w:p>
        </w:tc>
        <w:tc>
          <w:tcPr>
            <w:tcW w:w="1329"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Gender*</w:t>
            </w:r>
          </w:p>
        </w:tc>
        <w:tc>
          <w:tcPr>
            <w:tcW w:w="1741"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Age**</w:t>
            </w:r>
          </w:p>
        </w:tc>
        <w:tc>
          <w:tcPr>
            <w:tcW w:w="2374"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i/>
                <w:highlight w:val="yellow"/>
                <w:lang w:val="en-US"/>
              </w:rPr>
            </w:pPr>
            <w:r w:rsidRPr="00B941A1">
              <w:rPr>
                <w:rFonts w:asciiTheme="minorHAnsi" w:hAnsiTheme="minorHAnsi" w:cstheme="minorHAnsi"/>
                <w:i/>
                <w:lang w:val="en-US"/>
              </w:rPr>
              <w:t>Nationality***</w:t>
            </w:r>
            <w:r w:rsidRPr="00B941A1">
              <w:rPr>
                <w:rFonts w:asciiTheme="minorHAnsi" w:hAnsiTheme="minorHAnsi" w:cstheme="minorHAnsi"/>
                <w:i/>
                <w:highlight w:val="yellow"/>
                <w:lang w:val="en-US"/>
              </w:rPr>
              <w:t xml:space="preserve"> </w:t>
            </w:r>
          </w:p>
        </w:tc>
      </w:tr>
      <w:tr w:rsidR="000D71E9" w:rsidRPr="00B941A1" w:rsidTr="00D1765C">
        <w:trPr>
          <w:jc w:val="center"/>
        </w:trPr>
        <w:tc>
          <w:tcPr>
            <w:tcW w:w="1739" w:type="dxa"/>
            <w:tcBorders>
              <w:top w:val="single" w:sz="4" w:space="0" w:color="auto"/>
            </w:tcBorders>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1</w:t>
            </w:r>
          </w:p>
        </w:tc>
        <w:tc>
          <w:tcPr>
            <w:tcW w:w="1329" w:type="dxa"/>
            <w:tcBorders>
              <w:top w:val="single" w:sz="4" w:space="0" w:color="auto"/>
            </w:tcBorders>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Female</w:t>
            </w:r>
          </w:p>
        </w:tc>
        <w:tc>
          <w:tcPr>
            <w:tcW w:w="1741" w:type="dxa"/>
            <w:tcBorders>
              <w:top w:val="single" w:sz="4" w:space="0" w:color="auto"/>
            </w:tcBorders>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24</w:t>
            </w:r>
          </w:p>
        </w:tc>
        <w:tc>
          <w:tcPr>
            <w:tcW w:w="2374" w:type="dxa"/>
            <w:tcBorders>
              <w:top w:val="single" w:sz="4" w:space="0" w:color="auto"/>
            </w:tcBorders>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Spanish</w:t>
            </w:r>
          </w:p>
        </w:tc>
      </w:tr>
      <w:tr w:rsidR="000D71E9" w:rsidRPr="00B941A1" w:rsidTr="00D1765C">
        <w:trPr>
          <w:jc w:val="center"/>
        </w:trPr>
        <w:tc>
          <w:tcPr>
            <w:tcW w:w="173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2</w:t>
            </w:r>
          </w:p>
        </w:tc>
        <w:tc>
          <w:tcPr>
            <w:tcW w:w="132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Male</w:t>
            </w:r>
          </w:p>
        </w:tc>
        <w:tc>
          <w:tcPr>
            <w:tcW w:w="1741" w:type="dxa"/>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31</w:t>
            </w:r>
          </w:p>
        </w:tc>
        <w:tc>
          <w:tcPr>
            <w:tcW w:w="2374"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Greek</w:t>
            </w:r>
          </w:p>
        </w:tc>
      </w:tr>
      <w:tr w:rsidR="000D71E9" w:rsidRPr="00B941A1" w:rsidTr="00D1765C">
        <w:trPr>
          <w:jc w:val="center"/>
        </w:trPr>
        <w:tc>
          <w:tcPr>
            <w:tcW w:w="173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3</w:t>
            </w:r>
          </w:p>
        </w:tc>
        <w:tc>
          <w:tcPr>
            <w:tcW w:w="132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Female</w:t>
            </w:r>
          </w:p>
        </w:tc>
        <w:tc>
          <w:tcPr>
            <w:tcW w:w="1741" w:type="dxa"/>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50</w:t>
            </w:r>
          </w:p>
        </w:tc>
        <w:tc>
          <w:tcPr>
            <w:tcW w:w="2374"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Greek</w:t>
            </w:r>
          </w:p>
        </w:tc>
      </w:tr>
      <w:tr w:rsidR="000D71E9" w:rsidRPr="00B941A1" w:rsidTr="00D1765C">
        <w:trPr>
          <w:jc w:val="center"/>
        </w:trPr>
        <w:tc>
          <w:tcPr>
            <w:tcW w:w="173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4</w:t>
            </w:r>
          </w:p>
        </w:tc>
        <w:tc>
          <w:tcPr>
            <w:tcW w:w="132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Female</w:t>
            </w:r>
          </w:p>
        </w:tc>
        <w:tc>
          <w:tcPr>
            <w:tcW w:w="1741" w:type="dxa"/>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28</w:t>
            </w:r>
          </w:p>
        </w:tc>
        <w:tc>
          <w:tcPr>
            <w:tcW w:w="2374"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Greek</w:t>
            </w:r>
          </w:p>
        </w:tc>
      </w:tr>
      <w:tr w:rsidR="000D71E9" w:rsidRPr="00B941A1" w:rsidTr="00D1765C">
        <w:trPr>
          <w:jc w:val="center"/>
        </w:trPr>
        <w:tc>
          <w:tcPr>
            <w:tcW w:w="173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5</w:t>
            </w:r>
          </w:p>
        </w:tc>
        <w:tc>
          <w:tcPr>
            <w:tcW w:w="132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Male</w:t>
            </w:r>
          </w:p>
        </w:tc>
        <w:tc>
          <w:tcPr>
            <w:tcW w:w="1741" w:type="dxa"/>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26</w:t>
            </w:r>
          </w:p>
        </w:tc>
        <w:tc>
          <w:tcPr>
            <w:tcW w:w="2374"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Greek</w:t>
            </w:r>
          </w:p>
        </w:tc>
      </w:tr>
      <w:tr w:rsidR="000D71E9" w:rsidRPr="00B941A1" w:rsidTr="00D1765C">
        <w:trPr>
          <w:jc w:val="center"/>
        </w:trPr>
        <w:tc>
          <w:tcPr>
            <w:tcW w:w="173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6</w:t>
            </w:r>
          </w:p>
        </w:tc>
        <w:tc>
          <w:tcPr>
            <w:tcW w:w="132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Male</w:t>
            </w:r>
          </w:p>
        </w:tc>
        <w:tc>
          <w:tcPr>
            <w:tcW w:w="1741" w:type="dxa"/>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48</w:t>
            </w:r>
          </w:p>
        </w:tc>
        <w:tc>
          <w:tcPr>
            <w:tcW w:w="2374"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Greek</w:t>
            </w:r>
          </w:p>
        </w:tc>
      </w:tr>
      <w:tr w:rsidR="000D71E9" w:rsidRPr="00B941A1" w:rsidTr="00D1765C">
        <w:trPr>
          <w:jc w:val="center"/>
        </w:trPr>
        <w:tc>
          <w:tcPr>
            <w:tcW w:w="173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7</w:t>
            </w:r>
          </w:p>
        </w:tc>
        <w:tc>
          <w:tcPr>
            <w:tcW w:w="132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Female</w:t>
            </w:r>
          </w:p>
        </w:tc>
        <w:tc>
          <w:tcPr>
            <w:tcW w:w="1741" w:type="dxa"/>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33</w:t>
            </w:r>
          </w:p>
        </w:tc>
        <w:tc>
          <w:tcPr>
            <w:tcW w:w="2374"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Greek</w:t>
            </w:r>
          </w:p>
        </w:tc>
      </w:tr>
      <w:tr w:rsidR="000D71E9" w:rsidRPr="00B941A1" w:rsidTr="00D1765C">
        <w:trPr>
          <w:jc w:val="center"/>
        </w:trPr>
        <w:tc>
          <w:tcPr>
            <w:tcW w:w="173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8</w:t>
            </w:r>
          </w:p>
        </w:tc>
        <w:tc>
          <w:tcPr>
            <w:tcW w:w="132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Male</w:t>
            </w:r>
          </w:p>
        </w:tc>
        <w:tc>
          <w:tcPr>
            <w:tcW w:w="1741" w:type="dxa"/>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29</w:t>
            </w:r>
          </w:p>
        </w:tc>
        <w:tc>
          <w:tcPr>
            <w:tcW w:w="2374"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Greek</w:t>
            </w:r>
          </w:p>
        </w:tc>
      </w:tr>
      <w:tr w:rsidR="000D71E9" w:rsidRPr="00B941A1" w:rsidTr="00D1765C">
        <w:trPr>
          <w:jc w:val="center"/>
        </w:trPr>
        <w:tc>
          <w:tcPr>
            <w:tcW w:w="173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9</w:t>
            </w:r>
          </w:p>
        </w:tc>
        <w:tc>
          <w:tcPr>
            <w:tcW w:w="1329"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Male</w:t>
            </w:r>
          </w:p>
        </w:tc>
        <w:tc>
          <w:tcPr>
            <w:tcW w:w="1741" w:type="dxa"/>
            <w:shd w:val="clear" w:color="auto" w:fill="auto"/>
            <w:tcMar>
              <w:top w:w="28" w:type="dxa"/>
              <w:bottom w:w="28" w:type="dxa"/>
            </w:tcMar>
            <w:vAlign w:val="center"/>
          </w:tcPr>
          <w:p w:rsidR="00896722" w:rsidRPr="00B941A1" w:rsidRDefault="00896722" w:rsidP="00F94F20">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33</w:t>
            </w:r>
          </w:p>
        </w:tc>
        <w:tc>
          <w:tcPr>
            <w:tcW w:w="2374" w:type="dxa"/>
            <w:shd w:val="clear" w:color="auto" w:fill="auto"/>
            <w:tcMar>
              <w:top w:w="28" w:type="dxa"/>
              <w:bottom w:w="28" w:type="dxa"/>
            </w:tcMar>
            <w:vAlign w:val="center"/>
          </w:tcPr>
          <w:p w:rsidR="00896722" w:rsidRPr="00B941A1" w:rsidRDefault="00896722" w:rsidP="00F94F20">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Greek</w:t>
            </w:r>
          </w:p>
        </w:tc>
      </w:tr>
    </w:tbl>
    <w:p w:rsidR="00896722" w:rsidRPr="00B941A1" w:rsidRDefault="00E6626E" w:rsidP="00F94F20">
      <w:pPr>
        <w:spacing w:before="240" w:after="0" w:line="240" w:lineRule="auto"/>
        <w:ind w:firstLine="284"/>
        <w:jc w:val="center"/>
        <w:rPr>
          <w:rFonts w:asciiTheme="minorHAnsi" w:hAnsiTheme="minorHAnsi" w:cstheme="minorHAnsi"/>
          <w:b/>
          <w:bCs/>
          <w:lang w:val="en-US"/>
        </w:rPr>
      </w:pPr>
      <w:r w:rsidRPr="00B941A1">
        <w:rPr>
          <w:rFonts w:asciiTheme="minorHAnsi" w:hAnsiTheme="minorHAnsi" w:cstheme="minorHAnsi"/>
          <w:b/>
          <w:bCs/>
          <w:lang w:val="en-US"/>
        </w:rPr>
        <w:t>Table 3</w:t>
      </w:r>
      <w:r w:rsidR="00F94F20" w:rsidRPr="00B941A1">
        <w:rPr>
          <w:rFonts w:asciiTheme="minorHAnsi" w:hAnsiTheme="minorHAnsi" w:cstheme="minorHAnsi"/>
          <w:b/>
          <w:bCs/>
          <w:lang w:val="en-US"/>
        </w:rPr>
        <w:t>: Teachers’ profile: Educational background</w:t>
      </w:r>
    </w:p>
    <w:tbl>
      <w:tblPr>
        <w:tblW w:w="8488" w:type="dxa"/>
        <w:jc w:val="center"/>
        <w:tblBorders>
          <w:top w:val="single" w:sz="4" w:space="0" w:color="auto"/>
          <w:bottom w:val="single" w:sz="4" w:space="0" w:color="auto"/>
        </w:tblBorders>
        <w:tblLook w:val="04A0"/>
      </w:tblPr>
      <w:tblGrid>
        <w:gridCol w:w="1384"/>
        <w:gridCol w:w="2151"/>
        <w:gridCol w:w="2612"/>
        <w:gridCol w:w="2341"/>
      </w:tblGrid>
      <w:tr w:rsidR="000D71E9" w:rsidRPr="005E73C2" w:rsidTr="00D1765C">
        <w:trPr>
          <w:jc w:val="center"/>
        </w:trPr>
        <w:tc>
          <w:tcPr>
            <w:tcW w:w="1384"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Teacher</w:t>
            </w:r>
          </w:p>
        </w:tc>
        <w:tc>
          <w:tcPr>
            <w:tcW w:w="2151"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i/>
                <w:highlight w:val="yellow"/>
                <w:lang w:val="en-US"/>
              </w:rPr>
            </w:pPr>
            <w:r w:rsidRPr="00B941A1">
              <w:rPr>
                <w:rFonts w:asciiTheme="minorHAnsi" w:hAnsiTheme="minorHAnsi" w:cstheme="minorHAnsi"/>
                <w:i/>
                <w:lang w:val="en-US"/>
              </w:rPr>
              <w:t>Studies in*</w:t>
            </w:r>
          </w:p>
        </w:tc>
        <w:tc>
          <w:tcPr>
            <w:tcW w:w="2612"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Known languages**</w:t>
            </w:r>
          </w:p>
        </w:tc>
        <w:tc>
          <w:tcPr>
            <w:tcW w:w="2341"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 xml:space="preserve">Experience in </w:t>
            </w:r>
          </w:p>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education/***</w:t>
            </w:r>
          </w:p>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refugee education</w:t>
            </w:r>
          </w:p>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(in years)****</w:t>
            </w:r>
          </w:p>
        </w:tc>
      </w:tr>
      <w:tr w:rsidR="000D71E9" w:rsidRPr="000F2CE1" w:rsidTr="00D1765C">
        <w:trPr>
          <w:jc w:val="center"/>
        </w:trPr>
        <w:tc>
          <w:tcPr>
            <w:tcW w:w="1384" w:type="dxa"/>
            <w:tcBorders>
              <w:top w:val="single" w:sz="4" w:space="0" w:color="auto"/>
            </w:tcBorders>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1</w:t>
            </w:r>
          </w:p>
        </w:tc>
        <w:tc>
          <w:tcPr>
            <w:tcW w:w="2151" w:type="dxa"/>
            <w:tcBorders>
              <w:top w:val="single" w:sz="4" w:space="0" w:color="auto"/>
            </w:tcBorders>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Primary Education</w:t>
            </w:r>
          </w:p>
        </w:tc>
        <w:tc>
          <w:tcPr>
            <w:tcW w:w="2612" w:type="dxa"/>
            <w:tcBorders>
              <w:top w:val="single" w:sz="4" w:space="0" w:color="auto"/>
            </w:tcBorders>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Spanish, English, Basque</w:t>
            </w:r>
          </w:p>
        </w:tc>
        <w:tc>
          <w:tcPr>
            <w:tcW w:w="2341" w:type="dxa"/>
            <w:tcBorders>
              <w:top w:val="single" w:sz="4" w:space="0" w:color="auto"/>
            </w:tcBorders>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2 / 1</w:t>
            </w:r>
          </w:p>
        </w:tc>
      </w:tr>
      <w:tr w:rsidR="000D71E9" w:rsidRPr="000F2CE1" w:rsidTr="00D1765C">
        <w:trPr>
          <w:jc w:val="center"/>
        </w:trPr>
        <w:tc>
          <w:tcPr>
            <w:tcW w:w="1384" w:type="dxa"/>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2</w:t>
            </w:r>
          </w:p>
        </w:tc>
        <w:tc>
          <w:tcPr>
            <w:tcW w:w="2151"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Primary Education</w:t>
            </w:r>
          </w:p>
        </w:tc>
        <w:tc>
          <w:tcPr>
            <w:tcW w:w="2612"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English</w:t>
            </w:r>
          </w:p>
        </w:tc>
        <w:tc>
          <w:tcPr>
            <w:tcW w:w="2341" w:type="dxa"/>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7 / 5</w:t>
            </w:r>
          </w:p>
        </w:tc>
      </w:tr>
      <w:tr w:rsidR="000D71E9" w:rsidRPr="000F2CE1" w:rsidTr="00D1765C">
        <w:trPr>
          <w:jc w:val="center"/>
        </w:trPr>
        <w:tc>
          <w:tcPr>
            <w:tcW w:w="1384" w:type="dxa"/>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3</w:t>
            </w:r>
          </w:p>
        </w:tc>
        <w:tc>
          <w:tcPr>
            <w:tcW w:w="2151"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 xml:space="preserve">Greek Literature, </w:t>
            </w:r>
          </w:p>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English Literature</w:t>
            </w:r>
          </w:p>
        </w:tc>
        <w:tc>
          <w:tcPr>
            <w:tcW w:w="2612"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English, French</w:t>
            </w:r>
          </w:p>
        </w:tc>
        <w:tc>
          <w:tcPr>
            <w:tcW w:w="2341" w:type="dxa"/>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25 / 1</w:t>
            </w:r>
          </w:p>
        </w:tc>
      </w:tr>
      <w:tr w:rsidR="000D71E9" w:rsidRPr="000F2CE1" w:rsidTr="00D1765C">
        <w:trPr>
          <w:jc w:val="center"/>
        </w:trPr>
        <w:tc>
          <w:tcPr>
            <w:tcW w:w="1384" w:type="dxa"/>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4</w:t>
            </w:r>
          </w:p>
        </w:tc>
        <w:tc>
          <w:tcPr>
            <w:tcW w:w="2151"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Literature</w:t>
            </w:r>
          </w:p>
        </w:tc>
        <w:tc>
          <w:tcPr>
            <w:tcW w:w="2612"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English, German</w:t>
            </w:r>
          </w:p>
        </w:tc>
        <w:tc>
          <w:tcPr>
            <w:tcW w:w="2341" w:type="dxa"/>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6 / 2</w:t>
            </w:r>
          </w:p>
        </w:tc>
      </w:tr>
      <w:tr w:rsidR="000D71E9" w:rsidRPr="000F2CE1" w:rsidTr="00D1765C">
        <w:trPr>
          <w:jc w:val="center"/>
        </w:trPr>
        <w:tc>
          <w:tcPr>
            <w:tcW w:w="1384" w:type="dxa"/>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5</w:t>
            </w:r>
          </w:p>
        </w:tc>
        <w:tc>
          <w:tcPr>
            <w:tcW w:w="2151"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Literature</w:t>
            </w:r>
          </w:p>
        </w:tc>
        <w:tc>
          <w:tcPr>
            <w:tcW w:w="2612"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English</w:t>
            </w:r>
          </w:p>
        </w:tc>
        <w:tc>
          <w:tcPr>
            <w:tcW w:w="2341" w:type="dxa"/>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3 / 2</w:t>
            </w:r>
          </w:p>
        </w:tc>
      </w:tr>
      <w:tr w:rsidR="000D71E9" w:rsidRPr="000F2CE1" w:rsidTr="00D1765C">
        <w:trPr>
          <w:jc w:val="center"/>
        </w:trPr>
        <w:tc>
          <w:tcPr>
            <w:tcW w:w="1384" w:type="dxa"/>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6</w:t>
            </w:r>
          </w:p>
        </w:tc>
        <w:tc>
          <w:tcPr>
            <w:tcW w:w="2151"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Physics</w:t>
            </w:r>
          </w:p>
        </w:tc>
        <w:tc>
          <w:tcPr>
            <w:tcW w:w="2612"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English</w:t>
            </w:r>
          </w:p>
        </w:tc>
        <w:tc>
          <w:tcPr>
            <w:tcW w:w="2341" w:type="dxa"/>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22 / 3</w:t>
            </w:r>
          </w:p>
        </w:tc>
      </w:tr>
      <w:tr w:rsidR="000D71E9" w:rsidRPr="000F2CE1" w:rsidTr="00D1765C">
        <w:trPr>
          <w:jc w:val="center"/>
        </w:trPr>
        <w:tc>
          <w:tcPr>
            <w:tcW w:w="1384" w:type="dxa"/>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7</w:t>
            </w:r>
          </w:p>
        </w:tc>
        <w:tc>
          <w:tcPr>
            <w:tcW w:w="2151"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Literature</w:t>
            </w:r>
          </w:p>
        </w:tc>
        <w:tc>
          <w:tcPr>
            <w:tcW w:w="2612"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English, French</w:t>
            </w:r>
          </w:p>
        </w:tc>
        <w:tc>
          <w:tcPr>
            <w:tcW w:w="2341" w:type="dxa"/>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10 / 2</w:t>
            </w:r>
          </w:p>
        </w:tc>
      </w:tr>
      <w:tr w:rsidR="000D71E9" w:rsidRPr="000F2CE1" w:rsidTr="00D1765C">
        <w:trPr>
          <w:jc w:val="center"/>
        </w:trPr>
        <w:tc>
          <w:tcPr>
            <w:tcW w:w="1384" w:type="dxa"/>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8</w:t>
            </w:r>
          </w:p>
        </w:tc>
        <w:tc>
          <w:tcPr>
            <w:tcW w:w="2151"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Mathematics</w:t>
            </w:r>
          </w:p>
        </w:tc>
        <w:tc>
          <w:tcPr>
            <w:tcW w:w="2612"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English</w:t>
            </w:r>
          </w:p>
        </w:tc>
        <w:tc>
          <w:tcPr>
            <w:tcW w:w="2341" w:type="dxa"/>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6 / 2</w:t>
            </w:r>
          </w:p>
        </w:tc>
      </w:tr>
      <w:tr w:rsidR="000D71E9" w:rsidRPr="000F2CE1" w:rsidTr="00D1765C">
        <w:trPr>
          <w:jc w:val="center"/>
        </w:trPr>
        <w:tc>
          <w:tcPr>
            <w:tcW w:w="1384" w:type="dxa"/>
            <w:shd w:val="clear" w:color="auto" w:fill="auto"/>
            <w:tcMar>
              <w:top w:w="28" w:type="dxa"/>
              <w:bottom w:w="28" w:type="dxa"/>
            </w:tcMar>
            <w:vAlign w:val="center"/>
          </w:tcPr>
          <w:p w:rsidR="00896722" w:rsidRPr="000F2CE1" w:rsidRDefault="00896722" w:rsidP="000F2CE1">
            <w:pPr>
              <w:spacing w:after="0" w:line="240" w:lineRule="auto"/>
              <w:ind w:firstLine="284"/>
              <w:jc w:val="both"/>
              <w:rPr>
                <w:rFonts w:asciiTheme="minorHAnsi" w:hAnsiTheme="minorHAnsi" w:cstheme="minorHAnsi"/>
                <w:lang w:val="en-US"/>
              </w:rPr>
            </w:pPr>
            <w:r w:rsidRPr="000F2CE1">
              <w:rPr>
                <w:rFonts w:asciiTheme="minorHAnsi" w:hAnsiTheme="minorHAnsi" w:cstheme="minorHAnsi"/>
                <w:lang w:val="en-US"/>
              </w:rPr>
              <w:t>Teacher 9</w:t>
            </w:r>
          </w:p>
        </w:tc>
        <w:tc>
          <w:tcPr>
            <w:tcW w:w="2151"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Mathematics</w:t>
            </w:r>
          </w:p>
        </w:tc>
        <w:tc>
          <w:tcPr>
            <w:tcW w:w="2612" w:type="dxa"/>
            <w:shd w:val="clear" w:color="auto" w:fill="auto"/>
            <w:tcMar>
              <w:top w:w="28" w:type="dxa"/>
              <w:bottom w:w="28" w:type="dxa"/>
            </w:tcMar>
            <w:vAlign w:val="center"/>
          </w:tcPr>
          <w:p w:rsidR="00896722" w:rsidRPr="000F2CE1" w:rsidRDefault="00896722" w:rsidP="000F2CE1">
            <w:pPr>
              <w:spacing w:after="0" w:line="240" w:lineRule="auto"/>
              <w:ind w:firstLine="284"/>
              <w:rPr>
                <w:rFonts w:asciiTheme="minorHAnsi" w:hAnsiTheme="minorHAnsi" w:cstheme="minorHAnsi"/>
                <w:lang w:val="en-US"/>
              </w:rPr>
            </w:pPr>
            <w:r w:rsidRPr="000F2CE1">
              <w:rPr>
                <w:rFonts w:asciiTheme="minorHAnsi" w:hAnsiTheme="minorHAnsi" w:cstheme="minorHAnsi"/>
                <w:lang w:val="en-US"/>
              </w:rPr>
              <w:t>Greek, English</w:t>
            </w:r>
          </w:p>
        </w:tc>
        <w:tc>
          <w:tcPr>
            <w:tcW w:w="2341" w:type="dxa"/>
            <w:shd w:val="clear" w:color="auto" w:fill="auto"/>
            <w:tcMar>
              <w:top w:w="28" w:type="dxa"/>
              <w:bottom w:w="28" w:type="dxa"/>
            </w:tcMar>
            <w:vAlign w:val="center"/>
          </w:tcPr>
          <w:p w:rsidR="00896722" w:rsidRPr="000F2CE1" w:rsidRDefault="00896722" w:rsidP="000F2CE1">
            <w:pPr>
              <w:spacing w:after="0" w:line="240" w:lineRule="auto"/>
              <w:ind w:firstLine="284"/>
              <w:jc w:val="center"/>
              <w:rPr>
                <w:rFonts w:asciiTheme="minorHAnsi" w:hAnsiTheme="minorHAnsi" w:cstheme="minorHAnsi"/>
                <w:lang w:val="en-US"/>
              </w:rPr>
            </w:pPr>
            <w:r w:rsidRPr="000F2CE1">
              <w:rPr>
                <w:rFonts w:asciiTheme="minorHAnsi" w:hAnsiTheme="minorHAnsi" w:cstheme="minorHAnsi"/>
                <w:lang w:val="en-US"/>
              </w:rPr>
              <w:t>10 / 1</w:t>
            </w:r>
          </w:p>
        </w:tc>
      </w:tr>
    </w:tbl>
    <w:p w:rsidR="00D95386" w:rsidRPr="00B941A1" w:rsidRDefault="00E6626E" w:rsidP="00F94F20">
      <w:pPr>
        <w:spacing w:before="240" w:after="0" w:line="240" w:lineRule="auto"/>
        <w:ind w:firstLine="284"/>
        <w:rPr>
          <w:rFonts w:asciiTheme="minorHAnsi" w:hAnsiTheme="minorHAnsi" w:cstheme="minorHAnsi"/>
          <w:b/>
          <w:bCs/>
          <w:lang w:val="en-US"/>
        </w:rPr>
      </w:pPr>
      <w:r w:rsidRPr="00B941A1">
        <w:rPr>
          <w:rFonts w:asciiTheme="minorHAnsi" w:hAnsiTheme="minorHAnsi" w:cstheme="minorHAnsi"/>
          <w:b/>
          <w:bCs/>
          <w:lang w:val="en-US"/>
        </w:rPr>
        <w:t>Table 4</w:t>
      </w:r>
      <w:r w:rsidR="00F94F20" w:rsidRPr="00B941A1">
        <w:rPr>
          <w:rFonts w:asciiTheme="minorHAnsi" w:hAnsiTheme="minorHAnsi" w:cstheme="minorHAnsi"/>
          <w:b/>
          <w:bCs/>
          <w:lang w:val="en-US"/>
        </w:rPr>
        <w:t xml:space="preserve">: Teachers’ profile: Information about teachers’ current employment </w:t>
      </w:r>
    </w:p>
    <w:tbl>
      <w:tblPr>
        <w:tblW w:w="8364" w:type="dxa"/>
        <w:jc w:val="center"/>
        <w:tblInd w:w="432" w:type="dxa"/>
        <w:tblBorders>
          <w:top w:val="single" w:sz="4" w:space="0" w:color="auto"/>
          <w:bottom w:val="single" w:sz="4" w:space="0" w:color="auto"/>
        </w:tblBorders>
        <w:tblLayout w:type="fixed"/>
        <w:tblLook w:val="04A0"/>
      </w:tblPr>
      <w:tblGrid>
        <w:gridCol w:w="1464"/>
        <w:gridCol w:w="1656"/>
        <w:gridCol w:w="1680"/>
        <w:gridCol w:w="3564"/>
      </w:tblGrid>
      <w:tr w:rsidR="00994829" w:rsidRPr="00B941A1" w:rsidTr="005D5F66">
        <w:trPr>
          <w:jc w:val="center"/>
        </w:trPr>
        <w:tc>
          <w:tcPr>
            <w:tcW w:w="1464"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Teacher</w:t>
            </w:r>
          </w:p>
        </w:tc>
        <w:tc>
          <w:tcPr>
            <w:tcW w:w="1656"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Institution*</w:t>
            </w:r>
          </w:p>
        </w:tc>
        <w:tc>
          <w:tcPr>
            <w:tcW w:w="1680"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Age of students</w:t>
            </w:r>
          </w:p>
          <w:p w:rsidR="00896722" w:rsidRPr="00B941A1" w:rsidRDefault="00896722" w:rsidP="000F2CE1">
            <w:pPr>
              <w:spacing w:after="0" w:line="240" w:lineRule="auto"/>
              <w:ind w:firstLine="284"/>
              <w:jc w:val="center"/>
              <w:rPr>
                <w:rFonts w:asciiTheme="minorHAnsi" w:hAnsiTheme="minorHAnsi" w:cstheme="minorHAnsi"/>
                <w:i/>
                <w:highlight w:val="yellow"/>
                <w:lang w:val="en-US"/>
              </w:rPr>
            </w:pPr>
            <w:r w:rsidRPr="00B941A1">
              <w:rPr>
                <w:rFonts w:asciiTheme="minorHAnsi" w:hAnsiTheme="minorHAnsi" w:cstheme="minorHAnsi"/>
                <w:i/>
                <w:lang w:val="en-US"/>
              </w:rPr>
              <w:t>(in years)</w:t>
            </w:r>
          </w:p>
        </w:tc>
        <w:tc>
          <w:tcPr>
            <w:tcW w:w="3564" w:type="dxa"/>
            <w:tcBorders>
              <w:top w:val="single" w:sz="4" w:space="0" w:color="auto"/>
              <w:bottom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Students</w:t>
            </w:r>
            <w:r w:rsidR="006B5A91" w:rsidRPr="00B941A1">
              <w:rPr>
                <w:rFonts w:asciiTheme="minorHAnsi" w:hAnsiTheme="minorHAnsi" w:cstheme="minorHAnsi"/>
                <w:i/>
                <w:lang w:val="en-US"/>
              </w:rPr>
              <w:t>’</w:t>
            </w:r>
            <w:r w:rsidRPr="00B941A1">
              <w:rPr>
                <w:rFonts w:asciiTheme="minorHAnsi" w:hAnsiTheme="minorHAnsi" w:cstheme="minorHAnsi"/>
                <w:i/>
                <w:lang w:val="en-US"/>
              </w:rPr>
              <w:t xml:space="preserve"> countries of origin</w:t>
            </w:r>
          </w:p>
        </w:tc>
      </w:tr>
      <w:tr w:rsidR="00994829" w:rsidRPr="00B941A1" w:rsidTr="005D5F66">
        <w:trPr>
          <w:jc w:val="center"/>
        </w:trPr>
        <w:tc>
          <w:tcPr>
            <w:tcW w:w="1464" w:type="dxa"/>
            <w:tcBorders>
              <w:top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1</w:t>
            </w:r>
          </w:p>
        </w:tc>
        <w:tc>
          <w:tcPr>
            <w:tcW w:w="1656" w:type="dxa"/>
            <w:tcBorders>
              <w:top w:val="single" w:sz="4" w:space="0" w:color="auto"/>
            </w:tcBorders>
            <w:shd w:val="clear" w:color="auto" w:fill="auto"/>
            <w:tcMar>
              <w:top w:w="28" w:type="dxa"/>
              <w:bottom w:w="28" w:type="dxa"/>
            </w:tcMar>
            <w:vAlign w:val="center"/>
          </w:tcPr>
          <w:p w:rsidR="00896722" w:rsidRPr="006F4E9E" w:rsidRDefault="00F95877" w:rsidP="000F2CE1">
            <w:pPr>
              <w:spacing w:after="0" w:line="240" w:lineRule="auto"/>
              <w:ind w:firstLine="284"/>
              <w:rPr>
                <w:rFonts w:asciiTheme="minorHAnsi" w:hAnsiTheme="minorHAnsi" w:cstheme="minorHAnsi"/>
                <w:color w:val="FF0000"/>
                <w:lang w:val="en-US"/>
              </w:rPr>
            </w:pPr>
            <w:r w:rsidRPr="006F4E9E">
              <w:rPr>
                <w:rFonts w:asciiTheme="minorHAnsi" w:hAnsiTheme="minorHAnsi" w:cstheme="minorHAnsi"/>
                <w:color w:val="FF0000"/>
                <w:lang w:val="en-US"/>
              </w:rPr>
              <w:t>N</w:t>
            </w:r>
            <w:r w:rsidR="006F4E9E" w:rsidRPr="006F4E9E">
              <w:rPr>
                <w:rFonts w:asciiTheme="minorHAnsi" w:hAnsiTheme="minorHAnsi" w:cstheme="minorHAnsi"/>
                <w:color w:val="FF0000"/>
                <w:lang w:val="en-US"/>
              </w:rPr>
              <w:t>G</w:t>
            </w:r>
            <w:r w:rsidR="004672B7" w:rsidRPr="006F4E9E">
              <w:rPr>
                <w:rFonts w:asciiTheme="minorHAnsi" w:hAnsiTheme="minorHAnsi" w:cstheme="minorHAnsi"/>
                <w:color w:val="FF0000"/>
                <w:lang w:val="en-US"/>
              </w:rPr>
              <w:t>O</w:t>
            </w:r>
          </w:p>
        </w:tc>
        <w:tc>
          <w:tcPr>
            <w:tcW w:w="1680" w:type="dxa"/>
            <w:tcBorders>
              <w:top w:val="single" w:sz="4" w:space="0" w:color="auto"/>
            </w:tcBorders>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17</w:t>
            </w:r>
          </w:p>
        </w:tc>
        <w:tc>
          <w:tcPr>
            <w:tcW w:w="3564" w:type="dxa"/>
            <w:tcBorders>
              <w:top w:val="single" w:sz="4" w:space="0" w:color="auto"/>
            </w:tcBorders>
            <w:shd w:val="clear" w:color="auto" w:fill="auto"/>
            <w:tcMar>
              <w:top w:w="28" w:type="dxa"/>
              <w:bottom w:w="28" w:type="dxa"/>
            </w:tcMar>
            <w:vAlign w:val="center"/>
          </w:tcPr>
          <w:p w:rsidR="00896722" w:rsidRPr="00B941A1" w:rsidRDefault="00896722" w:rsidP="009F2080">
            <w:pPr>
              <w:spacing w:after="0" w:line="240" w:lineRule="auto"/>
              <w:ind w:left="34"/>
              <w:rPr>
                <w:rFonts w:asciiTheme="minorHAnsi" w:hAnsiTheme="minorHAnsi" w:cstheme="minorHAnsi"/>
                <w:lang w:val="en-US"/>
              </w:rPr>
            </w:pPr>
            <w:r w:rsidRPr="00B941A1">
              <w:rPr>
                <w:rFonts w:asciiTheme="minorHAnsi" w:hAnsiTheme="minorHAnsi" w:cstheme="minorHAnsi"/>
                <w:lang w:val="en-US"/>
              </w:rPr>
              <w:t>Afghanistan</w:t>
            </w:r>
          </w:p>
        </w:tc>
      </w:tr>
      <w:tr w:rsidR="00994829" w:rsidRPr="005E73C2" w:rsidTr="005D5F66">
        <w:trPr>
          <w:jc w:val="center"/>
        </w:trPr>
        <w:tc>
          <w:tcPr>
            <w:tcW w:w="1464" w:type="dxa"/>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2</w:t>
            </w:r>
          </w:p>
        </w:tc>
        <w:tc>
          <w:tcPr>
            <w:tcW w:w="1656" w:type="dxa"/>
            <w:shd w:val="clear" w:color="auto" w:fill="auto"/>
            <w:tcMar>
              <w:top w:w="28" w:type="dxa"/>
              <w:bottom w:w="28" w:type="dxa"/>
            </w:tcMar>
            <w:vAlign w:val="center"/>
          </w:tcPr>
          <w:p w:rsidR="00896722" w:rsidRPr="006F4E9E" w:rsidRDefault="005428B8" w:rsidP="000F2CE1">
            <w:pPr>
              <w:spacing w:after="0" w:line="240" w:lineRule="auto"/>
              <w:ind w:firstLine="284"/>
              <w:rPr>
                <w:rFonts w:asciiTheme="minorHAnsi" w:hAnsiTheme="minorHAnsi" w:cstheme="minorHAnsi"/>
                <w:color w:val="FF0000"/>
                <w:lang w:val="en-US"/>
              </w:rPr>
            </w:pPr>
            <w:r w:rsidRPr="006F4E9E">
              <w:rPr>
                <w:rFonts w:asciiTheme="minorHAnsi" w:hAnsiTheme="minorHAnsi" w:cstheme="minorHAnsi"/>
                <w:color w:val="FF0000"/>
                <w:lang w:val="en-US"/>
              </w:rPr>
              <w:t>N</w:t>
            </w:r>
            <w:r w:rsidR="006F4E9E" w:rsidRPr="006F4E9E">
              <w:rPr>
                <w:rFonts w:asciiTheme="minorHAnsi" w:hAnsiTheme="minorHAnsi" w:cstheme="minorHAnsi"/>
                <w:color w:val="FF0000"/>
                <w:lang w:val="en-US"/>
              </w:rPr>
              <w:t>G</w:t>
            </w:r>
            <w:r w:rsidR="004672B7" w:rsidRPr="006F4E9E">
              <w:rPr>
                <w:rFonts w:asciiTheme="minorHAnsi" w:hAnsiTheme="minorHAnsi" w:cstheme="minorHAnsi"/>
                <w:color w:val="FF0000"/>
                <w:lang w:val="en-US"/>
              </w:rPr>
              <w:t>O</w:t>
            </w:r>
          </w:p>
        </w:tc>
        <w:tc>
          <w:tcPr>
            <w:tcW w:w="1680" w:type="dxa"/>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3–18</w:t>
            </w:r>
          </w:p>
        </w:tc>
        <w:tc>
          <w:tcPr>
            <w:tcW w:w="3564" w:type="dxa"/>
            <w:shd w:val="clear" w:color="auto" w:fill="auto"/>
            <w:tcMar>
              <w:top w:w="28" w:type="dxa"/>
              <w:bottom w:w="28" w:type="dxa"/>
            </w:tcMar>
            <w:vAlign w:val="center"/>
          </w:tcPr>
          <w:p w:rsidR="00896722" w:rsidRPr="00B941A1" w:rsidRDefault="00896722" w:rsidP="009F2080">
            <w:pPr>
              <w:spacing w:after="0" w:line="240" w:lineRule="auto"/>
              <w:ind w:left="34"/>
              <w:rPr>
                <w:rFonts w:asciiTheme="minorHAnsi" w:hAnsiTheme="minorHAnsi" w:cstheme="minorHAnsi"/>
                <w:lang w:val="it-IT"/>
              </w:rPr>
            </w:pPr>
            <w:r w:rsidRPr="00B941A1">
              <w:rPr>
                <w:rFonts w:asciiTheme="minorHAnsi" w:hAnsiTheme="minorHAnsi" w:cstheme="minorHAnsi"/>
                <w:lang w:val="it-IT"/>
              </w:rPr>
              <w:t>Afghanistan, Algeria, Bangladesh, Ghana, Morocco, Pakistan, Sierra Leone, Somalia, Syria</w:t>
            </w:r>
          </w:p>
        </w:tc>
      </w:tr>
      <w:tr w:rsidR="00994829" w:rsidRPr="00B941A1" w:rsidTr="005D5F66">
        <w:trPr>
          <w:jc w:val="center"/>
        </w:trPr>
        <w:tc>
          <w:tcPr>
            <w:tcW w:w="1464" w:type="dxa"/>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3</w:t>
            </w:r>
          </w:p>
        </w:tc>
        <w:tc>
          <w:tcPr>
            <w:tcW w:w="1656" w:type="dxa"/>
            <w:shd w:val="clear" w:color="auto" w:fill="auto"/>
            <w:tcMar>
              <w:top w:w="28" w:type="dxa"/>
              <w:bottom w:w="28" w:type="dxa"/>
            </w:tcMar>
            <w:vAlign w:val="center"/>
          </w:tcPr>
          <w:p w:rsidR="00896722" w:rsidRPr="00B941A1" w:rsidRDefault="00896722" w:rsidP="000F2CE1">
            <w:pPr>
              <w:spacing w:after="0" w:line="240" w:lineRule="auto"/>
              <w:ind w:firstLine="284"/>
              <w:rPr>
                <w:rFonts w:asciiTheme="minorHAnsi" w:hAnsiTheme="minorHAnsi" w:cstheme="minorHAnsi"/>
                <w:lang w:val="en-US"/>
              </w:rPr>
            </w:pPr>
            <w:r w:rsidRPr="00B941A1">
              <w:rPr>
                <w:rFonts w:asciiTheme="minorHAnsi" w:hAnsiTheme="minorHAnsi" w:cstheme="minorHAnsi"/>
                <w:lang w:val="en-US"/>
              </w:rPr>
              <w:t>DYEP</w:t>
            </w:r>
          </w:p>
        </w:tc>
        <w:tc>
          <w:tcPr>
            <w:tcW w:w="1680" w:type="dxa"/>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11–16</w:t>
            </w:r>
          </w:p>
        </w:tc>
        <w:tc>
          <w:tcPr>
            <w:tcW w:w="3564" w:type="dxa"/>
            <w:shd w:val="clear" w:color="auto" w:fill="auto"/>
            <w:tcMar>
              <w:top w:w="28" w:type="dxa"/>
              <w:bottom w:w="28" w:type="dxa"/>
            </w:tcMar>
            <w:vAlign w:val="center"/>
          </w:tcPr>
          <w:p w:rsidR="00896722" w:rsidRPr="00B941A1" w:rsidRDefault="00896722" w:rsidP="009F2080">
            <w:pPr>
              <w:spacing w:after="0" w:line="240" w:lineRule="auto"/>
              <w:ind w:left="34"/>
              <w:rPr>
                <w:rFonts w:asciiTheme="minorHAnsi" w:hAnsiTheme="minorHAnsi" w:cstheme="minorHAnsi"/>
                <w:lang w:val="en-US"/>
              </w:rPr>
            </w:pPr>
            <w:r w:rsidRPr="00B941A1">
              <w:rPr>
                <w:rFonts w:asciiTheme="minorHAnsi" w:hAnsiTheme="minorHAnsi" w:cstheme="minorHAnsi"/>
                <w:lang w:val="en-US"/>
              </w:rPr>
              <w:t>Afghanistan, Iraq, Pakistan, Syria</w:t>
            </w:r>
          </w:p>
        </w:tc>
      </w:tr>
      <w:tr w:rsidR="00994829" w:rsidRPr="005E73C2" w:rsidTr="005D5F66">
        <w:trPr>
          <w:jc w:val="center"/>
        </w:trPr>
        <w:tc>
          <w:tcPr>
            <w:tcW w:w="1464" w:type="dxa"/>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4</w:t>
            </w:r>
          </w:p>
        </w:tc>
        <w:tc>
          <w:tcPr>
            <w:tcW w:w="1656" w:type="dxa"/>
            <w:shd w:val="clear" w:color="auto" w:fill="auto"/>
            <w:tcMar>
              <w:top w:w="28" w:type="dxa"/>
              <w:bottom w:w="28" w:type="dxa"/>
            </w:tcMar>
            <w:vAlign w:val="center"/>
          </w:tcPr>
          <w:p w:rsidR="00896722" w:rsidRPr="00B941A1" w:rsidRDefault="00896722" w:rsidP="000F2CE1">
            <w:pPr>
              <w:spacing w:after="0" w:line="240" w:lineRule="auto"/>
              <w:ind w:firstLine="284"/>
              <w:rPr>
                <w:rFonts w:asciiTheme="minorHAnsi" w:hAnsiTheme="minorHAnsi" w:cstheme="minorHAnsi"/>
                <w:lang w:val="en-US"/>
              </w:rPr>
            </w:pPr>
            <w:r w:rsidRPr="00B941A1">
              <w:rPr>
                <w:rFonts w:asciiTheme="minorHAnsi" w:hAnsiTheme="minorHAnsi" w:cstheme="minorHAnsi"/>
                <w:lang w:val="en-US"/>
              </w:rPr>
              <w:t>DYEP</w:t>
            </w:r>
          </w:p>
        </w:tc>
        <w:tc>
          <w:tcPr>
            <w:tcW w:w="1680" w:type="dxa"/>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12–18</w:t>
            </w:r>
          </w:p>
        </w:tc>
        <w:tc>
          <w:tcPr>
            <w:tcW w:w="3564" w:type="dxa"/>
            <w:shd w:val="clear" w:color="auto" w:fill="auto"/>
            <w:tcMar>
              <w:top w:w="28" w:type="dxa"/>
              <w:bottom w:w="28" w:type="dxa"/>
            </w:tcMar>
            <w:vAlign w:val="center"/>
          </w:tcPr>
          <w:p w:rsidR="00896722" w:rsidRPr="00B941A1" w:rsidRDefault="00896722" w:rsidP="009F2080">
            <w:pPr>
              <w:spacing w:after="0" w:line="240" w:lineRule="auto"/>
              <w:ind w:left="34"/>
              <w:rPr>
                <w:rFonts w:asciiTheme="minorHAnsi" w:hAnsiTheme="minorHAnsi" w:cstheme="minorHAnsi"/>
                <w:lang w:val="de-DE"/>
              </w:rPr>
            </w:pPr>
            <w:r w:rsidRPr="00B941A1">
              <w:rPr>
                <w:rFonts w:asciiTheme="minorHAnsi" w:hAnsiTheme="minorHAnsi" w:cstheme="minorHAnsi"/>
                <w:lang w:val="de-DE"/>
              </w:rPr>
              <w:t xml:space="preserve">Afghanistan, </w:t>
            </w:r>
            <w:r w:rsidRPr="00B941A1">
              <w:rPr>
                <w:rFonts w:asciiTheme="minorHAnsi" w:hAnsiTheme="minorHAnsi" w:cstheme="minorHAnsi"/>
                <w:lang w:val="en-US"/>
              </w:rPr>
              <w:t>Bangladesh</w:t>
            </w:r>
            <w:r w:rsidRPr="00B941A1">
              <w:rPr>
                <w:rFonts w:asciiTheme="minorHAnsi" w:hAnsiTheme="minorHAnsi" w:cstheme="minorHAnsi"/>
                <w:lang w:val="de-DE"/>
              </w:rPr>
              <w:t xml:space="preserve">, </w:t>
            </w:r>
            <w:r w:rsidRPr="00B941A1">
              <w:rPr>
                <w:rFonts w:asciiTheme="minorHAnsi" w:hAnsiTheme="minorHAnsi" w:cstheme="minorHAnsi"/>
                <w:lang w:val="en-US"/>
              </w:rPr>
              <w:t>Iraq</w:t>
            </w:r>
            <w:r w:rsidRPr="00B941A1">
              <w:rPr>
                <w:rFonts w:asciiTheme="minorHAnsi" w:hAnsiTheme="minorHAnsi" w:cstheme="minorHAnsi"/>
                <w:lang w:val="de-DE"/>
              </w:rPr>
              <w:t xml:space="preserve">, Pakistan, </w:t>
            </w:r>
            <w:r w:rsidRPr="00B941A1">
              <w:rPr>
                <w:rFonts w:asciiTheme="minorHAnsi" w:hAnsiTheme="minorHAnsi" w:cstheme="minorHAnsi"/>
                <w:lang w:val="en-US"/>
              </w:rPr>
              <w:t>Syria</w:t>
            </w:r>
          </w:p>
        </w:tc>
      </w:tr>
      <w:tr w:rsidR="00994829" w:rsidRPr="005E73C2" w:rsidTr="005D5F66">
        <w:trPr>
          <w:jc w:val="center"/>
        </w:trPr>
        <w:tc>
          <w:tcPr>
            <w:tcW w:w="1464" w:type="dxa"/>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5</w:t>
            </w:r>
          </w:p>
        </w:tc>
        <w:tc>
          <w:tcPr>
            <w:tcW w:w="1656" w:type="dxa"/>
            <w:shd w:val="clear" w:color="auto" w:fill="auto"/>
            <w:tcMar>
              <w:top w:w="28" w:type="dxa"/>
              <w:bottom w:w="28" w:type="dxa"/>
            </w:tcMar>
            <w:vAlign w:val="center"/>
          </w:tcPr>
          <w:p w:rsidR="00896722" w:rsidRPr="006F4E9E" w:rsidRDefault="005428B8" w:rsidP="000F2CE1">
            <w:pPr>
              <w:spacing w:after="0" w:line="240" w:lineRule="auto"/>
              <w:ind w:firstLine="284"/>
              <w:rPr>
                <w:rFonts w:asciiTheme="minorHAnsi" w:hAnsiTheme="minorHAnsi" w:cstheme="minorHAnsi"/>
                <w:color w:val="FF0000"/>
                <w:lang w:val="en-US"/>
              </w:rPr>
            </w:pPr>
            <w:r w:rsidRPr="006F4E9E">
              <w:rPr>
                <w:rFonts w:asciiTheme="minorHAnsi" w:hAnsiTheme="minorHAnsi" w:cstheme="minorHAnsi"/>
                <w:color w:val="FF0000"/>
                <w:lang w:val="en-US"/>
              </w:rPr>
              <w:t>N</w:t>
            </w:r>
            <w:r w:rsidR="006F4E9E" w:rsidRPr="006F4E9E">
              <w:rPr>
                <w:rFonts w:asciiTheme="minorHAnsi" w:hAnsiTheme="minorHAnsi" w:cstheme="minorHAnsi"/>
                <w:color w:val="FF0000"/>
                <w:lang w:val="en-US"/>
              </w:rPr>
              <w:t>G</w:t>
            </w:r>
            <w:r w:rsidR="004672B7" w:rsidRPr="006F4E9E">
              <w:rPr>
                <w:rFonts w:asciiTheme="minorHAnsi" w:hAnsiTheme="minorHAnsi" w:cstheme="minorHAnsi"/>
                <w:color w:val="FF0000"/>
                <w:lang w:val="en-US"/>
              </w:rPr>
              <w:t>O</w:t>
            </w:r>
          </w:p>
        </w:tc>
        <w:tc>
          <w:tcPr>
            <w:tcW w:w="1680" w:type="dxa"/>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15–18</w:t>
            </w:r>
          </w:p>
        </w:tc>
        <w:tc>
          <w:tcPr>
            <w:tcW w:w="3564" w:type="dxa"/>
            <w:shd w:val="clear" w:color="auto" w:fill="auto"/>
            <w:tcMar>
              <w:top w:w="28" w:type="dxa"/>
              <w:bottom w:w="28" w:type="dxa"/>
            </w:tcMar>
            <w:vAlign w:val="center"/>
          </w:tcPr>
          <w:p w:rsidR="00896722" w:rsidRPr="00B941A1" w:rsidRDefault="00896722" w:rsidP="009F2080">
            <w:pPr>
              <w:spacing w:after="0" w:line="240" w:lineRule="auto"/>
              <w:ind w:firstLine="34"/>
              <w:rPr>
                <w:rFonts w:asciiTheme="minorHAnsi" w:hAnsiTheme="minorHAnsi" w:cstheme="minorHAnsi"/>
                <w:lang w:val="en-US"/>
              </w:rPr>
            </w:pPr>
            <w:r w:rsidRPr="00B941A1">
              <w:rPr>
                <w:rFonts w:asciiTheme="minorHAnsi" w:hAnsiTheme="minorHAnsi" w:cstheme="minorHAnsi"/>
                <w:lang w:val="en-US"/>
              </w:rPr>
              <w:t xml:space="preserve">Afghanistan, Bangladesh, Pakistan,  Somalia, Syria </w:t>
            </w:r>
          </w:p>
        </w:tc>
      </w:tr>
      <w:tr w:rsidR="00994829" w:rsidRPr="00B941A1" w:rsidTr="005D5F66">
        <w:trPr>
          <w:jc w:val="center"/>
        </w:trPr>
        <w:tc>
          <w:tcPr>
            <w:tcW w:w="1464" w:type="dxa"/>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6</w:t>
            </w:r>
          </w:p>
        </w:tc>
        <w:tc>
          <w:tcPr>
            <w:tcW w:w="1656" w:type="dxa"/>
            <w:shd w:val="clear" w:color="auto" w:fill="auto"/>
            <w:tcMar>
              <w:top w:w="28" w:type="dxa"/>
              <w:bottom w:w="28" w:type="dxa"/>
            </w:tcMar>
            <w:vAlign w:val="center"/>
          </w:tcPr>
          <w:p w:rsidR="00896722" w:rsidRPr="00B941A1" w:rsidRDefault="00896722" w:rsidP="000F2CE1">
            <w:pPr>
              <w:spacing w:after="0" w:line="240" w:lineRule="auto"/>
              <w:ind w:firstLine="284"/>
              <w:rPr>
                <w:rFonts w:asciiTheme="minorHAnsi" w:hAnsiTheme="minorHAnsi" w:cstheme="minorHAnsi"/>
                <w:lang w:val="en-US"/>
              </w:rPr>
            </w:pPr>
            <w:r w:rsidRPr="00B941A1">
              <w:rPr>
                <w:rFonts w:asciiTheme="minorHAnsi" w:hAnsiTheme="minorHAnsi" w:cstheme="minorHAnsi"/>
                <w:lang w:val="en-US"/>
              </w:rPr>
              <w:t>DYEP</w:t>
            </w:r>
          </w:p>
        </w:tc>
        <w:tc>
          <w:tcPr>
            <w:tcW w:w="1680" w:type="dxa"/>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15–18</w:t>
            </w:r>
          </w:p>
        </w:tc>
        <w:tc>
          <w:tcPr>
            <w:tcW w:w="3564" w:type="dxa"/>
            <w:shd w:val="clear" w:color="auto" w:fill="auto"/>
            <w:tcMar>
              <w:top w:w="28" w:type="dxa"/>
              <w:bottom w:w="28" w:type="dxa"/>
            </w:tcMar>
            <w:vAlign w:val="center"/>
          </w:tcPr>
          <w:p w:rsidR="00896722" w:rsidRPr="00B941A1" w:rsidRDefault="00896722" w:rsidP="009F2080">
            <w:pPr>
              <w:spacing w:after="0" w:line="240" w:lineRule="auto"/>
              <w:ind w:firstLine="34"/>
              <w:rPr>
                <w:rFonts w:asciiTheme="minorHAnsi" w:hAnsiTheme="minorHAnsi" w:cstheme="minorHAnsi"/>
                <w:lang w:val="en-US"/>
              </w:rPr>
            </w:pPr>
            <w:r w:rsidRPr="00B941A1">
              <w:rPr>
                <w:rFonts w:asciiTheme="minorHAnsi" w:hAnsiTheme="minorHAnsi" w:cstheme="minorHAnsi"/>
                <w:lang w:val="en-US"/>
              </w:rPr>
              <w:t xml:space="preserve">Afghanistan, Albania, Pakistan, Syria </w:t>
            </w:r>
          </w:p>
        </w:tc>
      </w:tr>
      <w:tr w:rsidR="00994829" w:rsidRPr="005E73C2" w:rsidTr="005D5F66">
        <w:trPr>
          <w:jc w:val="center"/>
        </w:trPr>
        <w:tc>
          <w:tcPr>
            <w:tcW w:w="1464" w:type="dxa"/>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7</w:t>
            </w:r>
          </w:p>
        </w:tc>
        <w:tc>
          <w:tcPr>
            <w:tcW w:w="1656" w:type="dxa"/>
            <w:shd w:val="clear" w:color="auto" w:fill="auto"/>
            <w:tcMar>
              <w:top w:w="28" w:type="dxa"/>
              <w:bottom w:w="28" w:type="dxa"/>
            </w:tcMar>
            <w:vAlign w:val="center"/>
          </w:tcPr>
          <w:p w:rsidR="00896722" w:rsidRPr="006F4E9E" w:rsidRDefault="005428B8" w:rsidP="000F2CE1">
            <w:pPr>
              <w:spacing w:after="0" w:line="240" w:lineRule="auto"/>
              <w:ind w:firstLine="284"/>
              <w:rPr>
                <w:rFonts w:asciiTheme="minorHAnsi" w:hAnsiTheme="minorHAnsi" w:cstheme="minorHAnsi"/>
                <w:color w:val="FF0000"/>
                <w:lang w:val="en-US"/>
              </w:rPr>
            </w:pPr>
            <w:r w:rsidRPr="006F4E9E">
              <w:rPr>
                <w:rFonts w:asciiTheme="minorHAnsi" w:hAnsiTheme="minorHAnsi" w:cstheme="minorHAnsi"/>
                <w:color w:val="FF0000"/>
                <w:lang w:val="en-US"/>
              </w:rPr>
              <w:t>N</w:t>
            </w:r>
            <w:r w:rsidR="006F4E9E" w:rsidRPr="006F4E9E">
              <w:rPr>
                <w:rFonts w:asciiTheme="minorHAnsi" w:hAnsiTheme="minorHAnsi" w:cstheme="minorHAnsi"/>
                <w:color w:val="FF0000"/>
                <w:lang w:val="en-US"/>
              </w:rPr>
              <w:t>GO</w:t>
            </w:r>
            <w:r w:rsidR="00896722" w:rsidRPr="006F4E9E">
              <w:rPr>
                <w:rFonts w:asciiTheme="minorHAnsi" w:hAnsiTheme="minorHAnsi" w:cstheme="minorHAnsi"/>
                <w:color w:val="FF0000"/>
                <w:lang w:val="en-US"/>
              </w:rPr>
              <w:t xml:space="preserve"> </w:t>
            </w:r>
          </w:p>
        </w:tc>
        <w:tc>
          <w:tcPr>
            <w:tcW w:w="1680" w:type="dxa"/>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5–18</w:t>
            </w:r>
          </w:p>
        </w:tc>
        <w:tc>
          <w:tcPr>
            <w:tcW w:w="3564" w:type="dxa"/>
            <w:shd w:val="clear" w:color="auto" w:fill="auto"/>
            <w:tcMar>
              <w:top w:w="28" w:type="dxa"/>
              <w:bottom w:w="28" w:type="dxa"/>
            </w:tcMar>
            <w:vAlign w:val="center"/>
          </w:tcPr>
          <w:p w:rsidR="00896722" w:rsidRPr="00B941A1" w:rsidRDefault="00896722" w:rsidP="009F2080">
            <w:pPr>
              <w:spacing w:after="0" w:line="240" w:lineRule="auto"/>
              <w:ind w:firstLine="34"/>
              <w:rPr>
                <w:rFonts w:asciiTheme="minorHAnsi" w:hAnsiTheme="minorHAnsi" w:cstheme="minorHAnsi"/>
                <w:lang w:val="it-IT"/>
              </w:rPr>
            </w:pPr>
            <w:r w:rsidRPr="00B941A1">
              <w:rPr>
                <w:rFonts w:asciiTheme="minorHAnsi" w:hAnsiTheme="minorHAnsi" w:cstheme="minorHAnsi"/>
                <w:lang w:val="it-IT"/>
              </w:rPr>
              <w:t>Afghanistan, Congo, Senegal, Somalia, Syria</w:t>
            </w:r>
          </w:p>
        </w:tc>
      </w:tr>
      <w:tr w:rsidR="00994829" w:rsidRPr="005E73C2" w:rsidTr="005D5F66">
        <w:trPr>
          <w:jc w:val="center"/>
        </w:trPr>
        <w:tc>
          <w:tcPr>
            <w:tcW w:w="1464" w:type="dxa"/>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8</w:t>
            </w:r>
          </w:p>
        </w:tc>
        <w:tc>
          <w:tcPr>
            <w:tcW w:w="1656" w:type="dxa"/>
            <w:shd w:val="clear" w:color="auto" w:fill="auto"/>
            <w:tcMar>
              <w:top w:w="28" w:type="dxa"/>
              <w:bottom w:w="28" w:type="dxa"/>
            </w:tcMar>
            <w:vAlign w:val="center"/>
          </w:tcPr>
          <w:p w:rsidR="00896722" w:rsidRPr="006F4E9E" w:rsidRDefault="005428B8" w:rsidP="000F2CE1">
            <w:pPr>
              <w:spacing w:after="0" w:line="240" w:lineRule="auto"/>
              <w:ind w:firstLine="284"/>
              <w:rPr>
                <w:rFonts w:asciiTheme="minorHAnsi" w:hAnsiTheme="minorHAnsi" w:cstheme="minorHAnsi"/>
                <w:color w:val="FF0000"/>
                <w:lang w:val="en-US"/>
              </w:rPr>
            </w:pPr>
            <w:r w:rsidRPr="006F4E9E">
              <w:rPr>
                <w:rFonts w:asciiTheme="minorHAnsi" w:hAnsiTheme="minorHAnsi" w:cstheme="minorHAnsi"/>
                <w:color w:val="FF0000"/>
                <w:lang w:val="en-US"/>
              </w:rPr>
              <w:t>N</w:t>
            </w:r>
            <w:r w:rsidR="006F4E9E" w:rsidRPr="006F4E9E">
              <w:rPr>
                <w:rFonts w:asciiTheme="minorHAnsi" w:hAnsiTheme="minorHAnsi" w:cstheme="minorHAnsi"/>
                <w:color w:val="FF0000"/>
                <w:lang w:val="en-US"/>
              </w:rPr>
              <w:t>G</w:t>
            </w:r>
            <w:r w:rsidR="004672B7" w:rsidRPr="006F4E9E">
              <w:rPr>
                <w:rFonts w:asciiTheme="minorHAnsi" w:hAnsiTheme="minorHAnsi" w:cstheme="minorHAnsi"/>
                <w:color w:val="FF0000"/>
                <w:lang w:val="en-US"/>
              </w:rPr>
              <w:t>O</w:t>
            </w:r>
          </w:p>
        </w:tc>
        <w:tc>
          <w:tcPr>
            <w:tcW w:w="1680" w:type="dxa"/>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4–18</w:t>
            </w:r>
          </w:p>
        </w:tc>
        <w:tc>
          <w:tcPr>
            <w:tcW w:w="3564" w:type="dxa"/>
            <w:shd w:val="clear" w:color="auto" w:fill="auto"/>
            <w:tcMar>
              <w:top w:w="28" w:type="dxa"/>
              <w:bottom w:w="28" w:type="dxa"/>
            </w:tcMar>
            <w:vAlign w:val="center"/>
          </w:tcPr>
          <w:p w:rsidR="00896722" w:rsidRPr="00B941A1" w:rsidRDefault="00896722" w:rsidP="009F2080">
            <w:pPr>
              <w:spacing w:after="0" w:line="240" w:lineRule="auto"/>
              <w:ind w:firstLine="34"/>
              <w:rPr>
                <w:rFonts w:asciiTheme="minorHAnsi" w:hAnsiTheme="minorHAnsi" w:cstheme="minorHAnsi"/>
                <w:lang w:val="it-IT"/>
              </w:rPr>
            </w:pPr>
            <w:r w:rsidRPr="00B941A1">
              <w:rPr>
                <w:rFonts w:asciiTheme="minorHAnsi" w:hAnsiTheme="minorHAnsi" w:cstheme="minorHAnsi"/>
                <w:lang w:val="it-IT"/>
              </w:rPr>
              <w:t>Afghanistan, Algeria, Bangladesh, Congo, Morocco, Syria</w:t>
            </w:r>
          </w:p>
        </w:tc>
      </w:tr>
      <w:tr w:rsidR="00994829" w:rsidRPr="00B941A1" w:rsidTr="005D5F66">
        <w:trPr>
          <w:jc w:val="center"/>
        </w:trPr>
        <w:tc>
          <w:tcPr>
            <w:tcW w:w="1464" w:type="dxa"/>
            <w:shd w:val="clear" w:color="auto" w:fill="auto"/>
            <w:tcMar>
              <w:top w:w="28" w:type="dxa"/>
              <w:bottom w:w="28" w:type="dxa"/>
            </w:tcMar>
            <w:vAlign w:val="center"/>
          </w:tcPr>
          <w:p w:rsidR="00896722" w:rsidRPr="00B941A1" w:rsidRDefault="00896722"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Teacher 9</w:t>
            </w:r>
          </w:p>
        </w:tc>
        <w:tc>
          <w:tcPr>
            <w:tcW w:w="1656" w:type="dxa"/>
            <w:shd w:val="clear" w:color="auto" w:fill="auto"/>
            <w:tcMar>
              <w:top w:w="28" w:type="dxa"/>
              <w:bottom w:w="28" w:type="dxa"/>
            </w:tcMar>
            <w:vAlign w:val="center"/>
          </w:tcPr>
          <w:p w:rsidR="00896722" w:rsidRPr="006F4E9E" w:rsidRDefault="005428B8" w:rsidP="000F2CE1">
            <w:pPr>
              <w:spacing w:after="0" w:line="240" w:lineRule="auto"/>
              <w:ind w:firstLine="284"/>
              <w:rPr>
                <w:rFonts w:asciiTheme="minorHAnsi" w:hAnsiTheme="minorHAnsi" w:cstheme="minorHAnsi"/>
                <w:color w:val="FF0000"/>
                <w:lang w:val="en-US"/>
              </w:rPr>
            </w:pPr>
            <w:r w:rsidRPr="006F4E9E">
              <w:rPr>
                <w:rFonts w:asciiTheme="minorHAnsi" w:hAnsiTheme="minorHAnsi" w:cstheme="minorHAnsi"/>
                <w:color w:val="FF0000"/>
                <w:lang w:val="en-US"/>
              </w:rPr>
              <w:t>N</w:t>
            </w:r>
            <w:r w:rsidR="006F4E9E" w:rsidRPr="006F4E9E">
              <w:rPr>
                <w:rFonts w:asciiTheme="minorHAnsi" w:hAnsiTheme="minorHAnsi" w:cstheme="minorHAnsi"/>
                <w:color w:val="FF0000"/>
                <w:lang w:val="en-US"/>
              </w:rPr>
              <w:t>G</w:t>
            </w:r>
            <w:r w:rsidR="004672B7" w:rsidRPr="006F4E9E">
              <w:rPr>
                <w:rFonts w:asciiTheme="minorHAnsi" w:hAnsiTheme="minorHAnsi" w:cstheme="minorHAnsi"/>
                <w:color w:val="FF0000"/>
                <w:lang w:val="en-US"/>
              </w:rPr>
              <w:t>O</w:t>
            </w:r>
          </w:p>
        </w:tc>
        <w:tc>
          <w:tcPr>
            <w:tcW w:w="1680" w:type="dxa"/>
            <w:shd w:val="clear" w:color="auto" w:fill="auto"/>
            <w:tcMar>
              <w:top w:w="28" w:type="dxa"/>
              <w:bottom w:w="28" w:type="dxa"/>
            </w:tcMar>
            <w:vAlign w:val="center"/>
          </w:tcPr>
          <w:p w:rsidR="00896722" w:rsidRPr="00B941A1" w:rsidRDefault="00896722" w:rsidP="000F2CE1">
            <w:pPr>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12–17</w:t>
            </w:r>
          </w:p>
        </w:tc>
        <w:tc>
          <w:tcPr>
            <w:tcW w:w="3564" w:type="dxa"/>
            <w:shd w:val="clear" w:color="auto" w:fill="auto"/>
            <w:tcMar>
              <w:top w:w="28" w:type="dxa"/>
              <w:bottom w:w="28" w:type="dxa"/>
            </w:tcMar>
            <w:vAlign w:val="center"/>
          </w:tcPr>
          <w:p w:rsidR="00896722" w:rsidRPr="00B941A1" w:rsidRDefault="00896722" w:rsidP="009F2080">
            <w:pPr>
              <w:spacing w:after="0" w:line="240" w:lineRule="auto"/>
              <w:ind w:firstLine="34"/>
              <w:rPr>
                <w:rFonts w:asciiTheme="minorHAnsi" w:hAnsiTheme="minorHAnsi" w:cstheme="minorHAnsi"/>
                <w:lang w:val="en-US"/>
              </w:rPr>
            </w:pPr>
            <w:r w:rsidRPr="00B941A1">
              <w:rPr>
                <w:rFonts w:asciiTheme="minorHAnsi" w:hAnsiTheme="minorHAnsi" w:cstheme="minorHAnsi"/>
                <w:lang w:val="en-US"/>
              </w:rPr>
              <w:t>Afghanistan, Gambia, Pakistan, Syria</w:t>
            </w:r>
          </w:p>
        </w:tc>
      </w:tr>
    </w:tbl>
    <w:p w:rsidR="000C4131" w:rsidRPr="00AB4E46" w:rsidRDefault="00605767" w:rsidP="006B73D1">
      <w:pPr>
        <w:spacing w:before="240" w:after="0" w:line="240" w:lineRule="auto"/>
        <w:ind w:firstLine="284"/>
        <w:rPr>
          <w:color w:val="FF0000"/>
          <w:lang w:val="en-US"/>
        </w:rPr>
      </w:pPr>
      <w:r w:rsidRPr="00AB4E46">
        <w:rPr>
          <w:rStyle w:val="a4"/>
          <w:color w:val="FF0000"/>
          <w:lang w:val="en-US"/>
        </w:rPr>
        <w:t>Researcher reflexivity</w:t>
      </w:r>
    </w:p>
    <w:p w:rsidR="000C4131" w:rsidRPr="00AB4E46" w:rsidRDefault="00832107" w:rsidP="000C4131">
      <w:pPr>
        <w:spacing w:after="0" w:line="240" w:lineRule="auto"/>
        <w:ind w:firstLine="284"/>
        <w:jc w:val="both"/>
        <w:rPr>
          <w:color w:val="FF0000"/>
          <w:lang w:val="en-US"/>
        </w:rPr>
      </w:pPr>
      <w:r>
        <w:rPr>
          <w:color w:val="FF0000"/>
          <w:lang w:val="en-US"/>
        </w:rPr>
        <w:t xml:space="preserve">The </w:t>
      </w:r>
      <w:r w:rsidRPr="00AB4E46">
        <w:rPr>
          <w:color w:val="FF0000"/>
          <w:lang w:val="en-US"/>
        </w:rPr>
        <w:t>researcher</w:t>
      </w:r>
      <w:r w:rsidR="000C4131" w:rsidRPr="00AB4E46">
        <w:rPr>
          <w:color w:val="FF0000"/>
          <w:lang w:val="en-US"/>
        </w:rPr>
        <w:t xml:space="preserve"> completed an internship at an NGO during the </w:t>
      </w:r>
      <w:r w:rsidR="00605767" w:rsidRPr="00AB4E46">
        <w:rPr>
          <w:rFonts w:asciiTheme="minorHAnsi" w:hAnsiTheme="minorHAnsi" w:cstheme="minorHAnsi"/>
          <w:color w:val="FF0000"/>
          <w:lang w:val="en-US"/>
        </w:rPr>
        <w:t xml:space="preserve">Postgraduate </w:t>
      </w:r>
      <w:proofErr w:type="spellStart"/>
      <w:r w:rsidR="00605767" w:rsidRPr="00AB4E46">
        <w:rPr>
          <w:rFonts w:asciiTheme="minorHAnsi" w:hAnsiTheme="minorHAnsi" w:cstheme="minorHAnsi"/>
          <w:color w:val="FF0000"/>
          <w:lang w:val="en-US"/>
        </w:rPr>
        <w:t>Programme</w:t>
      </w:r>
      <w:proofErr w:type="spellEnd"/>
      <w:r>
        <w:rPr>
          <w:rFonts w:asciiTheme="minorHAnsi" w:hAnsiTheme="minorHAnsi" w:cstheme="minorHAnsi"/>
          <w:color w:val="FF0000"/>
          <w:lang w:val="en-US"/>
        </w:rPr>
        <w:t xml:space="preserve"> LRM</w:t>
      </w:r>
      <w:r w:rsidR="000C4131" w:rsidRPr="00AB4E46">
        <w:rPr>
          <w:color w:val="FF0000"/>
          <w:lang w:val="en-US"/>
        </w:rPr>
        <w:t>. The internship provided contextual insights into NGO provision and highlighted possible differences or similarities between NGO and DYEP settings; these reflections informed interpretation but are presented as contextual observations rather than primary empirical evidence.</w:t>
      </w:r>
    </w:p>
    <w:p w:rsidR="00AF27DF" w:rsidRPr="00B941A1" w:rsidRDefault="008E151B" w:rsidP="000C4131">
      <w:pPr>
        <w:spacing w:before="240" w:after="0" w:line="240" w:lineRule="auto"/>
        <w:ind w:firstLine="284"/>
        <w:rPr>
          <w:rFonts w:asciiTheme="minorHAnsi" w:hAnsiTheme="minorHAnsi" w:cstheme="minorHAnsi"/>
          <w:b/>
          <w:lang w:val="en-US"/>
        </w:rPr>
      </w:pPr>
      <w:r w:rsidRPr="00B941A1">
        <w:rPr>
          <w:rFonts w:asciiTheme="minorHAnsi" w:hAnsiTheme="minorHAnsi" w:cstheme="minorHAnsi"/>
          <w:b/>
          <w:lang w:val="en-US"/>
        </w:rPr>
        <w:t>Results</w:t>
      </w:r>
    </w:p>
    <w:p w:rsidR="0056488F" w:rsidRPr="00B941A1" w:rsidRDefault="00262B5D" w:rsidP="000C4131">
      <w:pPr>
        <w:spacing w:after="0" w:line="240" w:lineRule="auto"/>
        <w:ind w:firstLine="284"/>
        <w:jc w:val="both"/>
        <w:rPr>
          <w:rFonts w:asciiTheme="minorHAnsi" w:hAnsiTheme="minorHAnsi" w:cstheme="minorHAnsi"/>
          <w:bCs/>
          <w:lang w:val="en-US"/>
        </w:rPr>
      </w:pPr>
      <w:r w:rsidRPr="00B941A1">
        <w:rPr>
          <w:rFonts w:asciiTheme="minorHAnsi" w:hAnsiTheme="minorHAnsi" w:cstheme="minorHAnsi"/>
          <w:bCs/>
          <w:lang w:val="en-US"/>
        </w:rPr>
        <w:t xml:space="preserve">The results obtained from the individual interviews of the nine teachers form the most important part of this article. </w:t>
      </w:r>
      <w:r w:rsidR="0056488F" w:rsidRPr="00B941A1">
        <w:rPr>
          <w:rFonts w:asciiTheme="minorHAnsi" w:hAnsiTheme="minorHAnsi" w:cstheme="minorHAnsi"/>
          <w:bCs/>
          <w:lang w:val="en-US"/>
        </w:rPr>
        <w:t>The following section includes a sample of teachers</w:t>
      </w:r>
      <w:r w:rsidR="006B5A91" w:rsidRPr="00B941A1">
        <w:rPr>
          <w:rFonts w:asciiTheme="minorHAnsi" w:hAnsiTheme="minorHAnsi" w:cstheme="minorHAnsi"/>
          <w:bCs/>
          <w:lang w:val="en-US"/>
        </w:rPr>
        <w:t>’</w:t>
      </w:r>
      <w:r w:rsidR="0056488F" w:rsidRPr="00B941A1">
        <w:rPr>
          <w:rFonts w:asciiTheme="minorHAnsi" w:hAnsiTheme="minorHAnsi" w:cstheme="minorHAnsi"/>
          <w:bCs/>
          <w:lang w:val="en-US"/>
        </w:rPr>
        <w:t xml:space="preserve"> responses, together with tables to help </w:t>
      </w:r>
      <w:proofErr w:type="spellStart"/>
      <w:r w:rsidR="005A3726" w:rsidRPr="00B941A1">
        <w:rPr>
          <w:rFonts w:asciiTheme="minorHAnsi" w:hAnsiTheme="minorHAnsi" w:cstheme="minorHAnsi"/>
          <w:lang w:val="en-US"/>
        </w:rPr>
        <w:t>organise</w:t>
      </w:r>
      <w:proofErr w:type="spellEnd"/>
      <w:r w:rsidR="0056488F" w:rsidRPr="00B941A1">
        <w:rPr>
          <w:rFonts w:asciiTheme="minorHAnsi" w:hAnsiTheme="minorHAnsi" w:cstheme="minorHAnsi"/>
          <w:bCs/>
          <w:lang w:val="en-US"/>
        </w:rPr>
        <w:t xml:space="preserve"> and better understand the information.</w:t>
      </w:r>
    </w:p>
    <w:p w:rsidR="0002259E" w:rsidRPr="00B941A1" w:rsidRDefault="001816EE" w:rsidP="000C4131">
      <w:pPr>
        <w:spacing w:before="240" w:after="0" w:line="240" w:lineRule="auto"/>
        <w:ind w:firstLine="284"/>
        <w:rPr>
          <w:rFonts w:asciiTheme="minorHAnsi" w:hAnsiTheme="minorHAnsi" w:cstheme="minorHAnsi"/>
          <w:bCs/>
          <w:i/>
          <w:lang w:val="en-US"/>
        </w:rPr>
      </w:pPr>
      <w:r w:rsidRPr="00B941A1">
        <w:rPr>
          <w:rFonts w:asciiTheme="minorHAnsi" w:hAnsiTheme="minorHAnsi" w:cstheme="minorHAnsi"/>
          <w:bCs/>
          <w:i/>
          <w:lang w:val="en-US"/>
        </w:rPr>
        <w:t>Challenges teachers face</w:t>
      </w:r>
    </w:p>
    <w:p w:rsidR="009F2080" w:rsidRPr="00B941A1" w:rsidRDefault="008C49B0" w:rsidP="000C4131">
      <w:pPr>
        <w:tabs>
          <w:tab w:val="left" w:pos="6300"/>
        </w:tabs>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 xml:space="preserve">The teacher interviews revealed </w:t>
      </w:r>
      <w:r w:rsidR="005E0EF1" w:rsidRPr="00AB4E46">
        <w:rPr>
          <w:rFonts w:asciiTheme="minorHAnsi" w:hAnsiTheme="minorHAnsi" w:cstheme="minorHAnsi"/>
          <w:color w:val="FF0000"/>
          <w:lang w:val="en-US"/>
        </w:rPr>
        <w:t xml:space="preserve">the following </w:t>
      </w:r>
      <w:r w:rsidRPr="00AB4E46">
        <w:rPr>
          <w:rFonts w:asciiTheme="minorHAnsi" w:hAnsiTheme="minorHAnsi" w:cstheme="minorHAnsi"/>
          <w:color w:val="FF0000"/>
          <w:lang w:val="en-US"/>
        </w:rPr>
        <w:t>key</w:t>
      </w:r>
      <w:r w:rsidRPr="00B941A1">
        <w:rPr>
          <w:rFonts w:asciiTheme="minorHAnsi" w:hAnsiTheme="minorHAnsi" w:cstheme="minorHAnsi"/>
          <w:lang w:val="en-US"/>
        </w:rPr>
        <w:t xml:space="preserve"> challenges that</w:t>
      </w:r>
      <w:r w:rsidR="00732ED0" w:rsidRPr="00B941A1">
        <w:rPr>
          <w:rFonts w:asciiTheme="minorHAnsi" w:hAnsiTheme="minorHAnsi" w:cstheme="minorHAnsi"/>
          <w:lang w:val="en-US"/>
        </w:rPr>
        <w:t xml:space="preserve"> they</w:t>
      </w:r>
      <w:r w:rsidRPr="00B941A1">
        <w:rPr>
          <w:rFonts w:asciiTheme="minorHAnsi" w:hAnsiTheme="minorHAnsi" w:cstheme="minorHAnsi"/>
          <w:lang w:val="en-US"/>
        </w:rPr>
        <w:t xml:space="preserve"> often face in their daily classroom work</w:t>
      </w:r>
      <w:r w:rsidR="00D11943" w:rsidRPr="00B941A1">
        <w:rPr>
          <w:rFonts w:asciiTheme="minorHAnsi" w:hAnsiTheme="minorHAnsi" w:cstheme="minorHAnsi"/>
          <w:lang w:val="en-US"/>
        </w:rPr>
        <w:t>:</w:t>
      </w:r>
      <w:r w:rsidR="00732ED0" w:rsidRPr="00B941A1">
        <w:rPr>
          <w:rFonts w:asciiTheme="minorHAnsi" w:hAnsiTheme="minorHAnsi" w:cstheme="minorHAnsi"/>
          <w:lang w:val="en-US"/>
        </w:rPr>
        <w:t xml:space="preserve"> </w:t>
      </w:r>
      <w:r w:rsidR="00D11943" w:rsidRPr="00B941A1">
        <w:rPr>
          <w:rFonts w:asciiTheme="minorHAnsi" w:hAnsiTheme="minorHAnsi" w:cstheme="minorHAnsi"/>
          <w:lang w:val="en-US"/>
        </w:rPr>
        <w:t xml:space="preserve">1) Inappropriate educational material, 2) Insufficient technical infrastructure, 3) Language barrier, 4) Previous school experiences, 5) Coexistence of different cultures in the classroom, 6) Children’s behavioral problems, 7) Previous experiences/traumas, and 8) </w:t>
      </w:r>
      <w:r w:rsidR="00D11943" w:rsidRPr="00B941A1">
        <w:rPr>
          <w:rFonts w:asciiTheme="minorHAnsi" w:hAnsiTheme="minorHAnsi" w:cstheme="minorHAnsi"/>
          <w:bCs/>
          <w:lang w:val="en-US"/>
        </w:rPr>
        <w:t xml:space="preserve">language and lack of interpreters, students’ concentration difficulties </w:t>
      </w:r>
      <w:r w:rsidR="00E6626E" w:rsidRPr="00B941A1">
        <w:rPr>
          <w:rFonts w:asciiTheme="minorHAnsi" w:hAnsiTheme="minorHAnsi" w:cstheme="minorHAnsi"/>
          <w:lang w:val="en-US"/>
        </w:rPr>
        <w:t>(Table 5</w:t>
      </w:r>
      <w:r w:rsidR="00D11943" w:rsidRPr="00B941A1">
        <w:rPr>
          <w:rFonts w:asciiTheme="minorHAnsi" w:hAnsiTheme="minorHAnsi" w:cstheme="minorHAnsi"/>
          <w:lang w:val="en-US"/>
        </w:rPr>
        <w:t>).</w:t>
      </w:r>
      <w:r w:rsidR="008B3287">
        <w:rPr>
          <w:rFonts w:asciiTheme="minorHAnsi" w:hAnsiTheme="minorHAnsi" w:cstheme="minorHAnsi"/>
          <w:lang w:val="en-US"/>
        </w:rPr>
        <w:t xml:space="preserve"> </w:t>
      </w:r>
    </w:p>
    <w:p w:rsidR="008C49B0" w:rsidRPr="00B941A1" w:rsidRDefault="009F2080" w:rsidP="009F2080">
      <w:pPr>
        <w:tabs>
          <w:tab w:val="left" w:pos="6300"/>
        </w:tabs>
        <w:spacing w:before="240" w:after="0" w:line="240" w:lineRule="auto"/>
        <w:ind w:firstLine="284"/>
        <w:jc w:val="center"/>
        <w:rPr>
          <w:rFonts w:asciiTheme="minorHAnsi" w:hAnsiTheme="minorHAnsi" w:cstheme="minorHAnsi"/>
          <w:b/>
          <w:bCs/>
          <w:lang w:val="en-US"/>
        </w:rPr>
      </w:pPr>
      <w:r w:rsidRPr="00B941A1">
        <w:rPr>
          <w:rFonts w:asciiTheme="minorHAnsi" w:hAnsiTheme="minorHAnsi" w:cstheme="minorHAnsi"/>
          <w:b/>
          <w:lang w:val="en-US"/>
        </w:rPr>
        <w:t xml:space="preserve">Table </w:t>
      </w:r>
      <w:r w:rsidR="00E6626E" w:rsidRPr="00B941A1">
        <w:rPr>
          <w:rFonts w:asciiTheme="minorHAnsi" w:hAnsiTheme="minorHAnsi" w:cstheme="minorHAnsi"/>
          <w:b/>
          <w:lang w:val="en-US"/>
        </w:rPr>
        <w:t>5</w:t>
      </w:r>
      <w:r w:rsidRPr="00B941A1">
        <w:rPr>
          <w:rFonts w:asciiTheme="minorHAnsi" w:hAnsiTheme="minorHAnsi" w:cstheme="minorHAnsi"/>
          <w:b/>
          <w:lang w:val="en-US"/>
        </w:rPr>
        <w:t>: Teachers’ responses related to research question 1</w:t>
      </w:r>
    </w:p>
    <w:tbl>
      <w:tblPr>
        <w:tblW w:w="7968" w:type="dxa"/>
        <w:jc w:val="center"/>
        <w:tblInd w:w="336" w:type="dxa"/>
        <w:tblBorders>
          <w:top w:val="single" w:sz="4" w:space="0" w:color="auto"/>
          <w:bottom w:val="single" w:sz="4" w:space="0" w:color="auto"/>
          <w:right w:val="single" w:sz="2" w:space="0" w:color="auto"/>
          <w:insideH w:val="single" w:sz="2" w:space="0" w:color="auto"/>
          <w:insideV w:val="single" w:sz="2" w:space="0" w:color="auto"/>
        </w:tblBorders>
        <w:tblLook w:val="04A0"/>
      </w:tblPr>
      <w:tblGrid>
        <w:gridCol w:w="4132"/>
        <w:gridCol w:w="3836"/>
      </w:tblGrid>
      <w:tr w:rsidR="00367F1C" w:rsidRPr="000F2CE1" w:rsidTr="00125488">
        <w:trPr>
          <w:trHeight w:val="409"/>
          <w:jc w:val="center"/>
        </w:trPr>
        <w:tc>
          <w:tcPr>
            <w:tcW w:w="4132" w:type="dxa"/>
            <w:tcBorders>
              <w:top w:val="single" w:sz="4" w:space="0" w:color="auto"/>
              <w:bottom w:val="single" w:sz="4" w:space="0" w:color="auto"/>
              <w:right w:val="nil"/>
            </w:tcBorders>
            <w:shd w:val="clear" w:color="auto" w:fill="auto"/>
            <w:tcMar>
              <w:top w:w="28" w:type="dxa"/>
              <w:bottom w:w="28" w:type="dxa"/>
            </w:tcMar>
            <w:vAlign w:val="center"/>
          </w:tcPr>
          <w:p w:rsidR="00367F1C" w:rsidRPr="000F2CE1" w:rsidRDefault="00367F1C" w:rsidP="009F2080">
            <w:pPr>
              <w:widowControl w:val="0"/>
              <w:spacing w:after="0" w:line="240" w:lineRule="auto"/>
              <w:jc w:val="center"/>
              <w:rPr>
                <w:rFonts w:asciiTheme="minorHAnsi" w:hAnsiTheme="minorHAnsi" w:cstheme="minorHAnsi"/>
                <w:i/>
                <w:lang w:val="en-US"/>
              </w:rPr>
            </w:pPr>
            <w:r w:rsidRPr="000F2CE1">
              <w:rPr>
                <w:rFonts w:asciiTheme="minorHAnsi" w:hAnsiTheme="minorHAnsi" w:cstheme="minorHAnsi"/>
                <w:i/>
                <w:lang w:val="en-US"/>
              </w:rPr>
              <w:t xml:space="preserve">Challenges teachers face </w:t>
            </w:r>
          </w:p>
        </w:tc>
        <w:tc>
          <w:tcPr>
            <w:tcW w:w="3836" w:type="dxa"/>
            <w:tcBorders>
              <w:top w:val="single" w:sz="4" w:space="0" w:color="auto"/>
              <w:left w:val="nil"/>
              <w:bottom w:val="single" w:sz="4" w:space="0" w:color="auto"/>
              <w:right w:val="nil"/>
            </w:tcBorders>
            <w:shd w:val="clear" w:color="auto" w:fill="auto"/>
          </w:tcPr>
          <w:p w:rsidR="00367F1C" w:rsidRPr="000F2CE1" w:rsidRDefault="00367F1C" w:rsidP="000F2CE1">
            <w:pPr>
              <w:widowControl w:val="0"/>
              <w:spacing w:after="0" w:line="240" w:lineRule="auto"/>
              <w:ind w:firstLine="284"/>
              <w:jc w:val="center"/>
              <w:rPr>
                <w:rFonts w:asciiTheme="minorHAnsi" w:hAnsiTheme="minorHAnsi" w:cstheme="minorHAnsi"/>
                <w:i/>
                <w:lang w:val="en-US"/>
              </w:rPr>
            </w:pPr>
            <w:r w:rsidRPr="000F2CE1">
              <w:rPr>
                <w:rFonts w:asciiTheme="minorHAnsi" w:hAnsiTheme="minorHAnsi" w:cstheme="minorHAnsi"/>
                <w:i/>
                <w:lang w:val="en-US"/>
              </w:rPr>
              <w:t>Teachers</w:t>
            </w:r>
            <w:r w:rsidR="006B5A91" w:rsidRPr="000F2CE1">
              <w:rPr>
                <w:rFonts w:asciiTheme="minorHAnsi" w:hAnsiTheme="minorHAnsi" w:cstheme="minorHAnsi"/>
                <w:i/>
                <w:lang w:val="en-US"/>
              </w:rPr>
              <w:t>’</w:t>
            </w:r>
            <w:r w:rsidRPr="000F2CE1">
              <w:rPr>
                <w:rFonts w:asciiTheme="minorHAnsi" w:hAnsiTheme="minorHAnsi" w:cstheme="minorHAnsi"/>
                <w:i/>
                <w:lang w:val="en-US"/>
              </w:rPr>
              <w:t xml:space="preserve"> responses </w:t>
            </w:r>
            <w:r w:rsidRPr="00896EF9">
              <w:rPr>
                <w:rFonts w:asciiTheme="minorHAnsi" w:hAnsiTheme="minorHAnsi" w:cstheme="minorHAnsi"/>
                <w:i/>
                <w:color w:val="FF0000"/>
                <w:lang w:val="en-US"/>
              </w:rPr>
              <w:t>(T</w:t>
            </w:r>
            <w:r w:rsidR="00605767" w:rsidRPr="00896EF9">
              <w:rPr>
                <w:rFonts w:asciiTheme="minorHAnsi" w:hAnsiTheme="minorHAnsi" w:cstheme="minorHAnsi"/>
                <w:i/>
                <w:color w:val="FF0000"/>
                <w:lang w:val="en-US"/>
              </w:rPr>
              <w:t>=Teacher</w:t>
            </w:r>
            <w:r w:rsidRPr="00896EF9">
              <w:rPr>
                <w:rFonts w:asciiTheme="minorHAnsi" w:hAnsiTheme="minorHAnsi" w:cstheme="minorHAnsi"/>
                <w:i/>
                <w:color w:val="FF0000"/>
                <w:lang w:val="en-US"/>
              </w:rPr>
              <w:t>)</w:t>
            </w:r>
          </w:p>
        </w:tc>
      </w:tr>
      <w:tr w:rsidR="0056488F" w:rsidRPr="005E73C2" w:rsidTr="00125488">
        <w:trPr>
          <w:trHeight w:val="409"/>
          <w:jc w:val="center"/>
        </w:trPr>
        <w:tc>
          <w:tcPr>
            <w:tcW w:w="4132" w:type="dxa"/>
            <w:tcBorders>
              <w:top w:val="single" w:sz="4" w:space="0" w:color="auto"/>
              <w:bottom w:val="nil"/>
              <w:right w:val="nil"/>
            </w:tcBorders>
            <w:shd w:val="clear" w:color="auto" w:fill="auto"/>
            <w:tcMar>
              <w:top w:w="28" w:type="dxa"/>
              <w:bottom w:w="28" w:type="dxa"/>
            </w:tcMar>
            <w:vAlign w:val="center"/>
          </w:tcPr>
          <w:p w:rsidR="0056488F" w:rsidRPr="00B941A1" w:rsidRDefault="0056488F" w:rsidP="009F2080">
            <w:pPr>
              <w:widowControl w:val="0"/>
              <w:spacing w:after="0" w:line="240" w:lineRule="auto"/>
              <w:jc w:val="both"/>
              <w:rPr>
                <w:rFonts w:asciiTheme="minorHAnsi" w:hAnsiTheme="minorHAnsi" w:cstheme="minorHAnsi"/>
                <w:lang w:val="en-US"/>
              </w:rPr>
            </w:pPr>
            <w:r w:rsidRPr="00B941A1">
              <w:rPr>
                <w:rFonts w:asciiTheme="minorHAnsi" w:hAnsiTheme="minorHAnsi" w:cstheme="minorHAnsi"/>
                <w:lang w:val="en-US"/>
              </w:rPr>
              <w:t>1) Inappropriate educational material</w:t>
            </w:r>
          </w:p>
        </w:tc>
        <w:tc>
          <w:tcPr>
            <w:tcW w:w="3836" w:type="dxa"/>
            <w:tcBorders>
              <w:top w:val="single" w:sz="4" w:space="0" w:color="auto"/>
              <w:left w:val="nil"/>
              <w:bottom w:val="nil"/>
              <w:right w:val="nil"/>
            </w:tcBorders>
            <w:shd w:val="clear" w:color="auto" w:fill="auto"/>
          </w:tcPr>
          <w:p w:rsidR="0056488F" w:rsidRPr="00AB4E46" w:rsidRDefault="00125488" w:rsidP="000F2CE1">
            <w:pPr>
              <w:widowControl w:val="0"/>
              <w:spacing w:after="0" w:line="240" w:lineRule="auto"/>
              <w:ind w:firstLine="284"/>
              <w:jc w:val="both"/>
              <w:rPr>
                <w:rFonts w:asciiTheme="minorHAnsi" w:hAnsiTheme="minorHAnsi" w:cstheme="minorHAnsi"/>
                <w:color w:val="FF0000"/>
                <w:lang w:val="en-US"/>
              </w:rPr>
            </w:pPr>
            <w:r w:rsidRPr="00AB4E46">
              <w:rPr>
                <w:rFonts w:asciiTheme="minorHAnsi" w:hAnsiTheme="minorHAnsi" w:cstheme="minorHAnsi"/>
                <w:color w:val="FF0000"/>
                <w:lang w:val="en-US"/>
              </w:rPr>
              <w:t xml:space="preserve">T1, </w:t>
            </w:r>
            <w:r w:rsidR="0056488F" w:rsidRPr="00AB4E46">
              <w:rPr>
                <w:rFonts w:asciiTheme="minorHAnsi" w:hAnsiTheme="minorHAnsi" w:cstheme="minorHAnsi"/>
                <w:color w:val="FF0000"/>
                <w:lang w:val="en-US"/>
              </w:rPr>
              <w:t xml:space="preserve">T2, </w:t>
            </w:r>
            <w:r w:rsidRPr="00AB4E46">
              <w:rPr>
                <w:rFonts w:asciiTheme="minorHAnsi" w:hAnsiTheme="minorHAnsi" w:cstheme="minorHAnsi"/>
                <w:color w:val="FF0000"/>
                <w:lang w:val="en-US"/>
              </w:rPr>
              <w:t xml:space="preserve">T3, </w:t>
            </w:r>
            <w:r w:rsidR="0056488F" w:rsidRPr="00AB4E46">
              <w:rPr>
                <w:rFonts w:asciiTheme="minorHAnsi" w:hAnsiTheme="minorHAnsi" w:cstheme="minorHAnsi"/>
                <w:color w:val="FF0000"/>
                <w:lang w:val="en-US"/>
              </w:rPr>
              <w:t xml:space="preserve">T4, </w:t>
            </w:r>
            <w:r w:rsidRPr="00AB4E46">
              <w:rPr>
                <w:rFonts w:asciiTheme="minorHAnsi" w:hAnsiTheme="minorHAnsi" w:cstheme="minorHAnsi"/>
                <w:color w:val="FF0000"/>
                <w:lang w:val="en-US"/>
              </w:rPr>
              <w:t xml:space="preserve">T5, </w:t>
            </w:r>
            <w:r w:rsidR="0056488F" w:rsidRPr="00AB4E46">
              <w:rPr>
                <w:rFonts w:asciiTheme="minorHAnsi" w:hAnsiTheme="minorHAnsi" w:cstheme="minorHAnsi"/>
                <w:color w:val="FF0000"/>
                <w:lang w:val="en-US"/>
              </w:rPr>
              <w:t>T7</w:t>
            </w:r>
            <w:r w:rsidRPr="00AB4E46">
              <w:rPr>
                <w:rFonts w:asciiTheme="minorHAnsi" w:hAnsiTheme="minorHAnsi" w:cstheme="minorHAnsi"/>
                <w:color w:val="FF0000"/>
                <w:lang w:val="en-US"/>
              </w:rPr>
              <w:t>, T8, T9 (8</w:t>
            </w:r>
            <w:r w:rsidR="00AC0328" w:rsidRPr="00AB4E46">
              <w:rPr>
                <w:rFonts w:asciiTheme="minorHAnsi" w:hAnsiTheme="minorHAnsi" w:cstheme="minorHAnsi"/>
                <w:color w:val="FF0000"/>
                <w:lang w:val="en-US"/>
              </w:rPr>
              <w:t xml:space="preserve"> of 9)</w:t>
            </w:r>
          </w:p>
        </w:tc>
      </w:tr>
      <w:tr w:rsidR="0056488F" w:rsidRPr="00B941A1" w:rsidTr="00125488">
        <w:trPr>
          <w:trHeight w:val="419"/>
          <w:jc w:val="center"/>
        </w:trPr>
        <w:tc>
          <w:tcPr>
            <w:tcW w:w="4132" w:type="dxa"/>
            <w:tcBorders>
              <w:top w:val="nil"/>
              <w:bottom w:val="nil"/>
              <w:right w:val="nil"/>
            </w:tcBorders>
            <w:shd w:val="clear" w:color="auto" w:fill="auto"/>
            <w:tcMar>
              <w:top w:w="28" w:type="dxa"/>
              <w:bottom w:w="28" w:type="dxa"/>
            </w:tcMar>
            <w:vAlign w:val="center"/>
          </w:tcPr>
          <w:p w:rsidR="0056488F" w:rsidRPr="00B941A1" w:rsidRDefault="0056488F" w:rsidP="009F2080">
            <w:pPr>
              <w:widowControl w:val="0"/>
              <w:spacing w:after="0" w:line="240" w:lineRule="auto"/>
              <w:jc w:val="both"/>
              <w:rPr>
                <w:rFonts w:asciiTheme="minorHAnsi" w:hAnsiTheme="minorHAnsi" w:cstheme="minorHAnsi"/>
                <w:lang w:val="en-US"/>
              </w:rPr>
            </w:pPr>
            <w:r w:rsidRPr="00B941A1">
              <w:rPr>
                <w:rFonts w:asciiTheme="minorHAnsi" w:hAnsiTheme="minorHAnsi" w:cstheme="minorHAnsi"/>
                <w:lang w:val="en-US"/>
              </w:rPr>
              <w:t>2) Insufficient technical infrastructure</w:t>
            </w:r>
          </w:p>
        </w:tc>
        <w:tc>
          <w:tcPr>
            <w:tcW w:w="3836" w:type="dxa"/>
            <w:tcBorders>
              <w:top w:val="nil"/>
              <w:left w:val="nil"/>
              <w:bottom w:val="nil"/>
              <w:right w:val="nil"/>
            </w:tcBorders>
            <w:shd w:val="clear" w:color="auto" w:fill="auto"/>
          </w:tcPr>
          <w:p w:rsidR="0056488F" w:rsidRPr="00AB4E46" w:rsidRDefault="00F309F9" w:rsidP="000F2CE1">
            <w:pPr>
              <w:widowControl w:val="0"/>
              <w:tabs>
                <w:tab w:val="right" w:pos="2386"/>
              </w:tabs>
              <w:spacing w:after="0" w:line="240" w:lineRule="auto"/>
              <w:ind w:firstLine="284"/>
              <w:jc w:val="both"/>
              <w:rPr>
                <w:rFonts w:asciiTheme="minorHAnsi" w:hAnsiTheme="minorHAnsi" w:cstheme="minorHAnsi"/>
                <w:color w:val="FF0000"/>
                <w:lang w:val="en-US"/>
              </w:rPr>
            </w:pPr>
            <w:r>
              <w:rPr>
                <w:rFonts w:asciiTheme="minorHAnsi" w:hAnsiTheme="minorHAnsi" w:cstheme="minorHAnsi"/>
                <w:color w:val="FF0000"/>
                <w:lang w:val="en-US"/>
              </w:rPr>
              <w:t xml:space="preserve">T1, </w:t>
            </w:r>
            <w:r w:rsidR="00125488" w:rsidRPr="00AB4E46">
              <w:rPr>
                <w:rFonts w:asciiTheme="minorHAnsi" w:hAnsiTheme="minorHAnsi" w:cstheme="minorHAnsi"/>
                <w:color w:val="FF0000"/>
                <w:lang w:val="en-US"/>
              </w:rPr>
              <w:t xml:space="preserve">T2, </w:t>
            </w:r>
            <w:r>
              <w:rPr>
                <w:rFonts w:asciiTheme="minorHAnsi" w:hAnsiTheme="minorHAnsi" w:cstheme="minorHAnsi"/>
                <w:color w:val="FF0000"/>
                <w:lang w:val="en-US"/>
              </w:rPr>
              <w:t>T3, T4, T5</w:t>
            </w:r>
            <w:r w:rsidR="00125488" w:rsidRPr="00AB4E46">
              <w:rPr>
                <w:rFonts w:asciiTheme="minorHAnsi" w:hAnsiTheme="minorHAnsi" w:cstheme="minorHAnsi"/>
                <w:color w:val="FF0000"/>
                <w:lang w:val="en-US"/>
              </w:rPr>
              <w:t xml:space="preserve"> (5</w:t>
            </w:r>
            <w:r w:rsidR="00AC0328" w:rsidRPr="00AB4E46">
              <w:rPr>
                <w:rFonts w:asciiTheme="minorHAnsi" w:hAnsiTheme="minorHAnsi" w:cstheme="minorHAnsi"/>
                <w:color w:val="FF0000"/>
                <w:lang w:val="en-US"/>
              </w:rPr>
              <w:t xml:space="preserve"> of 9)</w:t>
            </w:r>
            <w:r w:rsidR="0056488F" w:rsidRPr="00AB4E46">
              <w:rPr>
                <w:rFonts w:asciiTheme="minorHAnsi" w:hAnsiTheme="minorHAnsi" w:cstheme="minorHAnsi"/>
                <w:color w:val="FF0000"/>
                <w:lang w:val="en-US"/>
              </w:rPr>
              <w:tab/>
            </w:r>
          </w:p>
        </w:tc>
      </w:tr>
      <w:tr w:rsidR="0056488F" w:rsidRPr="005E73C2" w:rsidTr="00125488">
        <w:trPr>
          <w:trHeight w:val="419"/>
          <w:jc w:val="center"/>
        </w:trPr>
        <w:tc>
          <w:tcPr>
            <w:tcW w:w="4132" w:type="dxa"/>
            <w:tcBorders>
              <w:top w:val="nil"/>
              <w:bottom w:val="nil"/>
              <w:right w:val="nil"/>
            </w:tcBorders>
            <w:shd w:val="clear" w:color="auto" w:fill="auto"/>
            <w:tcMar>
              <w:top w:w="28" w:type="dxa"/>
              <w:bottom w:w="28" w:type="dxa"/>
            </w:tcMar>
            <w:vAlign w:val="center"/>
          </w:tcPr>
          <w:p w:rsidR="0056488F" w:rsidRPr="00B941A1" w:rsidRDefault="0056488F" w:rsidP="009F2080">
            <w:pPr>
              <w:widowControl w:val="0"/>
              <w:spacing w:after="0" w:line="240" w:lineRule="auto"/>
              <w:jc w:val="both"/>
              <w:rPr>
                <w:rFonts w:asciiTheme="minorHAnsi" w:hAnsiTheme="minorHAnsi" w:cstheme="minorHAnsi"/>
                <w:lang w:val="en-US"/>
              </w:rPr>
            </w:pPr>
            <w:r w:rsidRPr="00B941A1">
              <w:rPr>
                <w:rFonts w:asciiTheme="minorHAnsi" w:hAnsiTheme="minorHAnsi" w:cstheme="minorHAnsi"/>
                <w:lang w:val="en-US"/>
              </w:rPr>
              <w:t>3) Language barrier</w:t>
            </w:r>
          </w:p>
        </w:tc>
        <w:tc>
          <w:tcPr>
            <w:tcW w:w="3836" w:type="dxa"/>
            <w:tcBorders>
              <w:top w:val="nil"/>
              <w:left w:val="nil"/>
              <w:bottom w:val="nil"/>
              <w:right w:val="nil"/>
            </w:tcBorders>
            <w:shd w:val="clear" w:color="auto" w:fill="auto"/>
          </w:tcPr>
          <w:p w:rsidR="0056488F" w:rsidRPr="00AB4E46" w:rsidRDefault="00125488" w:rsidP="000F2CE1">
            <w:pPr>
              <w:widowControl w:val="0"/>
              <w:spacing w:after="0" w:line="240" w:lineRule="auto"/>
              <w:ind w:firstLine="284"/>
              <w:jc w:val="both"/>
              <w:rPr>
                <w:rFonts w:asciiTheme="minorHAnsi" w:hAnsiTheme="minorHAnsi" w:cstheme="minorHAnsi"/>
                <w:color w:val="FF0000"/>
                <w:lang w:val="en-US"/>
              </w:rPr>
            </w:pPr>
            <w:r w:rsidRPr="00AB4E46">
              <w:rPr>
                <w:rFonts w:asciiTheme="minorHAnsi" w:hAnsiTheme="minorHAnsi" w:cstheme="minorHAnsi"/>
                <w:color w:val="FF0000"/>
                <w:lang w:val="en-US"/>
              </w:rPr>
              <w:t>T1, T2, T3, T4, T5, T7, T8, T9</w:t>
            </w:r>
            <w:r w:rsidR="00537548" w:rsidRPr="00AB4E46">
              <w:rPr>
                <w:rFonts w:asciiTheme="minorHAnsi" w:hAnsiTheme="minorHAnsi" w:cstheme="minorHAnsi"/>
                <w:color w:val="FF0000"/>
                <w:lang w:val="en-US"/>
              </w:rPr>
              <w:t xml:space="preserve"> (8</w:t>
            </w:r>
            <w:r w:rsidR="00AC0328" w:rsidRPr="00AB4E46">
              <w:rPr>
                <w:rFonts w:asciiTheme="minorHAnsi" w:hAnsiTheme="minorHAnsi" w:cstheme="minorHAnsi"/>
                <w:color w:val="FF0000"/>
                <w:lang w:val="en-US"/>
              </w:rPr>
              <w:t xml:space="preserve"> of 9)</w:t>
            </w:r>
          </w:p>
        </w:tc>
      </w:tr>
      <w:tr w:rsidR="0056488F" w:rsidRPr="00B941A1" w:rsidTr="00125488">
        <w:trPr>
          <w:trHeight w:val="419"/>
          <w:jc w:val="center"/>
        </w:trPr>
        <w:tc>
          <w:tcPr>
            <w:tcW w:w="4132" w:type="dxa"/>
            <w:tcBorders>
              <w:top w:val="nil"/>
              <w:bottom w:val="nil"/>
              <w:right w:val="nil"/>
            </w:tcBorders>
            <w:shd w:val="clear" w:color="auto" w:fill="auto"/>
            <w:tcMar>
              <w:top w:w="28" w:type="dxa"/>
              <w:bottom w:w="28" w:type="dxa"/>
            </w:tcMar>
            <w:vAlign w:val="center"/>
          </w:tcPr>
          <w:p w:rsidR="0056488F" w:rsidRPr="00B941A1" w:rsidRDefault="0056488F" w:rsidP="009F2080">
            <w:pPr>
              <w:widowControl w:val="0"/>
              <w:spacing w:after="0" w:line="240" w:lineRule="auto"/>
              <w:jc w:val="both"/>
              <w:rPr>
                <w:rFonts w:asciiTheme="minorHAnsi" w:hAnsiTheme="minorHAnsi" w:cstheme="minorHAnsi"/>
                <w:lang w:val="en-US"/>
              </w:rPr>
            </w:pPr>
            <w:r w:rsidRPr="00B941A1">
              <w:rPr>
                <w:rFonts w:asciiTheme="minorHAnsi" w:hAnsiTheme="minorHAnsi" w:cstheme="minorHAnsi"/>
                <w:lang w:val="en-US"/>
              </w:rPr>
              <w:t>4) Previous school experiences</w:t>
            </w:r>
          </w:p>
        </w:tc>
        <w:tc>
          <w:tcPr>
            <w:tcW w:w="3836" w:type="dxa"/>
            <w:tcBorders>
              <w:top w:val="nil"/>
              <w:left w:val="nil"/>
              <w:bottom w:val="nil"/>
              <w:right w:val="nil"/>
            </w:tcBorders>
            <w:shd w:val="clear" w:color="auto" w:fill="auto"/>
          </w:tcPr>
          <w:p w:rsidR="0056488F" w:rsidRPr="00AB4E46" w:rsidRDefault="0056488F" w:rsidP="000F2CE1">
            <w:pPr>
              <w:widowControl w:val="0"/>
              <w:spacing w:after="0" w:line="240" w:lineRule="auto"/>
              <w:ind w:firstLine="284"/>
              <w:jc w:val="both"/>
              <w:rPr>
                <w:rFonts w:asciiTheme="minorHAnsi" w:hAnsiTheme="minorHAnsi" w:cstheme="minorHAnsi"/>
                <w:color w:val="FF0000"/>
                <w:lang w:val="en-US"/>
              </w:rPr>
            </w:pPr>
            <w:r w:rsidRPr="00AB4E46">
              <w:rPr>
                <w:rFonts w:asciiTheme="minorHAnsi" w:hAnsiTheme="minorHAnsi" w:cstheme="minorHAnsi"/>
                <w:color w:val="FF0000"/>
                <w:lang w:val="en-US"/>
              </w:rPr>
              <w:t xml:space="preserve">T1, </w:t>
            </w:r>
            <w:r w:rsidR="00537548" w:rsidRPr="00AB4E46">
              <w:rPr>
                <w:rFonts w:asciiTheme="minorHAnsi" w:hAnsiTheme="minorHAnsi" w:cstheme="minorHAnsi"/>
                <w:color w:val="FF0000"/>
                <w:lang w:val="en-US"/>
              </w:rPr>
              <w:t xml:space="preserve">T3, </w:t>
            </w:r>
            <w:r w:rsidRPr="00AB4E46">
              <w:rPr>
                <w:rFonts w:asciiTheme="minorHAnsi" w:hAnsiTheme="minorHAnsi" w:cstheme="minorHAnsi"/>
                <w:color w:val="FF0000"/>
                <w:lang w:val="en-US"/>
              </w:rPr>
              <w:t>T4</w:t>
            </w:r>
            <w:r w:rsidR="00537548" w:rsidRPr="00AB4E46">
              <w:rPr>
                <w:rFonts w:asciiTheme="minorHAnsi" w:hAnsiTheme="minorHAnsi" w:cstheme="minorHAnsi"/>
                <w:color w:val="FF0000"/>
                <w:lang w:val="en-US"/>
              </w:rPr>
              <w:t xml:space="preserve"> (3</w:t>
            </w:r>
            <w:r w:rsidR="00AC0328" w:rsidRPr="00AB4E46">
              <w:rPr>
                <w:rFonts w:asciiTheme="minorHAnsi" w:hAnsiTheme="minorHAnsi" w:cstheme="minorHAnsi"/>
                <w:color w:val="FF0000"/>
                <w:lang w:val="en-US"/>
              </w:rPr>
              <w:t xml:space="preserve"> of 9)</w:t>
            </w:r>
          </w:p>
        </w:tc>
      </w:tr>
      <w:tr w:rsidR="0056488F" w:rsidRPr="00B941A1" w:rsidTr="00125488">
        <w:trPr>
          <w:trHeight w:val="409"/>
          <w:jc w:val="center"/>
        </w:trPr>
        <w:tc>
          <w:tcPr>
            <w:tcW w:w="4132" w:type="dxa"/>
            <w:tcBorders>
              <w:top w:val="nil"/>
              <w:bottom w:val="nil"/>
              <w:right w:val="nil"/>
            </w:tcBorders>
            <w:shd w:val="clear" w:color="auto" w:fill="auto"/>
            <w:tcMar>
              <w:top w:w="28" w:type="dxa"/>
              <w:bottom w:w="28" w:type="dxa"/>
            </w:tcMar>
            <w:vAlign w:val="center"/>
          </w:tcPr>
          <w:p w:rsidR="0056488F" w:rsidRPr="00B941A1" w:rsidRDefault="0056488F" w:rsidP="009F2080">
            <w:pPr>
              <w:widowControl w:val="0"/>
              <w:spacing w:after="0" w:line="240" w:lineRule="auto"/>
              <w:jc w:val="both"/>
              <w:rPr>
                <w:rFonts w:asciiTheme="minorHAnsi" w:hAnsiTheme="minorHAnsi" w:cstheme="minorHAnsi"/>
                <w:lang w:val="en-US"/>
              </w:rPr>
            </w:pPr>
            <w:r w:rsidRPr="00B941A1">
              <w:rPr>
                <w:rFonts w:asciiTheme="minorHAnsi" w:hAnsiTheme="minorHAnsi" w:cstheme="minorHAnsi"/>
                <w:lang w:val="en-US"/>
              </w:rPr>
              <w:t>5) Coexistence of different cultures in the classroom</w:t>
            </w:r>
          </w:p>
        </w:tc>
        <w:tc>
          <w:tcPr>
            <w:tcW w:w="3836" w:type="dxa"/>
            <w:tcBorders>
              <w:top w:val="nil"/>
              <w:left w:val="nil"/>
              <w:bottom w:val="nil"/>
              <w:right w:val="nil"/>
            </w:tcBorders>
            <w:shd w:val="clear" w:color="auto" w:fill="auto"/>
          </w:tcPr>
          <w:p w:rsidR="0056488F" w:rsidRPr="00AB4E46" w:rsidRDefault="00F309F9" w:rsidP="000F2CE1">
            <w:pPr>
              <w:widowControl w:val="0"/>
              <w:spacing w:after="0" w:line="240" w:lineRule="auto"/>
              <w:ind w:firstLine="284"/>
              <w:jc w:val="both"/>
              <w:rPr>
                <w:rFonts w:asciiTheme="minorHAnsi" w:hAnsiTheme="minorHAnsi" w:cstheme="minorHAnsi"/>
                <w:color w:val="FF0000"/>
                <w:lang w:val="en-US"/>
              </w:rPr>
            </w:pPr>
            <w:r>
              <w:rPr>
                <w:rFonts w:asciiTheme="minorHAnsi" w:hAnsiTheme="minorHAnsi" w:cstheme="minorHAnsi"/>
                <w:color w:val="FF0000"/>
                <w:lang w:val="en-US"/>
              </w:rPr>
              <w:t xml:space="preserve">T2, </w:t>
            </w:r>
            <w:r w:rsidR="0056488F" w:rsidRPr="00AB4E46">
              <w:rPr>
                <w:rFonts w:asciiTheme="minorHAnsi" w:hAnsiTheme="minorHAnsi" w:cstheme="minorHAnsi"/>
                <w:color w:val="FF0000"/>
                <w:lang w:val="en-US"/>
              </w:rPr>
              <w:t xml:space="preserve">T3, </w:t>
            </w:r>
            <w:r>
              <w:rPr>
                <w:rFonts w:asciiTheme="minorHAnsi" w:hAnsiTheme="minorHAnsi" w:cstheme="minorHAnsi"/>
                <w:color w:val="FF0000"/>
                <w:lang w:val="en-US"/>
              </w:rPr>
              <w:t xml:space="preserve">T4, </w:t>
            </w:r>
            <w:r w:rsidR="00537548" w:rsidRPr="00AB4E46">
              <w:rPr>
                <w:rFonts w:asciiTheme="minorHAnsi" w:hAnsiTheme="minorHAnsi" w:cstheme="minorHAnsi"/>
                <w:color w:val="FF0000"/>
                <w:lang w:val="en-US"/>
              </w:rPr>
              <w:t xml:space="preserve">T5, </w:t>
            </w:r>
            <w:r w:rsidR="0056488F" w:rsidRPr="00AB4E46">
              <w:rPr>
                <w:rFonts w:asciiTheme="minorHAnsi" w:hAnsiTheme="minorHAnsi" w:cstheme="minorHAnsi"/>
                <w:color w:val="FF0000"/>
                <w:lang w:val="en-US"/>
              </w:rPr>
              <w:t>T6</w:t>
            </w:r>
            <w:r>
              <w:rPr>
                <w:rFonts w:asciiTheme="minorHAnsi" w:hAnsiTheme="minorHAnsi" w:cstheme="minorHAnsi"/>
                <w:color w:val="FF0000"/>
                <w:lang w:val="en-US"/>
              </w:rPr>
              <w:t>, T7, T8</w:t>
            </w:r>
            <w:r w:rsidR="00537548" w:rsidRPr="00AB4E46">
              <w:rPr>
                <w:rFonts w:asciiTheme="minorHAnsi" w:hAnsiTheme="minorHAnsi" w:cstheme="minorHAnsi"/>
                <w:color w:val="FF0000"/>
                <w:lang w:val="en-US"/>
              </w:rPr>
              <w:t xml:space="preserve"> (7</w:t>
            </w:r>
            <w:r w:rsidR="00AC0328" w:rsidRPr="00AB4E46">
              <w:rPr>
                <w:rFonts w:asciiTheme="minorHAnsi" w:hAnsiTheme="minorHAnsi" w:cstheme="minorHAnsi"/>
                <w:color w:val="FF0000"/>
                <w:lang w:val="en-US"/>
              </w:rPr>
              <w:t xml:space="preserve"> of 9)</w:t>
            </w:r>
          </w:p>
        </w:tc>
      </w:tr>
      <w:tr w:rsidR="0056488F" w:rsidRPr="00B941A1" w:rsidTr="00125488">
        <w:trPr>
          <w:trHeight w:val="419"/>
          <w:jc w:val="center"/>
        </w:trPr>
        <w:tc>
          <w:tcPr>
            <w:tcW w:w="4132" w:type="dxa"/>
            <w:tcBorders>
              <w:top w:val="nil"/>
              <w:bottom w:val="nil"/>
              <w:right w:val="nil"/>
            </w:tcBorders>
            <w:shd w:val="clear" w:color="auto" w:fill="auto"/>
            <w:tcMar>
              <w:top w:w="28" w:type="dxa"/>
              <w:bottom w:w="28" w:type="dxa"/>
            </w:tcMar>
            <w:vAlign w:val="center"/>
          </w:tcPr>
          <w:p w:rsidR="0056488F" w:rsidRPr="00B941A1" w:rsidRDefault="0056488F" w:rsidP="009F2080">
            <w:pPr>
              <w:widowControl w:val="0"/>
              <w:spacing w:after="0" w:line="240" w:lineRule="auto"/>
              <w:jc w:val="both"/>
              <w:rPr>
                <w:rFonts w:asciiTheme="minorHAnsi" w:hAnsiTheme="minorHAnsi" w:cstheme="minorHAnsi"/>
                <w:lang w:val="en-US"/>
              </w:rPr>
            </w:pPr>
            <w:r w:rsidRPr="00B941A1">
              <w:rPr>
                <w:rFonts w:asciiTheme="minorHAnsi" w:hAnsiTheme="minorHAnsi" w:cstheme="minorHAnsi"/>
                <w:lang w:val="en-US"/>
              </w:rPr>
              <w:t>6) Children</w:t>
            </w:r>
            <w:r w:rsidR="006B5A91" w:rsidRPr="00B941A1">
              <w:rPr>
                <w:rFonts w:asciiTheme="minorHAnsi" w:hAnsiTheme="minorHAnsi" w:cstheme="minorHAnsi"/>
                <w:lang w:val="en-US"/>
              </w:rPr>
              <w:t>’</w:t>
            </w:r>
            <w:r w:rsidRPr="00B941A1">
              <w:rPr>
                <w:rFonts w:asciiTheme="minorHAnsi" w:hAnsiTheme="minorHAnsi" w:cstheme="minorHAnsi"/>
                <w:lang w:val="en-US"/>
              </w:rPr>
              <w:t xml:space="preserve">s </w:t>
            </w:r>
            <w:proofErr w:type="spellStart"/>
            <w:r w:rsidR="005A3726" w:rsidRPr="00B941A1">
              <w:rPr>
                <w:rFonts w:asciiTheme="minorHAnsi" w:hAnsiTheme="minorHAnsi" w:cstheme="minorHAnsi"/>
              </w:rPr>
              <w:t>behavioural</w:t>
            </w:r>
            <w:proofErr w:type="spellEnd"/>
            <w:r w:rsidRPr="00B941A1">
              <w:rPr>
                <w:rFonts w:asciiTheme="minorHAnsi" w:hAnsiTheme="minorHAnsi" w:cstheme="minorHAnsi"/>
                <w:lang w:val="en-US"/>
              </w:rPr>
              <w:t xml:space="preserve"> problems</w:t>
            </w:r>
          </w:p>
        </w:tc>
        <w:tc>
          <w:tcPr>
            <w:tcW w:w="3836" w:type="dxa"/>
            <w:tcBorders>
              <w:top w:val="nil"/>
              <w:left w:val="nil"/>
              <w:bottom w:val="nil"/>
              <w:right w:val="nil"/>
            </w:tcBorders>
            <w:shd w:val="clear" w:color="auto" w:fill="auto"/>
          </w:tcPr>
          <w:p w:rsidR="0056488F" w:rsidRPr="00AB4E46" w:rsidRDefault="00537548" w:rsidP="000F2CE1">
            <w:pPr>
              <w:widowControl w:val="0"/>
              <w:spacing w:after="0" w:line="240" w:lineRule="auto"/>
              <w:ind w:firstLine="284"/>
              <w:jc w:val="both"/>
              <w:rPr>
                <w:rFonts w:asciiTheme="minorHAnsi" w:hAnsiTheme="minorHAnsi" w:cstheme="minorHAnsi"/>
                <w:color w:val="FF0000"/>
                <w:lang w:val="en-US"/>
              </w:rPr>
            </w:pPr>
            <w:r w:rsidRPr="00AB4E46">
              <w:rPr>
                <w:rFonts w:asciiTheme="minorHAnsi" w:hAnsiTheme="minorHAnsi" w:cstheme="minorHAnsi"/>
                <w:color w:val="FF0000"/>
                <w:lang w:val="en-US"/>
              </w:rPr>
              <w:t xml:space="preserve">T1, </w:t>
            </w:r>
            <w:r w:rsidR="0056488F" w:rsidRPr="00AB4E46">
              <w:rPr>
                <w:rFonts w:asciiTheme="minorHAnsi" w:hAnsiTheme="minorHAnsi" w:cstheme="minorHAnsi"/>
                <w:color w:val="FF0000"/>
                <w:lang w:val="en-US"/>
              </w:rPr>
              <w:t>T2, T3</w:t>
            </w:r>
            <w:r w:rsidRPr="00AB4E46">
              <w:rPr>
                <w:rFonts w:asciiTheme="minorHAnsi" w:hAnsiTheme="minorHAnsi" w:cstheme="minorHAnsi"/>
                <w:color w:val="FF0000"/>
                <w:lang w:val="en-US"/>
              </w:rPr>
              <w:t>, T7 (4</w:t>
            </w:r>
            <w:r w:rsidR="00AC0328" w:rsidRPr="00AB4E46">
              <w:rPr>
                <w:rFonts w:asciiTheme="minorHAnsi" w:hAnsiTheme="minorHAnsi" w:cstheme="minorHAnsi"/>
                <w:color w:val="FF0000"/>
                <w:lang w:val="en-US"/>
              </w:rPr>
              <w:t xml:space="preserve"> of 9)</w:t>
            </w:r>
          </w:p>
        </w:tc>
      </w:tr>
      <w:tr w:rsidR="0056488F" w:rsidRPr="00B941A1" w:rsidTr="00125488">
        <w:trPr>
          <w:trHeight w:val="419"/>
          <w:jc w:val="center"/>
        </w:trPr>
        <w:tc>
          <w:tcPr>
            <w:tcW w:w="4132" w:type="dxa"/>
            <w:tcBorders>
              <w:top w:val="nil"/>
              <w:bottom w:val="nil"/>
              <w:right w:val="nil"/>
            </w:tcBorders>
            <w:shd w:val="clear" w:color="auto" w:fill="auto"/>
            <w:tcMar>
              <w:top w:w="28" w:type="dxa"/>
              <w:bottom w:w="28" w:type="dxa"/>
            </w:tcMar>
            <w:vAlign w:val="center"/>
          </w:tcPr>
          <w:p w:rsidR="0056488F" w:rsidRPr="00B941A1" w:rsidRDefault="0056488F" w:rsidP="009F2080">
            <w:pPr>
              <w:widowControl w:val="0"/>
              <w:spacing w:after="0" w:line="240" w:lineRule="auto"/>
              <w:jc w:val="both"/>
              <w:rPr>
                <w:rFonts w:asciiTheme="minorHAnsi" w:hAnsiTheme="minorHAnsi" w:cstheme="minorHAnsi"/>
                <w:lang w:val="en-US"/>
              </w:rPr>
            </w:pPr>
            <w:r w:rsidRPr="00B941A1">
              <w:rPr>
                <w:rFonts w:asciiTheme="minorHAnsi" w:hAnsiTheme="minorHAnsi" w:cstheme="minorHAnsi"/>
                <w:lang w:val="en-US"/>
              </w:rPr>
              <w:t>7) Previous experiences/traumas</w:t>
            </w:r>
          </w:p>
        </w:tc>
        <w:tc>
          <w:tcPr>
            <w:tcW w:w="3836" w:type="dxa"/>
            <w:tcBorders>
              <w:top w:val="nil"/>
              <w:left w:val="nil"/>
              <w:bottom w:val="nil"/>
              <w:right w:val="nil"/>
            </w:tcBorders>
            <w:shd w:val="clear" w:color="auto" w:fill="auto"/>
          </w:tcPr>
          <w:p w:rsidR="0056488F" w:rsidRPr="00AB4E46" w:rsidRDefault="00537548" w:rsidP="000F2CE1">
            <w:pPr>
              <w:widowControl w:val="0"/>
              <w:spacing w:after="0" w:line="240" w:lineRule="auto"/>
              <w:ind w:firstLine="284"/>
              <w:jc w:val="both"/>
              <w:rPr>
                <w:rFonts w:asciiTheme="minorHAnsi" w:hAnsiTheme="minorHAnsi" w:cstheme="minorHAnsi"/>
                <w:color w:val="FF0000"/>
                <w:lang w:val="en-US"/>
              </w:rPr>
            </w:pPr>
            <w:r w:rsidRPr="00AB4E46">
              <w:rPr>
                <w:rFonts w:asciiTheme="minorHAnsi" w:hAnsiTheme="minorHAnsi" w:cstheme="minorHAnsi"/>
                <w:color w:val="FF0000"/>
                <w:lang w:val="en-US"/>
              </w:rPr>
              <w:t>T4</w:t>
            </w:r>
            <w:r w:rsidR="0056488F" w:rsidRPr="00AB4E46">
              <w:rPr>
                <w:rFonts w:asciiTheme="minorHAnsi" w:hAnsiTheme="minorHAnsi" w:cstheme="minorHAnsi"/>
                <w:color w:val="FF0000"/>
                <w:lang w:val="en-US"/>
              </w:rPr>
              <w:t xml:space="preserve">, </w:t>
            </w:r>
            <w:r w:rsidRPr="00AB4E46">
              <w:rPr>
                <w:rFonts w:asciiTheme="minorHAnsi" w:hAnsiTheme="minorHAnsi" w:cstheme="minorHAnsi"/>
                <w:color w:val="FF0000"/>
                <w:lang w:val="en-US"/>
              </w:rPr>
              <w:t>T7, T8 (3</w:t>
            </w:r>
            <w:r w:rsidR="00AC0328" w:rsidRPr="00AB4E46">
              <w:rPr>
                <w:rFonts w:asciiTheme="minorHAnsi" w:hAnsiTheme="minorHAnsi" w:cstheme="minorHAnsi"/>
                <w:color w:val="FF0000"/>
                <w:lang w:val="en-US"/>
              </w:rPr>
              <w:t xml:space="preserve"> of 9)</w:t>
            </w:r>
          </w:p>
        </w:tc>
      </w:tr>
      <w:tr w:rsidR="0056488F" w:rsidRPr="005E73C2" w:rsidTr="00125488">
        <w:trPr>
          <w:trHeight w:val="419"/>
          <w:jc w:val="center"/>
        </w:trPr>
        <w:tc>
          <w:tcPr>
            <w:tcW w:w="4132" w:type="dxa"/>
            <w:tcBorders>
              <w:top w:val="nil"/>
              <w:bottom w:val="single" w:sz="4" w:space="0" w:color="auto"/>
              <w:right w:val="nil"/>
            </w:tcBorders>
            <w:shd w:val="clear" w:color="auto" w:fill="auto"/>
            <w:tcMar>
              <w:top w:w="28" w:type="dxa"/>
              <w:bottom w:w="28" w:type="dxa"/>
            </w:tcMar>
            <w:vAlign w:val="center"/>
          </w:tcPr>
          <w:p w:rsidR="00F309F9" w:rsidRDefault="0056488F" w:rsidP="009F2080">
            <w:pPr>
              <w:widowControl w:val="0"/>
              <w:spacing w:after="0" w:line="240" w:lineRule="auto"/>
              <w:jc w:val="both"/>
              <w:rPr>
                <w:rFonts w:asciiTheme="minorHAnsi" w:hAnsiTheme="minorHAnsi" w:cstheme="minorHAnsi"/>
                <w:lang w:val="en-US"/>
              </w:rPr>
            </w:pPr>
            <w:r w:rsidRPr="00B941A1">
              <w:rPr>
                <w:rFonts w:asciiTheme="minorHAnsi" w:hAnsiTheme="minorHAnsi" w:cstheme="minorHAnsi"/>
                <w:lang w:val="en-US"/>
              </w:rPr>
              <w:t xml:space="preserve">8) </w:t>
            </w:r>
            <w:r w:rsidR="005A3726" w:rsidRPr="00B941A1">
              <w:rPr>
                <w:lang w:val="en-US"/>
              </w:rPr>
              <w:t>Primary</w:t>
            </w:r>
            <w:r w:rsidRPr="00B941A1">
              <w:rPr>
                <w:rFonts w:asciiTheme="minorHAnsi" w:hAnsiTheme="minorHAnsi" w:cstheme="minorHAnsi"/>
                <w:lang w:val="en-US"/>
              </w:rPr>
              <w:t xml:space="preserve"> difficulty: </w:t>
            </w:r>
          </w:p>
          <w:p w:rsidR="00F309F9" w:rsidRDefault="00145BC3" w:rsidP="009F2080">
            <w:pPr>
              <w:widowControl w:val="0"/>
              <w:spacing w:after="0" w:line="240" w:lineRule="auto"/>
              <w:jc w:val="both"/>
              <w:rPr>
                <w:rFonts w:asciiTheme="minorHAnsi" w:hAnsiTheme="minorHAnsi" w:cstheme="minorHAnsi"/>
                <w:bCs/>
                <w:lang w:val="en-US"/>
              </w:rPr>
            </w:pPr>
            <w:r>
              <w:rPr>
                <w:rFonts w:asciiTheme="minorHAnsi" w:hAnsiTheme="minorHAnsi" w:cstheme="minorHAnsi"/>
                <w:lang w:val="en-US"/>
              </w:rPr>
              <w:t xml:space="preserve">a) </w:t>
            </w:r>
            <w:r w:rsidR="0056488F" w:rsidRPr="00B941A1">
              <w:rPr>
                <w:rFonts w:asciiTheme="minorHAnsi" w:hAnsiTheme="minorHAnsi" w:cstheme="minorHAnsi"/>
                <w:bCs/>
                <w:lang w:val="en-US"/>
              </w:rPr>
              <w:t xml:space="preserve">language and lack of interpreters, </w:t>
            </w:r>
          </w:p>
          <w:p w:rsidR="0056488F" w:rsidRPr="00B941A1" w:rsidRDefault="00145BC3" w:rsidP="009F2080">
            <w:pPr>
              <w:widowControl w:val="0"/>
              <w:spacing w:after="0" w:line="240" w:lineRule="auto"/>
              <w:jc w:val="both"/>
              <w:rPr>
                <w:rFonts w:asciiTheme="minorHAnsi" w:hAnsiTheme="minorHAnsi" w:cstheme="minorHAnsi"/>
                <w:lang w:val="en-US"/>
              </w:rPr>
            </w:pPr>
            <w:r>
              <w:rPr>
                <w:rFonts w:asciiTheme="minorHAnsi" w:hAnsiTheme="minorHAnsi" w:cstheme="minorHAnsi"/>
                <w:bCs/>
                <w:lang w:val="en-US"/>
              </w:rPr>
              <w:t xml:space="preserve">b) </w:t>
            </w:r>
            <w:r w:rsidR="0065131F" w:rsidRPr="00B941A1">
              <w:rPr>
                <w:lang w:val="en-US"/>
              </w:rPr>
              <w:t>students’ difficulties in concentration</w:t>
            </w:r>
          </w:p>
        </w:tc>
        <w:tc>
          <w:tcPr>
            <w:tcW w:w="3836" w:type="dxa"/>
            <w:tcBorders>
              <w:top w:val="nil"/>
              <w:left w:val="nil"/>
              <w:bottom w:val="single" w:sz="4" w:space="0" w:color="auto"/>
              <w:right w:val="nil"/>
            </w:tcBorders>
            <w:shd w:val="clear" w:color="auto" w:fill="auto"/>
          </w:tcPr>
          <w:p w:rsidR="00F309F9" w:rsidRDefault="00F309F9" w:rsidP="000F2CE1">
            <w:pPr>
              <w:widowControl w:val="0"/>
              <w:spacing w:after="0" w:line="240" w:lineRule="auto"/>
              <w:ind w:firstLine="284"/>
              <w:jc w:val="both"/>
              <w:rPr>
                <w:rFonts w:asciiTheme="minorHAnsi" w:hAnsiTheme="minorHAnsi" w:cstheme="minorHAnsi"/>
                <w:color w:val="FF0000"/>
                <w:lang w:val="en-US"/>
              </w:rPr>
            </w:pPr>
          </w:p>
          <w:p w:rsidR="0056488F" w:rsidRDefault="001467C1" w:rsidP="000F2CE1">
            <w:pPr>
              <w:widowControl w:val="0"/>
              <w:spacing w:after="0" w:line="240" w:lineRule="auto"/>
              <w:ind w:firstLine="284"/>
              <w:jc w:val="both"/>
              <w:rPr>
                <w:rFonts w:asciiTheme="minorHAnsi" w:hAnsiTheme="minorHAnsi" w:cstheme="minorHAnsi"/>
                <w:color w:val="FF0000"/>
                <w:lang w:val="en-US"/>
              </w:rPr>
            </w:pPr>
            <w:r>
              <w:rPr>
                <w:rFonts w:asciiTheme="minorHAnsi" w:hAnsiTheme="minorHAnsi" w:cstheme="minorHAnsi"/>
                <w:color w:val="FF0000"/>
                <w:lang w:val="en-US"/>
              </w:rPr>
              <w:t xml:space="preserve">T1, T3, </w:t>
            </w:r>
            <w:r w:rsidR="0056488F" w:rsidRPr="00AB4E46">
              <w:rPr>
                <w:rFonts w:asciiTheme="minorHAnsi" w:hAnsiTheme="minorHAnsi" w:cstheme="minorHAnsi"/>
                <w:color w:val="FF0000"/>
                <w:lang w:val="en-US"/>
              </w:rPr>
              <w:t xml:space="preserve">T4, </w:t>
            </w:r>
            <w:r w:rsidR="00537548" w:rsidRPr="00AB4E46">
              <w:rPr>
                <w:rFonts w:asciiTheme="minorHAnsi" w:hAnsiTheme="minorHAnsi" w:cstheme="minorHAnsi"/>
                <w:color w:val="FF0000"/>
                <w:lang w:val="en-US"/>
              </w:rPr>
              <w:t xml:space="preserve">T7, </w:t>
            </w:r>
            <w:r w:rsidR="0056488F" w:rsidRPr="00AB4E46">
              <w:rPr>
                <w:rFonts w:asciiTheme="minorHAnsi" w:hAnsiTheme="minorHAnsi" w:cstheme="minorHAnsi"/>
                <w:color w:val="FF0000"/>
                <w:lang w:val="en-US"/>
              </w:rPr>
              <w:t>T8</w:t>
            </w:r>
            <w:r w:rsidR="00314554">
              <w:rPr>
                <w:rFonts w:asciiTheme="minorHAnsi" w:hAnsiTheme="minorHAnsi" w:cstheme="minorHAnsi"/>
                <w:color w:val="FF0000"/>
                <w:lang w:val="en-US"/>
              </w:rPr>
              <w:t xml:space="preserve"> (</w:t>
            </w:r>
            <w:r w:rsidR="00F309F9">
              <w:rPr>
                <w:rFonts w:asciiTheme="minorHAnsi" w:hAnsiTheme="minorHAnsi" w:cstheme="minorHAnsi"/>
                <w:color w:val="FF0000"/>
                <w:lang w:val="en-US"/>
              </w:rPr>
              <w:t>5</w:t>
            </w:r>
            <w:r w:rsidR="00AC0328" w:rsidRPr="00AB4E46">
              <w:rPr>
                <w:rFonts w:asciiTheme="minorHAnsi" w:hAnsiTheme="minorHAnsi" w:cstheme="minorHAnsi"/>
                <w:color w:val="FF0000"/>
                <w:lang w:val="en-US"/>
              </w:rPr>
              <w:t xml:space="preserve"> of 9)</w:t>
            </w:r>
            <w:r w:rsidR="00AC0328" w:rsidRPr="00AB4E46">
              <w:rPr>
                <w:rFonts w:asciiTheme="minorHAnsi" w:hAnsiTheme="minorHAnsi" w:cstheme="minorHAnsi"/>
                <w:color w:val="FF0000"/>
                <w:lang w:val="en-US"/>
              </w:rPr>
              <w:tab/>
            </w:r>
          </w:p>
          <w:p w:rsidR="001467C1" w:rsidRPr="00AB4E46" w:rsidRDefault="001467C1" w:rsidP="000F2CE1">
            <w:pPr>
              <w:widowControl w:val="0"/>
              <w:spacing w:after="0" w:line="240" w:lineRule="auto"/>
              <w:ind w:firstLine="284"/>
              <w:jc w:val="both"/>
              <w:rPr>
                <w:rFonts w:asciiTheme="minorHAnsi" w:hAnsiTheme="minorHAnsi" w:cstheme="minorHAnsi"/>
                <w:color w:val="FF0000"/>
                <w:lang w:val="en-US"/>
              </w:rPr>
            </w:pPr>
            <w:r w:rsidRPr="00AB4E46">
              <w:rPr>
                <w:rFonts w:asciiTheme="minorHAnsi" w:hAnsiTheme="minorHAnsi" w:cstheme="minorHAnsi"/>
                <w:color w:val="FF0000"/>
                <w:lang w:val="en-US"/>
              </w:rPr>
              <w:t>T2, T5, T6</w:t>
            </w:r>
            <w:r>
              <w:rPr>
                <w:rFonts w:asciiTheme="minorHAnsi" w:hAnsiTheme="minorHAnsi" w:cstheme="minorHAnsi"/>
                <w:color w:val="FF0000"/>
                <w:lang w:val="en-US"/>
              </w:rPr>
              <w:t xml:space="preserve"> (4 of 9)</w:t>
            </w:r>
          </w:p>
        </w:tc>
      </w:tr>
    </w:tbl>
    <w:p w:rsidR="00D95386" w:rsidRPr="00B941A1" w:rsidRDefault="00D95386" w:rsidP="008F3F47">
      <w:pPr>
        <w:tabs>
          <w:tab w:val="left" w:pos="6300"/>
        </w:tabs>
        <w:spacing w:after="0" w:line="240" w:lineRule="auto"/>
        <w:jc w:val="both"/>
        <w:rPr>
          <w:rFonts w:asciiTheme="minorHAnsi" w:hAnsiTheme="minorHAnsi" w:cstheme="minorHAnsi"/>
          <w:bCs/>
          <w:lang w:val="en-US"/>
        </w:rPr>
      </w:pPr>
    </w:p>
    <w:p w:rsidR="008F3F47" w:rsidRPr="00B941A1" w:rsidRDefault="008F3F47" w:rsidP="00FB3173">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 xml:space="preserve">Teachers reported a number of recurring challenges in their daily practice. One of the most common concerns was the </w:t>
      </w:r>
      <w:r w:rsidRPr="00B941A1">
        <w:rPr>
          <w:rStyle w:val="ab"/>
          <w:rFonts w:asciiTheme="minorHAnsi" w:hAnsiTheme="minorHAnsi" w:cstheme="minorHAnsi"/>
          <w:b w:val="0"/>
          <w:sz w:val="22"/>
          <w:szCs w:val="22"/>
          <w:lang w:val="en-US"/>
        </w:rPr>
        <w:t>lack of suitable teaching materials</w:t>
      </w:r>
      <w:r w:rsidRPr="00B941A1">
        <w:rPr>
          <w:rFonts w:asciiTheme="minorHAnsi" w:hAnsiTheme="minorHAnsi" w:cstheme="minorHAnsi"/>
          <w:b/>
          <w:sz w:val="22"/>
          <w:szCs w:val="22"/>
          <w:lang w:val="en-US"/>
        </w:rPr>
        <w:t>.</w:t>
      </w:r>
      <w:r w:rsidRPr="00B941A1">
        <w:rPr>
          <w:rFonts w:asciiTheme="minorHAnsi" w:hAnsiTheme="minorHAnsi" w:cstheme="minorHAnsi"/>
          <w:sz w:val="22"/>
          <w:szCs w:val="22"/>
          <w:lang w:val="en-US"/>
        </w:rPr>
        <w:t xml:space="preserve"> Although they often combined textbooks from NGOs with digital tools such as </w:t>
      </w:r>
      <w:proofErr w:type="spellStart"/>
      <w:r w:rsidRPr="00B941A1">
        <w:rPr>
          <w:rStyle w:val="a4"/>
          <w:rFonts w:asciiTheme="minorHAnsi" w:hAnsiTheme="minorHAnsi" w:cstheme="minorHAnsi"/>
          <w:sz w:val="22"/>
          <w:szCs w:val="22"/>
          <w:lang w:val="en-US"/>
        </w:rPr>
        <w:t>Kahoot</w:t>
      </w:r>
      <w:proofErr w:type="spellEnd"/>
      <w:r w:rsidRPr="00B941A1">
        <w:rPr>
          <w:rFonts w:asciiTheme="minorHAnsi" w:hAnsiTheme="minorHAnsi" w:cstheme="minorHAnsi"/>
          <w:sz w:val="22"/>
          <w:szCs w:val="22"/>
          <w:lang w:val="en-US"/>
        </w:rPr>
        <w:t xml:space="preserve"> or the </w:t>
      </w:r>
      <w:r w:rsidRPr="00B941A1">
        <w:rPr>
          <w:rStyle w:val="a4"/>
          <w:rFonts w:asciiTheme="minorHAnsi" w:hAnsiTheme="minorHAnsi" w:cstheme="minorHAnsi"/>
          <w:sz w:val="22"/>
          <w:szCs w:val="22"/>
          <w:lang w:val="en-US"/>
        </w:rPr>
        <w:t>Click</w:t>
      </w:r>
      <w:r w:rsidRPr="00B941A1">
        <w:rPr>
          <w:rFonts w:asciiTheme="minorHAnsi" w:hAnsiTheme="minorHAnsi" w:cstheme="minorHAnsi"/>
          <w:sz w:val="22"/>
          <w:szCs w:val="22"/>
          <w:lang w:val="en-US"/>
        </w:rPr>
        <w:t xml:space="preserve"> series, participants </w:t>
      </w:r>
      <w:proofErr w:type="spellStart"/>
      <w:r w:rsidR="005A3726" w:rsidRPr="00B941A1">
        <w:rPr>
          <w:rFonts w:asciiTheme="minorHAnsi" w:hAnsiTheme="minorHAnsi" w:cstheme="minorHAnsi"/>
          <w:sz w:val="22"/>
          <w:szCs w:val="22"/>
          <w:lang w:val="en-US"/>
        </w:rPr>
        <w:t>emphasised</w:t>
      </w:r>
      <w:proofErr w:type="spellEnd"/>
      <w:r w:rsidR="005A3726" w:rsidRPr="00B941A1">
        <w:rPr>
          <w:rFonts w:asciiTheme="minorHAnsi" w:hAnsiTheme="minorHAnsi" w:cstheme="minorHAnsi"/>
          <w:sz w:val="22"/>
          <w:szCs w:val="22"/>
          <w:lang w:val="en-US"/>
        </w:rPr>
        <w:t xml:space="preserve"> </w:t>
      </w:r>
      <w:r w:rsidRPr="00B941A1">
        <w:rPr>
          <w:rFonts w:asciiTheme="minorHAnsi" w:hAnsiTheme="minorHAnsi" w:cstheme="minorHAnsi"/>
          <w:sz w:val="22"/>
          <w:szCs w:val="22"/>
          <w:lang w:val="en-US"/>
        </w:rPr>
        <w:t xml:space="preserve">that existing resources were not fully adapted to refugee learners’ needs. As one teacher noted, </w:t>
      </w:r>
      <w:r w:rsidRPr="00B941A1">
        <w:rPr>
          <w:rStyle w:val="a4"/>
          <w:rFonts w:asciiTheme="minorHAnsi" w:hAnsiTheme="minorHAnsi" w:cstheme="minorHAnsi"/>
          <w:sz w:val="22"/>
          <w:szCs w:val="22"/>
          <w:lang w:val="en-US"/>
        </w:rPr>
        <w:t>“</w:t>
      </w:r>
      <w:r w:rsidRPr="00B941A1">
        <w:rPr>
          <w:rFonts w:asciiTheme="minorHAnsi" w:hAnsiTheme="minorHAnsi" w:cstheme="minorHAnsi"/>
          <w:sz w:val="22"/>
          <w:szCs w:val="22"/>
          <w:lang w:val="en-US"/>
        </w:rPr>
        <w:t>Unfortunately, n</w:t>
      </w:r>
      <w:r w:rsidRPr="00B941A1">
        <w:rPr>
          <w:rStyle w:val="a4"/>
          <w:rFonts w:asciiTheme="minorHAnsi" w:hAnsiTheme="minorHAnsi" w:cstheme="minorHAnsi"/>
          <w:sz w:val="22"/>
          <w:szCs w:val="22"/>
          <w:lang w:val="en-US"/>
        </w:rPr>
        <w:t>one of them is 100% suitable for this population”</w:t>
      </w:r>
      <w:r w:rsidRPr="00B941A1">
        <w:rPr>
          <w:rFonts w:asciiTheme="minorHAnsi" w:hAnsiTheme="minorHAnsi" w:cstheme="minorHAnsi"/>
          <w:sz w:val="22"/>
          <w:szCs w:val="22"/>
          <w:lang w:val="en-US"/>
        </w:rPr>
        <w:t xml:space="preserve"> (T2). This reliance on fragmented resources reflects the absence of a consistent state-provided curriculum tailored to multilingual and multicultural classrooms.</w:t>
      </w:r>
    </w:p>
    <w:p w:rsidR="00605767" w:rsidRDefault="008F3F47" w:rsidP="00FB3173">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 xml:space="preserve">Another </w:t>
      </w:r>
      <w:r w:rsidR="005A3726" w:rsidRPr="00B941A1">
        <w:rPr>
          <w:rFonts w:asciiTheme="minorHAnsi" w:hAnsiTheme="minorHAnsi" w:cstheme="minorHAnsi"/>
          <w:sz w:val="22"/>
          <w:szCs w:val="22"/>
          <w:lang w:val="en-US"/>
        </w:rPr>
        <w:t>significant</w:t>
      </w:r>
      <w:r w:rsidRPr="00B941A1">
        <w:rPr>
          <w:rFonts w:asciiTheme="minorHAnsi" w:hAnsiTheme="minorHAnsi" w:cstheme="minorHAnsi"/>
          <w:sz w:val="22"/>
          <w:szCs w:val="22"/>
          <w:lang w:val="en-US"/>
        </w:rPr>
        <w:t xml:space="preserve"> issue was the </w:t>
      </w:r>
      <w:r w:rsidRPr="00B941A1">
        <w:rPr>
          <w:rStyle w:val="ab"/>
          <w:rFonts w:asciiTheme="minorHAnsi" w:hAnsiTheme="minorHAnsi" w:cstheme="minorHAnsi"/>
          <w:b w:val="0"/>
          <w:sz w:val="22"/>
          <w:szCs w:val="22"/>
          <w:lang w:val="en-US"/>
        </w:rPr>
        <w:t>insufficient technical infrastructure</w:t>
      </w:r>
      <w:r w:rsidRPr="00B941A1">
        <w:rPr>
          <w:rFonts w:asciiTheme="minorHAnsi" w:hAnsiTheme="minorHAnsi" w:cstheme="minorHAnsi"/>
          <w:b/>
          <w:sz w:val="22"/>
          <w:szCs w:val="22"/>
          <w:lang w:val="en-US"/>
        </w:rPr>
        <w:t>.</w:t>
      </w:r>
      <w:r w:rsidRPr="00B941A1">
        <w:rPr>
          <w:rFonts w:asciiTheme="minorHAnsi" w:hAnsiTheme="minorHAnsi" w:cstheme="minorHAnsi"/>
          <w:sz w:val="22"/>
          <w:szCs w:val="22"/>
          <w:lang w:val="en-US"/>
        </w:rPr>
        <w:t xml:space="preserve"> In many cases, the blackboard is the only available tool, while access to computers or projectors </w:t>
      </w:r>
      <w:r w:rsidR="005A3726" w:rsidRPr="00B941A1">
        <w:rPr>
          <w:rFonts w:asciiTheme="minorHAnsi" w:hAnsiTheme="minorHAnsi" w:cstheme="minorHAnsi"/>
          <w:sz w:val="22"/>
          <w:szCs w:val="22"/>
          <w:lang w:val="en-US"/>
        </w:rPr>
        <w:t>is</w:t>
      </w:r>
      <w:r w:rsidRPr="00B941A1">
        <w:rPr>
          <w:rFonts w:asciiTheme="minorHAnsi" w:hAnsiTheme="minorHAnsi" w:cstheme="minorHAnsi"/>
          <w:sz w:val="22"/>
          <w:szCs w:val="22"/>
          <w:lang w:val="en-US"/>
        </w:rPr>
        <w:t xml:space="preserve"> extremely limited. Teachers in DYEP settings in particular felt disadvantaged compared to NGO programs, which were often better equipped. </w:t>
      </w:r>
    </w:p>
    <w:p w:rsidR="008F3F47" w:rsidRPr="00B941A1" w:rsidRDefault="008F3F47" w:rsidP="00FB3173">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 xml:space="preserve">The </w:t>
      </w:r>
      <w:r w:rsidRPr="00B941A1">
        <w:rPr>
          <w:rStyle w:val="ab"/>
          <w:rFonts w:asciiTheme="minorHAnsi" w:hAnsiTheme="minorHAnsi" w:cstheme="minorHAnsi"/>
          <w:b w:val="0"/>
          <w:sz w:val="22"/>
          <w:szCs w:val="22"/>
          <w:lang w:val="en-US"/>
        </w:rPr>
        <w:t>language barrier</w:t>
      </w:r>
      <w:r w:rsidRPr="00B941A1">
        <w:rPr>
          <w:rFonts w:asciiTheme="minorHAnsi" w:hAnsiTheme="minorHAnsi" w:cstheme="minorHAnsi"/>
          <w:sz w:val="22"/>
          <w:szCs w:val="22"/>
          <w:lang w:val="en-US"/>
        </w:rPr>
        <w:t xml:space="preserve"> emerged as the most</w:t>
      </w:r>
      <w:r w:rsidR="005A3726" w:rsidRPr="00B941A1">
        <w:rPr>
          <w:rFonts w:asciiTheme="minorHAnsi" w:hAnsiTheme="minorHAnsi" w:cstheme="minorHAnsi"/>
          <w:lang w:val="en-US"/>
        </w:rPr>
        <w:t xml:space="preserve"> </w:t>
      </w:r>
      <w:r w:rsidR="005A3726" w:rsidRPr="00B941A1">
        <w:rPr>
          <w:rFonts w:asciiTheme="minorHAnsi" w:hAnsiTheme="minorHAnsi" w:cstheme="minorHAnsi"/>
          <w:sz w:val="22"/>
          <w:szCs w:val="22"/>
          <w:lang w:val="en-US"/>
        </w:rPr>
        <w:t>critical</w:t>
      </w:r>
      <w:r w:rsidR="005A3726" w:rsidRPr="00B941A1">
        <w:rPr>
          <w:rFonts w:asciiTheme="minorHAnsi" w:hAnsiTheme="minorHAnsi" w:cstheme="minorHAnsi"/>
          <w:lang w:val="en-US"/>
        </w:rPr>
        <w:t xml:space="preserve"> </w:t>
      </w:r>
      <w:r w:rsidRPr="00B941A1">
        <w:rPr>
          <w:rFonts w:asciiTheme="minorHAnsi" w:hAnsiTheme="minorHAnsi" w:cstheme="minorHAnsi"/>
          <w:sz w:val="22"/>
          <w:szCs w:val="22"/>
          <w:lang w:val="en-US"/>
        </w:rPr>
        <w:t xml:space="preserve">challenge, mentioned by nearly all participants. Without interpreters and with students from diverse linguistic backgrounds, communication was frequently slow and ineffective. One teacher explained: </w:t>
      </w:r>
      <w:r w:rsidRPr="00B941A1">
        <w:rPr>
          <w:rStyle w:val="a4"/>
          <w:rFonts w:asciiTheme="minorHAnsi" w:hAnsiTheme="minorHAnsi" w:cstheme="minorHAnsi"/>
          <w:sz w:val="22"/>
          <w:szCs w:val="22"/>
          <w:lang w:val="en-US"/>
        </w:rPr>
        <w:t>“There is no common language code and no interpreter… it is impossible for a teacher to know so many languages”</w:t>
      </w:r>
      <w:r w:rsidRPr="00B941A1">
        <w:rPr>
          <w:rFonts w:asciiTheme="minorHAnsi" w:hAnsiTheme="minorHAnsi" w:cstheme="minorHAnsi"/>
          <w:sz w:val="22"/>
          <w:szCs w:val="22"/>
          <w:lang w:val="en-US"/>
        </w:rPr>
        <w:t xml:space="preserve"> (T4). This situation often hindered lesson progress and contributed to students’ lack of confidence.</w:t>
      </w:r>
    </w:p>
    <w:p w:rsidR="008F3F47" w:rsidRPr="00B941A1" w:rsidRDefault="008F3F47" w:rsidP="00FB3173">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 xml:space="preserve">Teachers also highlighted difficulties stemming from </w:t>
      </w:r>
      <w:r w:rsidRPr="00B941A1">
        <w:rPr>
          <w:rStyle w:val="ab"/>
          <w:rFonts w:asciiTheme="minorHAnsi" w:hAnsiTheme="minorHAnsi" w:cstheme="minorHAnsi"/>
          <w:b w:val="0"/>
          <w:sz w:val="22"/>
          <w:szCs w:val="22"/>
          <w:lang w:val="en-US"/>
        </w:rPr>
        <w:t>students’ previous educational experiences</w:t>
      </w:r>
      <w:r w:rsidRPr="00B941A1">
        <w:rPr>
          <w:rFonts w:asciiTheme="minorHAnsi" w:hAnsiTheme="minorHAnsi" w:cstheme="minorHAnsi"/>
          <w:b/>
          <w:sz w:val="22"/>
          <w:szCs w:val="22"/>
          <w:lang w:val="en-US"/>
        </w:rPr>
        <w:t xml:space="preserve">. </w:t>
      </w:r>
      <w:r w:rsidRPr="00B941A1">
        <w:rPr>
          <w:rFonts w:asciiTheme="minorHAnsi" w:hAnsiTheme="minorHAnsi" w:cstheme="minorHAnsi"/>
          <w:sz w:val="22"/>
          <w:szCs w:val="22"/>
          <w:lang w:val="en-US"/>
        </w:rPr>
        <w:t xml:space="preserve">Many refugee children had never attended school before, which made classroom routines unfamiliar and integration harder. In multicultural classes, </w:t>
      </w:r>
      <w:r w:rsidRPr="00B941A1">
        <w:rPr>
          <w:rStyle w:val="ab"/>
          <w:rFonts w:asciiTheme="minorHAnsi" w:hAnsiTheme="minorHAnsi" w:cstheme="minorHAnsi"/>
          <w:b w:val="0"/>
          <w:sz w:val="22"/>
          <w:szCs w:val="22"/>
          <w:lang w:val="en-US"/>
        </w:rPr>
        <w:t>conflicts related to religion, culture, or gender roles</w:t>
      </w:r>
      <w:r w:rsidRPr="00B941A1">
        <w:rPr>
          <w:rFonts w:asciiTheme="minorHAnsi" w:hAnsiTheme="minorHAnsi" w:cstheme="minorHAnsi"/>
          <w:b/>
          <w:sz w:val="22"/>
          <w:szCs w:val="22"/>
          <w:lang w:val="en-US"/>
        </w:rPr>
        <w:t xml:space="preserve"> </w:t>
      </w:r>
      <w:r w:rsidRPr="00142638">
        <w:rPr>
          <w:rFonts w:asciiTheme="minorHAnsi" w:hAnsiTheme="minorHAnsi" w:cstheme="minorHAnsi"/>
          <w:sz w:val="22"/>
          <w:szCs w:val="22"/>
          <w:lang w:val="en-US"/>
        </w:rPr>
        <w:t>w</w:t>
      </w:r>
      <w:r w:rsidRPr="00B941A1">
        <w:rPr>
          <w:rFonts w:asciiTheme="minorHAnsi" w:hAnsiTheme="minorHAnsi" w:cstheme="minorHAnsi"/>
          <w:sz w:val="22"/>
          <w:szCs w:val="22"/>
          <w:lang w:val="en-US"/>
        </w:rPr>
        <w:t>ere also common, although one participant stressed that such tensions were reduced when children lived together in structured accommodation.</w:t>
      </w:r>
    </w:p>
    <w:p w:rsidR="008F3F47" w:rsidRPr="00B941A1" w:rsidRDefault="008F3F47" w:rsidP="000119CB">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 xml:space="preserve">Finally, participants pointed to </w:t>
      </w:r>
      <w:r w:rsidR="005A3726" w:rsidRPr="00B941A1">
        <w:rPr>
          <w:rFonts w:asciiTheme="minorHAnsi" w:hAnsiTheme="minorHAnsi" w:cstheme="minorHAnsi"/>
          <w:sz w:val="22"/>
          <w:szCs w:val="22"/>
          <w:lang w:val="en-GB"/>
        </w:rPr>
        <w:t>behavioural</w:t>
      </w:r>
      <w:r w:rsidRPr="00B941A1">
        <w:rPr>
          <w:rStyle w:val="ab"/>
          <w:rFonts w:asciiTheme="minorHAnsi" w:hAnsiTheme="minorHAnsi" w:cstheme="minorHAnsi"/>
          <w:b w:val="0"/>
          <w:sz w:val="22"/>
          <w:szCs w:val="22"/>
          <w:lang w:val="en-US"/>
        </w:rPr>
        <w:t xml:space="preserve"> and psychological challenges</w:t>
      </w:r>
      <w:r w:rsidRPr="00B941A1">
        <w:rPr>
          <w:rFonts w:asciiTheme="minorHAnsi" w:hAnsiTheme="minorHAnsi" w:cstheme="minorHAnsi"/>
          <w:b/>
          <w:sz w:val="22"/>
          <w:szCs w:val="22"/>
          <w:lang w:val="en-US"/>
        </w:rPr>
        <w:t>,</w:t>
      </w:r>
      <w:r w:rsidRPr="00B941A1">
        <w:rPr>
          <w:rFonts w:asciiTheme="minorHAnsi" w:hAnsiTheme="minorHAnsi" w:cstheme="minorHAnsi"/>
          <w:sz w:val="22"/>
          <w:szCs w:val="22"/>
          <w:lang w:val="en-US"/>
        </w:rPr>
        <w:t xml:space="preserve"> including fear, isolation, and aggression, often linked to traumatic past experiences. As one teacher observed, </w:t>
      </w:r>
      <w:r w:rsidRPr="00B941A1">
        <w:rPr>
          <w:rStyle w:val="a4"/>
          <w:rFonts w:asciiTheme="minorHAnsi" w:hAnsiTheme="minorHAnsi" w:cstheme="minorHAnsi"/>
          <w:sz w:val="22"/>
          <w:szCs w:val="22"/>
          <w:lang w:val="en-US"/>
        </w:rPr>
        <w:t>“The journey itself is something violent, a violent event”</w:t>
      </w:r>
      <w:r w:rsidRPr="00B941A1">
        <w:rPr>
          <w:rFonts w:asciiTheme="minorHAnsi" w:hAnsiTheme="minorHAnsi" w:cstheme="minorHAnsi"/>
          <w:sz w:val="22"/>
          <w:szCs w:val="22"/>
          <w:lang w:val="en-US"/>
        </w:rPr>
        <w:t xml:space="preserve"> (T7), underscoring the deep impact of displacement on children’s </w:t>
      </w:r>
      <w:proofErr w:type="spellStart"/>
      <w:r w:rsidRPr="00B941A1">
        <w:rPr>
          <w:rFonts w:asciiTheme="minorHAnsi" w:hAnsiTheme="minorHAnsi" w:cstheme="minorHAnsi"/>
          <w:sz w:val="22"/>
          <w:szCs w:val="22"/>
          <w:lang w:val="en-US"/>
        </w:rPr>
        <w:t>behavio</w:t>
      </w:r>
      <w:r w:rsidR="005A3726" w:rsidRPr="00B941A1">
        <w:rPr>
          <w:rFonts w:asciiTheme="minorHAnsi" w:hAnsiTheme="minorHAnsi" w:cstheme="minorHAnsi"/>
          <w:sz w:val="22"/>
          <w:szCs w:val="22"/>
          <w:lang w:val="en-US"/>
        </w:rPr>
        <w:t>u</w:t>
      </w:r>
      <w:r w:rsidRPr="00B941A1">
        <w:rPr>
          <w:rFonts w:asciiTheme="minorHAnsi" w:hAnsiTheme="minorHAnsi" w:cstheme="minorHAnsi"/>
          <w:sz w:val="22"/>
          <w:szCs w:val="22"/>
          <w:lang w:val="en-US"/>
        </w:rPr>
        <w:t>r</w:t>
      </w:r>
      <w:proofErr w:type="spellEnd"/>
      <w:r w:rsidRPr="00B941A1">
        <w:rPr>
          <w:rFonts w:asciiTheme="minorHAnsi" w:hAnsiTheme="minorHAnsi" w:cstheme="minorHAnsi"/>
          <w:sz w:val="22"/>
          <w:szCs w:val="22"/>
          <w:lang w:val="en-US"/>
        </w:rPr>
        <w:t>.</w:t>
      </w:r>
    </w:p>
    <w:p w:rsidR="00832107" w:rsidRPr="00832107" w:rsidRDefault="00832107" w:rsidP="000119CB">
      <w:pPr>
        <w:spacing w:after="0" w:line="240" w:lineRule="auto"/>
        <w:ind w:firstLine="284"/>
        <w:jc w:val="both"/>
        <w:rPr>
          <w:rFonts w:asciiTheme="minorHAnsi" w:eastAsia="Times New Roman" w:hAnsiTheme="minorHAnsi" w:cstheme="minorHAnsi"/>
          <w:color w:val="FF0000"/>
          <w:lang w:val="en-US" w:eastAsia="el-GR"/>
        </w:rPr>
      </w:pPr>
      <w:r w:rsidRPr="00832107">
        <w:rPr>
          <w:rFonts w:asciiTheme="minorHAnsi" w:eastAsia="Times New Roman" w:hAnsiTheme="minorHAnsi" w:cstheme="minorHAnsi"/>
          <w:color w:val="FF0000"/>
          <w:lang w:val="en-US" w:eastAsia="el-GR"/>
        </w:rPr>
        <w:t>Overall, while teachers</w:t>
      </w:r>
      <w:r w:rsidR="000119CB">
        <w:rPr>
          <w:rFonts w:asciiTheme="minorHAnsi" w:eastAsia="Times New Roman" w:hAnsiTheme="minorHAnsi" w:cstheme="minorHAnsi"/>
          <w:color w:val="FF0000"/>
          <w:lang w:val="en-US" w:eastAsia="el-GR"/>
        </w:rPr>
        <w:t xml:space="preserve"> mentioned a range of obstacles-</w:t>
      </w:r>
      <w:r w:rsidRPr="00832107">
        <w:rPr>
          <w:rFonts w:asciiTheme="minorHAnsi" w:eastAsia="Times New Roman" w:hAnsiTheme="minorHAnsi" w:cstheme="minorHAnsi"/>
          <w:color w:val="FF0000"/>
          <w:lang w:val="en-US" w:eastAsia="el-GR"/>
        </w:rPr>
        <w:t>including concentration difficulties and th</w:t>
      </w:r>
      <w:r w:rsidR="000119CB">
        <w:rPr>
          <w:rFonts w:asciiTheme="minorHAnsi" w:eastAsia="Times New Roman" w:hAnsiTheme="minorHAnsi" w:cstheme="minorHAnsi"/>
          <w:color w:val="FF0000"/>
          <w:lang w:val="en-US" w:eastAsia="el-GR"/>
        </w:rPr>
        <w:t>e frequent mobility of students-</w:t>
      </w:r>
      <w:r w:rsidRPr="00832107">
        <w:rPr>
          <w:rFonts w:asciiTheme="minorHAnsi" w:eastAsia="Times New Roman" w:hAnsiTheme="minorHAnsi" w:cstheme="minorHAnsi"/>
          <w:color w:val="FF0000"/>
          <w:lang w:val="en-US" w:eastAsia="el-GR"/>
        </w:rPr>
        <w:t xml:space="preserve">the insufficient technical infrastructure, the </w:t>
      </w:r>
      <w:r w:rsidRPr="00832107">
        <w:rPr>
          <w:rFonts w:asciiTheme="minorHAnsi" w:eastAsia="Times New Roman" w:hAnsiTheme="minorHAnsi" w:cstheme="minorHAnsi"/>
          <w:bCs/>
          <w:color w:val="FF0000"/>
          <w:lang w:val="en-US" w:eastAsia="el-GR"/>
        </w:rPr>
        <w:t xml:space="preserve">language barrier, and the absence of interpreters, combined with </w:t>
      </w:r>
      <w:r w:rsidRPr="00832107">
        <w:rPr>
          <w:rFonts w:asciiTheme="minorHAnsi" w:eastAsia="Times New Roman" w:hAnsiTheme="minorHAnsi" w:cstheme="minorHAnsi"/>
          <w:color w:val="FF0000"/>
          <w:lang w:val="en-US" w:eastAsia="el-GR"/>
        </w:rPr>
        <w:t>the coexistence of different cultures in the classroom, were consistently described as the most critical factors undermining effective teaching and learning.</w:t>
      </w:r>
    </w:p>
    <w:p w:rsidR="00CA66D4" w:rsidRPr="00461689" w:rsidRDefault="00CA66D4" w:rsidP="000119CB">
      <w:pPr>
        <w:tabs>
          <w:tab w:val="left" w:pos="6300"/>
        </w:tabs>
        <w:spacing w:before="240" w:after="0" w:line="240" w:lineRule="auto"/>
        <w:ind w:firstLine="284"/>
        <w:rPr>
          <w:rFonts w:asciiTheme="minorHAnsi" w:hAnsiTheme="minorHAnsi" w:cstheme="minorHAnsi"/>
          <w:bCs/>
          <w:i/>
          <w:lang w:val="en-US"/>
        </w:rPr>
      </w:pPr>
      <w:proofErr w:type="gramStart"/>
      <w:r w:rsidRPr="00461689">
        <w:rPr>
          <w:rFonts w:asciiTheme="minorHAnsi" w:hAnsiTheme="minorHAnsi" w:cstheme="minorHAnsi"/>
          <w:bCs/>
          <w:i/>
          <w:lang w:val="en-US"/>
        </w:rPr>
        <w:t>Consequences of these challenges?</w:t>
      </w:r>
      <w:proofErr w:type="gramEnd"/>
    </w:p>
    <w:p w:rsidR="00D95386" w:rsidRPr="00B941A1" w:rsidRDefault="00CA66D4" w:rsidP="00461689">
      <w:pPr>
        <w:spacing w:after="0" w:line="240" w:lineRule="auto"/>
        <w:ind w:firstLine="284"/>
        <w:jc w:val="both"/>
        <w:rPr>
          <w:rFonts w:asciiTheme="minorHAnsi" w:hAnsiTheme="minorHAnsi" w:cstheme="minorHAnsi"/>
          <w:bCs/>
          <w:lang w:val="en-US"/>
        </w:rPr>
      </w:pPr>
      <w:r w:rsidRPr="00AF1583">
        <w:rPr>
          <w:rFonts w:asciiTheme="minorHAnsi" w:hAnsiTheme="minorHAnsi" w:cstheme="minorHAnsi"/>
          <w:bCs/>
          <w:lang w:val="en-US"/>
        </w:rPr>
        <w:t>Problems such as those mentioned above are bound to have consequences in the educational process. The second research question concerns information about consequences at the communicative, practical and psychological levels acc</w:t>
      </w:r>
      <w:r w:rsidR="002A117C" w:rsidRPr="00AF1583">
        <w:rPr>
          <w:rFonts w:asciiTheme="minorHAnsi" w:hAnsiTheme="minorHAnsi" w:cstheme="minorHAnsi"/>
          <w:bCs/>
          <w:lang w:val="en-US"/>
        </w:rPr>
        <w:t xml:space="preserve">ording to </w:t>
      </w:r>
      <w:r w:rsidR="002A117C" w:rsidRPr="00B941A1">
        <w:rPr>
          <w:rFonts w:asciiTheme="minorHAnsi" w:hAnsiTheme="minorHAnsi" w:cstheme="minorHAnsi"/>
          <w:bCs/>
          <w:lang w:val="en-US"/>
        </w:rPr>
        <w:t>teachers</w:t>
      </w:r>
      <w:r w:rsidR="006B5A91" w:rsidRPr="00B941A1">
        <w:rPr>
          <w:rFonts w:asciiTheme="minorHAnsi" w:hAnsiTheme="minorHAnsi" w:cstheme="minorHAnsi"/>
          <w:bCs/>
          <w:lang w:val="en-US"/>
        </w:rPr>
        <w:t>’</w:t>
      </w:r>
      <w:r w:rsidR="002A117C" w:rsidRPr="00B941A1">
        <w:rPr>
          <w:rFonts w:asciiTheme="minorHAnsi" w:hAnsiTheme="minorHAnsi" w:cstheme="minorHAnsi"/>
          <w:bCs/>
          <w:lang w:val="en-US"/>
        </w:rPr>
        <w:t xml:space="preserve"> responses</w:t>
      </w:r>
      <w:r w:rsidR="00732ED0" w:rsidRPr="00B941A1">
        <w:rPr>
          <w:rFonts w:asciiTheme="minorHAnsi" w:hAnsiTheme="minorHAnsi" w:cstheme="minorHAnsi"/>
          <w:bCs/>
          <w:lang w:val="en-US"/>
        </w:rPr>
        <w:t xml:space="preserve"> (Table</w:t>
      </w:r>
      <w:r w:rsidR="00E6626E" w:rsidRPr="00B941A1">
        <w:rPr>
          <w:rFonts w:asciiTheme="minorHAnsi" w:hAnsiTheme="minorHAnsi" w:cstheme="minorHAnsi"/>
          <w:bCs/>
          <w:lang w:val="en-US"/>
        </w:rPr>
        <w:t xml:space="preserve"> 6</w:t>
      </w:r>
      <w:r w:rsidR="00715922" w:rsidRPr="00B941A1">
        <w:rPr>
          <w:rFonts w:asciiTheme="minorHAnsi" w:hAnsiTheme="minorHAnsi" w:cstheme="minorHAnsi"/>
          <w:bCs/>
          <w:lang w:val="en-US"/>
        </w:rPr>
        <w:t>).</w:t>
      </w:r>
    </w:p>
    <w:p w:rsidR="009F2080" w:rsidRPr="00B941A1" w:rsidRDefault="00E6626E" w:rsidP="00461689">
      <w:pPr>
        <w:widowControl w:val="0"/>
        <w:spacing w:before="240" w:after="0" w:line="240" w:lineRule="auto"/>
        <w:ind w:firstLine="284"/>
        <w:jc w:val="center"/>
        <w:rPr>
          <w:rFonts w:asciiTheme="minorHAnsi" w:hAnsiTheme="minorHAnsi" w:cstheme="minorHAnsi"/>
          <w:b/>
          <w:lang w:val="en-US"/>
        </w:rPr>
      </w:pPr>
      <w:r w:rsidRPr="00B941A1">
        <w:rPr>
          <w:rFonts w:asciiTheme="minorHAnsi" w:hAnsiTheme="minorHAnsi" w:cstheme="minorHAnsi"/>
          <w:b/>
          <w:lang w:val="en-US"/>
        </w:rPr>
        <w:t>Table 6</w:t>
      </w:r>
      <w:r w:rsidR="009F2080" w:rsidRPr="00B941A1">
        <w:rPr>
          <w:rFonts w:asciiTheme="minorHAnsi" w:hAnsiTheme="minorHAnsi" w:cstheme="minorHAnsi"/>
          <w:b/>
          <w:lang w:val="en-US"/>
        </w:rPr>
        <w:t xml:space="preserve">: </w:t>
      </w:r>
      <w:r w:rsidR="00150673" w:rsidRPr="00B941A1">
        <w:rPr>
          <w:rFonts w:asciiTheme="minorHAnsi" w:hAnsiTheme="minorHAnsi" w:cstheme="minorHAnsi"/>
          <w:b/>
          <w:lang w:val="en-US"/>
        </w:rPr>
        <w:t>Teachers’ responses related to research question 2</w:t>
      </w:r>
    </w:p>
    <w:tbl>
      <w:tblPr>
        <w:tblW w:w="8305" w:type="dxa"/>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4190"/>
        <w:gridCol w:w="2501"/>
      </w:tblGrid>
      <w:tr w:rsidR="000D71E9" w:rsidRPr="00B941A1" w:rsidTr="007C044F">
        <w:trPr>
          <w:jc w:val="center"/>
        </w:trPr>
        <w:tc>
          <w:tcPr>
            <w:tcW w:w="1614" w:type="dxa"/>
            <w:tcBorders>
              <w:left w:val="nil"/>
              <w:right w:val="nil"/>
            </w:tcBorders>
            <w:shd w:val="clear" w:color="auto" w:fill="auto"/>
            <w:tcMar>
              <w:top w:w="28" w:type="dxa"/>
              <w:bottom w:w="28" w:type="dxa"/>
            </w:tcMar>
            <w:vAlign w:val="center"/>
          </w:tcPr>
          <w:p w:rsidR="00367F1C" w:rsidRPr="00B941A1" w:rsidRDefault="00367F1C" w:rsidP="00461689">
            <w:pPr>
              <w:widowControl w:val="0"/>
              <w:spacing w:before="240"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Level</w:t>
            </w:r>
          </w:p>
        </w:tc>
        <w:tc>
          <w:tcPr>
            <w:tcW w:w="4190" w:type="dxa"/>
            <w:tcBorders>
              <w:left w:val="nil"/>
              <w:bottom w:val="single" w:sz="4" w:space="0" w:color="auto"/>
              <w:right w:val="nil"/>
            </w:tcBorders>
            <w:shd w:val="clear" w:color="auto" w:fill="auto"/>
            <w:tcMar>
              <w:top w:w="28" w:type="dxa"/>
              <w:bottom w:w="28" w:type="dxa"/>
            </w:tcMar>
            <w:vAlign w:val="center"/>
          </w:tcPr>
          <w:p w:rsidR="00367F1C" w:rsidRPr="00B941A1" w:rsidRDefault="00367F1C" w:rsidP="00150673">
            <w:pPr>
              <w:widowControl w:val="0"/>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Consequences of the challenges teachers face</w:t>
            </w:r>
          </w:p>
        </w:tc>
        <w:tc>
          <w:tcPr>
            <w:tcW w:w="2501" w:type="dxa"/>
            <w:tcBorders>
              <w:left w:val="nil"/>
              <w:bottom w:val="single" w:sz="4" w:space="0" w:color="auto"/>
              <w:right w:val="nil"/>
            </w:tcBorders>
            <w:shd w:val="clear" w:color="auto" w:fill="auto"/>
          </w:tcPr>
          <w:p w:rsidR="00367F1C" w:rsidRPr="00B941A1" w:rsidRDefault="00367F1C" w:rsidP="000F2CE1">
            <w:pPr>
              <w:widowControl w:val="0"/>
              <w:spacing w:after="0" w:line="240" w:lineRule="auto"/>
              <w:ind w:firstLine="284"/>
              <w:jc w:val="center"/>
              <w:rPr>
                <w:rFonts w:asciiTheme="minorHAnsi" w:hAnsiTheme="minorHAnsi" w:cstheme="minorHAnsi"/>
                <w:i/>
                <w:lang w:val="en-US"/>
              </w:rPr>
            </w:pPr>
            <w:r w:rsidRPr="00B941A1">
              <w:rPr>
                <w:rFonts w:asciiTheme="minorHAnsi" w:hAnsiTheme="minorHAnsi" w:cstheme="minorHAnsi"/>
                <w:i/>
                <w:lang w:val="en-US"/>
              </w:rPr>
              <w:t>Teachers</w:t>
            </w:r>
            <w:r w:rsidR="006B5A91" w:rsidRPr="00B941A1">
              <w:rPr>
                <w:rFonts w:asciiTheme="minorHAnsi" w:hAnsiTheme="minorHAnsi" w:cstheme="minorHAnsi"/>
                <w:i/>
                <w:lang w:val="en-US"/>
              </w:rPr>
              <w:t>’</w:t>
            </w:r>
            <w:r w:rsidRPr="00B941A1">
              <w:rPr>
                <w:rFonts w:asciiTheme="minorHAnsi" w:hAnsiTheme="minorHAnsi" w:cstheme="minorHAnsi"/>
                <w:i/>
                <w:lang w:val="en-US"/>
              </w:rPr>
              <w:t xml:space="preserve"> responses </w:t>
            </w:r>
            <w:r w:rsidRPr="00896EF9">
              <w:rPr>
                <w:rFonts w:asciiTheme="minorHAnsi" w:hAnsiTheme="minorHAnsi" w:cstheme="minorHAnsi"/>
                <w:i/>
                <w:color w:val="FF0000"/>
                <w:lang w:val="en-US"/>
              </w:rPr>
              <w:t>(T</w:t>
            </w:r>
            <w:r w:rsidR="00605767" w:rsidRPr="00896EF9">
              <w:rPr>
                <w:rFonts w:asciiTheme="minorHAnsi" w:hAnsiTheme="minorHAnsi" w:cstheme="minorHAnsi"/>
                <w:i/>
                <w:color w:val="FF0000"/>
                <w:lang w:val="en-US"/>
              </w:rPr>
              <w:t>=Teacher</w:t>
            </w:r>
            <w:r w:rsidRPr="00896EF9">
              <w:rPr>
                <w:rFonts w:asciiTheme="minorHAnsi" w:hAnsiTheme="minorHAnsi" w:cstheme="minorHAnsi"/>
                <w:i/>
                <w:color w:val="FF0000"/>
                <w:lang w:val="en-US"/>
              </w:rPr>
              <w:t>)</w:t>
            </w:r>
          </w:p>
        </w:tc>
      </w:tr>
      <w:tr w:rsidR="003F4A6E" w:rsidRPr="00B941A1" w:rsidTr="007C044F">
        <w:trPr>
          <w:jc w:val="center"/>
        </w:trPr>
        <w:tc>
          <w:tcPr>
            <w:tcW w:w="1614" w:type="dxa"/>
            <w:vMerge w:val="restart"/>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jc w:val="center"/>
              <w:rPr>
                <w:rFonts w:asciiTheme="minorHAnsi" w:hAnsiTheme="minorHAnsi" w:cstheme="minorHAnsi"/>
                <w:lang w:val="en-US"/>
              </w:rPr>
            </w:pPr>
            <w:r w:rsidRPr="00B941A1">
              <w:rPr>
                <w:rFonts w:asciiTheme="minorHAnsi" w:hAnsiTheme="minorHAnsi" w:cstheme="minorHAnsi"/>
                <w:lang w:val="en-US"/>
              </w:rPr>
              <w:t>Communicative level</w:t>
            </w:r>
          </w:p>
        </w:tc>
        <w:tc>
          <w:tcPr>
            <w:tcW w:w="4190" w:type="dxa"/>
            <w:tcBorders>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Difficult communication in the lessons</w:t>
            </w:r>
          </w:p>
        </w:tc>
        <w:tc>
          <w:tcPr>
            <w:tcW w:w="2501" w:type="dxa"/>
            <w:tcBorders>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 xml:space="preserve">T3, </w:t>
            </w:r>
            <w:r w:rsidR="001467C1">
              <w:rPr>
                <w:rFonts w:asciiTheme="minorHAnsi" w:hAnsiTheme="minorHAnsi" w:cstheme="minorHAnsi"/>
                <w:lang w:val="en-US"/>
              </w:rPr>
              <w:t xml:space="preserve">T4, </w:t>
            </w:r>
            <w:r w:rsidRPr="00B941A1">
              <w:rPr>
                <w:rFonts w:asciiTheme="minorHAnsi" w:hAnsiTheme="minorHAnsi" w:cstheme="minorHAnsi"/>
                <w:lang w:val="en-US"/>
              </w:rPr>
              <w:t>T9</w:t>
            </w:r>
            <w:r w:rsidR="001467C1">
              <w:rPr>
                <w:rFonts w:asciiTheme="minorHAnsi" w:hAnsiTheme="minorHAnsi" w:cstheme="minorHAnsi"/>
                <w:lang w:val="en-US"/>
              </w:rPr>
              <w:t xml:space="preserve"> (3</w:t>
            </w:r>
            <w:r w:rsidR="00525E52" w:rsidRPr="00B941A1">
              <w:rPr>
                <w:rFonts w:asciiTheme="minorHAnsi" w:hAnsiTheme="minorHAnsi" w:cstheme="minorHAnsi"/>
                <w:lang w:val="en-US"/>
              </w:rPr>
              <w:t xml:space="preserve">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ind w:firstLine="284"/>
              <w:jc w:val="center"/>
              <w:rPr>
                <w:rFonts w:asciiTheme="minorHAnsi" w:hAnsiTheme="minorHAnsi" w:cstheme="minorHAnsi"/>
                <w:lang w:val="en-US"/>
              </w:rPr>
            </w:pPr>
          </w:p>
        </w:tc>
        <w:tc>
          <w:tcPr>
            <w:tcW w:w="4190" w:type="dxa"/>
            <w:tcBorders>
              <w:top w:val="dashSmallGap"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Many delays</w:t>
            </w:r>
          </w:p>
        </w:tc>
        <w:tc>
          <w:tcPr>
            <w:tcW w:w="2501" w:type="dxa"/>
            <w:tcBorders>
              <w:top w:val="dashSmallGap" w:sz="4" w:space="0" w:color="auto"/>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T3</w:t>
            </w:r>
            <w:r w:rsidR="001467C1">
              <w:rPr>
                <w:rFonts w:asciiTheme="minorHAnsi" w:hAnsiTheme="minorHAnsi" w:cstheme="minorHAnsi"/>
                <w:lang w:val="en-US"/>
              </w:rPr>
              <w:t>, T4 (2</w:t>
            </w:r>
            <w:r w:rsidR="00525E52" w:rsidRPr="00B941A1">
              <w:rPr>
                <w:rFonts w:asciiTheme="minorHAnsi" w:hAnsiTheme="minorHAnsi" w:cstheme="minorHAnsi"/>
                <w:lang w:val="en-US"/>
              </w:rPr>
              <w:t xml:space="preserve">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ind w:firstLine="284"/>
              <w:jc w:val="center"/>
              <w:rPr>
                <w:rFonts w:asciiTheme="minorHAnsi" w:hAnsiTheme="minorHAnsi" w:cstheme="minorHAnsi"/>
                <w:lang w:val="en-US"/>
              </w:rPr>
            </w:pPr>
          </w:p>
        </w:tc>
        <w:tc>
          <w:tcPr>
            <w:tcW w:w="4190" w:type="dxa"/>
            <w:tcBorders>
              <w:top w:val="dashSmallGap"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No guaranteed effectiveness of the lessons</w:t>
            </w:r>
          </w:p>
        </w:tc>
        <w:tc>
          <w:tcPr>
            <w:tcW w:w="2501" w:type="dxa"/>
            <w:tcBorders>
              <w:top w:val="dashSmallGap" w:sz="4" w:space="0" w:color="auto"/>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T4</w:t>
            </w:r>
            <w:r w:rsidR="00525E52" w:rsidRPr="00B941A1">
              <w:rPr>
                <w:rFonts w:asciiTheme="minorHAnsi" w:hAnsiTheme="minorHAnsi" w:cstheme="minorHAnsi"/>
                <w:lang w:val="en-US"/>
              </w:rPr>
              <w:t xml:space="preserve"> (1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ind w:firstLine="284"/>
              <w:jc w:val="center"/>
              <w:rPr>
                <w:rFonts w:asciiTheme="minorHAnsi" w:hAnsiTheme="minorHAnsi" w:cstheme="minorHAnsi"/>
                <w:lang w:val="en-US"/>
              </w:rPr>
            </w:pPr>
          </w:p>
        </w:tc>
        <w:tc>
          <w:tcPr>
            <w:tcW w:w="4190" w:type="dxa"/>
            <w:tcBorders>
              <w:top w:val="dashSmallGap"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Problems with children</w:t>
            </w:r>
            <w:r w:rsidR="006B5A91" w:rsidRPr="00B941A1">
              <w:rPr>
                <w:rFonts w:asciiTheme="minorHAnsi" w:hAnsiTheme="minorHAnsi" w:cstheme="minorHAnsi"/>
                <w:lang w:val="en-US"/>
              </w:rPr>
              <w:t>’</w:t>
            </w:r>
            <w:r w:rsidRPr="00B941A1">
              <w:rPr>
                <w:rFonts w:asciiTheme="minorHAnsi" w:hAnsiTheme="minorHAnsi" w:cstheme="minorHAnsi"/>
                <w:lang w:val="en-US"/>
              </w:rPr>
              <w:t xml:space="preserve">s </w:t>
            </w:r>
            <w:proofErr w:type="spellStart"/>
            <w:r w:rsidRPr="00B941A1">
              <w:rPr>
                <w:rFonts w:asciiTheme="minorHAnsi" w:hAnsiTheme="minorHAnsi" w:cstheme="minorHAnsi"/>
                <w:lang w:val="en-US"/>
              </w:rPr>
              <w:t>sociali</w:t>
            </w:r>
            <w:r w:rsidR="005A3726" w:rsidRPr="00B941A1">
              <w:rPr>
                <w:rFonts w:asciiTheme="minorHAnsi" w:hAnsiTheme="minorHAnsi" w:cstheme="minorHAnsi"/>
                <w:lang w:val="en-US"/>
              </w:rPr>
              <w:t>s</w:t>
            </w:r>
            <w:r w:rsidRPr="00B941A1">
              <w:rPr>
                <w:rFonts w:asciiTheme="minorHAnsi" w:hAnsiTheme="minorHAnsi" w:cstheme="minorHAnsi"/>
                <w:lang w:val="en-US"/>
              </w:rPr>
              <w:t>ation</w:t>
            </w:r>
            <w:proofErr w:type="spellEnd"/>
          </w:p>
        </w:tc>
        <w:tc>
          <w:tcPr>
            <w:tcW w:w="2501" w:type="dxa"/>
            <w:tcBorders>
              <w:top w:val="dashSmallGap" w:sz="4" w:space="0" w:color="auto"/>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T3</w:t>
            </w:r>
            <w:r w:rsidR="00525E52" w:rsidRPr="00B941A1">
              <w:rPr>
                <w:rFonts w:asciiTheme="minorHAnsi" w:hAnsiTheme="minorHAnsi" w:cstheme="minorHAnsi"/>
                <w:lang w:val="en-US"/>
              </w:rPr>
              <w:t xml:space="preserve"> (1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ind w:firstLine="284"/>
              <w:jc w:val="center"/>
              <w:rPr>
                <w:rFonts w:asciiTheme="minorHAnsi" w:hAnsiTheme="minorHAnsi" w:cstheme="minorHAnsi"/>
                <w:lang w:val="en-US"/>
              </w:rPr>
            </w:pPr>
          </w:p>
        </w:tc>
        <w:tc>
          <w:tcPr>
            <w:tcW w:w="4190" w:type="dxa"/>
            <w:tcBorders>
              <w:top w:val="dashSmallGap" w:sz="4" w:space="0" w:color="auto"/>
              <w:left w:val="nil"/>
              <w:bottom w:val="single"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“Use” of</w:t>
            </w:r>
            <w:r w:rsidR="00B3316A">
              <w:rPr>
                <w:rFonts w:asciiTheme="minorHAnsi" w:hAnsiTheme="minorHAnsi" w:cstheme="minorHAnsi"/>
                <w:lang w:val="en-US"/>
              </w:rPr>
              <w:t xml:space="preserve"> other students as interpreters</w:t>
            </w:r>
          </w:p>
        </w:tc>
        <w:tc>
          <w:tcPr>
            <w:tcW w:w="2501" w:type="dxa"/>
            <w:tcBorders>
              <w:top w:val="dashSmallGap" w:sz="4" w:space="0" w:color="auto"/>
              <w:left w:val="nil"/>
              <w:bottom w:val="single"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T9</w:t>
            </w:r>
            <w:r w:rsidR="00525E52" w:rsidRPr="00B941A1">
              <w:rPr>
                <w:rFonts w:asciiTheme="minorHAnsi" w:hAnsiTheme="minorHAnsi" w:cstheme="minorHAnsi"/>
                <w:lang w:val="en-US"/>
              </w:rPr>
              <w:t xml:space="preserve"> (1 of 9)</w:t>
            </w:r>
          </w:p>
        </w:tc>
      </w:tr>
      <w:tr w:rsidR="003F4A6E" w:rsidRPr="00B941A1" w:rsidTr="007C044F">
        <w:trPr>
          <w:jc w:val="center"/>
        </w:trPr>
        <w:tc>
          <w:tcPr>
            <w:tcW w:w="1614" w:type="dxa"/>
            <w:vMerge w:val="restart"/>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ind w:firstLine="284"/>
              <w:jc w:val="center"/>
              <w:rPr>
                <w:rFonts w:asciiTheme="minorHAnsi" w:hAnsiTheme="minorHAnsi" w:cstheme="minorHAnsi"/>
                <w:lang w:val="en-US"/>
              </w:rPr>
            </w:pPr>
            <w:r w:rsidRPr="00B941A1">
              <w:rPr>
                <w:rFonts w:asciiTheme="minorHAnsi" w:hAnsiTheme="minorHAnsi" w:cstheme="minorHAnsi"/>
                <w:lang w:val="en-US"/>
              </w:rPr>
              <w:t>Practical level</w:t>
            </w:r>
          </w:p>
        </w:tc>
        <w:tc>
          <w:tcPr>
            <w:tcW w:w="4190" w:type="dxa"/>
            <w:tcBorders>
              <w:top w:val="single"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No healthy classroom environment</w:t>
            </w:r>
          </w:p>
        </w:tc>
        <w:tc>
          <w:tcPr>
            <w:tcW w:w="2501" w:type="dxa"/>
            <w:tcBorders>
              <w:top w:val="single" w:sz="4" w:space="0" w:color="auto"/>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T3</w:t>
            </w:r>
            <w:r w:rsidR="007C044F">
              <w:rPr>
                <w:rFonts w:asciiTheme="minorHAnsi" w:hAnsiTheme="minorHAnsi" w:cstheme="minorHAnsi"/>
                <w:lang w:val="en-US"/>
              </w:rPr>
              <w:t>, T7 (2</w:t>
            </w:r>
            <w:r w:rsidR="00525E52" w:rsidRPr="00B941A1">
              <w:rPr>
                <w:rFonts w:asciiTheme="minorHAnsi" w:hAnsiTheme="minorHAnsi" w:cstheme="minorHAnsi"/>
                <w:lang w:val="en-US"/>
              </w:rPr>
              <w:t xml:space="preserve">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ind w:firstLine="284"/>
              <w:jc w:val="center"/>
              <w:rPr>
                <w:rFonts w:asciiTheme="minorHAnsi" w:hAnsiTheme="minorHAnsi" w:cstheme="minorHAnsi"/>
                <w:lang w:val="en-US"/>
              </w:rPr>
            </w:pPr>
          </w:p>
        </w:tc>
        <w:tc>
          <w:tcPr>
            <w:tcW w:w="4190" w:type="dxa"/>
            <w:tcBorders>
              <w:top w:val="dashSmallGap"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Difficult adaptation of children in the lessons</w:t>
            </w:r>
          </w:p>
        </w:tc>
        <w:tc>
          <w:tcPr>
            <w:tcW w:w="2501" w:type="dxa"/>
            <w:tcBorders>
              <w:top w:val="dashSmallGap" w:sz="4" w:space="0" w:color="auto"/>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T3</w:t>
            </w:r>
            <w:r w:rsidR="00525E52" w:rsidRPr="00B941A1">
              <w:rPr>
                <w:rFonts w:asciiTheme="minorHAnsi" w:hAnsiTheme="minorHAnsi" w:cstheme="minorHAnsi"/>
                <w:lang w:val="en-US"/>
              </w:rPr>
              <w:t xml:space="preserve"> (1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ind w:firstLine="284"/>
              <w:jc w:val="center"/>
              <w:rPr>
                <w:rFonts w:asciiTheme="minorHAnsi" w:hAnsiTheme="minorHAnsi" w:cstheme="minorHAnsi"/>
                <w:lang w:val="en-US"/>
              </w:rPr>
            </w:pPr>
          </w:p>
        </w:tc>
        <w:tc>
          <w:tcPr>
            <w:tcW w:w="4190" w:type="dxa"/>
            <w:tcBorders>
              <w:top w:val="dashSmallGap"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Modification or creation of educational material</w:t>
            </w:r>
          </w:p>
        </w:tc>
        <w:tc>
          <w:tcPr>
            <w:tcW w:w="2501" w:type="dxa"/>
            <w:tcBorders>
              <w:top w:val="dashSmallGap" w:sz="4" w:space="0" w:color="auto"/>
              <w:left w:val="nil"/>
              <w:bottom w:val="dashSmallGap" w:sz="4" w:space="0" w:color="auto"/>
              <w:right w:val="nil"/>
            </w:tcBorders>
            <w:shd w:val="clear" w:color="auto" w:fill="auto"/>
          </w:tcPr>
          <w:p w:rsidR="003F4A6E" w:rsidRPr="00B941A1" w:rsidRDefault="001467C1" w:rsidP="000F2CE1">
            <w:pPr>
              <w:widowControl w:val="0"/>
              <w:spacing w:after="0" w:line="240" w:lineRule="auto"/>
              <w:ind w:firstLine="284"/>
              <w:rPr>
                <w:rFonts w:asciiTheme="minorHAnsi" w:hAnsiTheme="minorHAnsi" w:cstheme="minorHAnsi"/>
                <w:lang w:val="en-US"/>
              </w:rPr>
            </w:pPr>
            <w:r>
              <w:rPr>
                <w:rFonts w:asciiTheme="minorHAnsi" w:hAnsiTheme="minorHAnsi" w:cstheme="minorHAnsi"/>
                <w:lang w:val="en-US"/>
              </w:rPr>
              <w:t xml:space="preserve">T2, </w:t>
            </w:r>
            <w:r w:rsidR="003F4A6E" w:rsidRPr="00B941A1">
              <w:rPr>
                <w:rFonts w:asciiTheme="minorHAnsi" w:hAnsiTheme="minorHAnsi" w:cstheme="minorHAnsi"/>
                <w:lang w:val="en-US"/>
              </w:rPr>
              <w:t xml:space="preserve">T4, </w:t>
            </w:r>
            <w:r>
              <w:rPr>
                <w:rFonts w:asciiTheme="minorHAnsi" w:hAnsiTheme="minorHAnsi" w:cstheme="minorHAnsi"/>
                <w:lang w:val="en-US"/>
              </w:rPr>
              <w:t xml:space="preserve">T7, </w:t>
            </w:r>
            <w:r w:rsidR="003F4A6E" w:rsidRPr="00B941A1">
              <w:rPr>
                <w:rFonts w:asciiTheme="minorHAnsi" w:hAnsiTheme="minorHAnsi" w:cstheme="minorHAnsi"/>
                <w:lang w:val="en-US"/>
              </w:rPr>
              <w:t>T9</w:t>
            </w:r>
            <w:r>
              <w:rPr>
                <w:rFonts w:asciiTheme="minorHAnsi" w:hAnsiTheme="minorHAnsi" w:cstheme="minorHAnsi"/>
                <w:lang w:val="en-US"/>
              </w:rPr>
              <w:t xml:space="preserve"> (4</w:t>
            </w:r>
            <w:r w:rsidR="00525E52" w:rsidRPr="00B941A1">
              <w:rPr>
                <w:rFonts w:asciiTheme="minorHAnsi" w:hAnsiTheme="minorHAnsi" w:cstheme="minorHAnsi"/>
                <w:lang w:val="en-US"/>
              </w:rPr>
              <w:t xml:space="preserve">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ind w:firstLine="284"/>
              <w:jc w:val="center"/>
              <w:rPr>
                <w:rFonts w:asciiTheme="minorHAnsi" w:hAnsiTheme="minorHAnsi" w:cstheme="minorHAnsi"/>
                <w:lang w:val="en-US"/>
              </w:rPr>
            </w:pPr>
          </w:p>
        </w:tc>
        <w:tc>
          <w:tcPr>
            <w:tcW w:w="4190" w:type="dxa"/>
            <w:tcBorders>
              <w:top w:val="dashSmallGap" w:sz="4" w:space="0" w:color="auto"/>
              <w:left w:val="nil"/>
              <w:bottom w:val="single"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Lack o</w:t>
            </w:r>
            <w:r w:rsidR="005A3726" w:rsidRPr="00B941A1">
              <w:rPr>
                <w:rFonts w:asciiTheme="minorHAnsi" w:hAnsiTheme="minorHAnsi" w:cstheme="minorHAnsi"/>
                <w:lang w:val="en-US"/>
              </w:rPr>
              <w:t>f lesson</w:t>
            </w:r>
            <w:r w:rsidRPr="00B941A1">
              <w:rPr>
                <w:rFonts w:asciiTheme="minorHAnsi" w:hAnsiTheme="minorHAnsi" w:cstheme="minorHAnsi"/>
                <w:lang w:val="en-US"/>
              </w:rPr>
              <w:t xml:space="preserve"> continuity </w:t>
            </w:r>
          </w:p>
        </w:tc>
        <w:tc>
          <w:tcPr>
            <w:tcW w:w="2501" w:type="dxa"/>
            <w:tcBorders>
              <w:top w:val="dashSmallGap" w:sz="4" w:space="0" w:color="auto"/>
              <w:left w:val="nil"/>
              <w:bottom w:val="single" w:sz="4" w:space="0" w:color="auto"/>
              <w:right w:val="nil"/>
            </w:tcBorders>
            <w:shd w:val="clear" w:color="auto" w:fill="auto"/>
          </w:tcPr>
          <w:p w:rsidR="003F4A6E" w:rsidRPr="00B941A1" w:rsidRDefault="007C044F" w:rsidP="000F2CE1">
            <w:pPr>
              <w:widowControl w:val="0"/>
              <w:spacing w:after="0" w:line="240" w:lineRule="auto"/>
              <w:ind w:firstLine="284"/>
              <w:rPr>
                <w:rFonts w:asciiTheme="minorHAnsi" w:hAnsiTheme="minorHAnsi" w:cstheme="minorHAnsi"/>
                <w:lang w:val="en-US"/>
              </w:rPr>
            </w:pPr>
            <w:r>
              <w:rPr>
                <w:rFonts w:asciiTheme="minorHAnsi" w:hAnsiTheme="minorHAnsi" w:cstheme="minorHAnsi"/>
                <w:lang w:val="en-US"/>
              </w:rPr>
              <w:t>T1, T2</w:t>
            </w:r>
            <w:r w:rsidR="001467C1">
              <w:rPr>
                <w:rFonts w:asciiTheme="minorHAnsi" w:hAnsiTheme="minorHAnsi" w:cstheme="minorHAnsi"/>
                <w:lang w:val="en-US"/>
              </w:rPr>
              <w:t xml:space="preserve">, </w:t>
            </w:r>
            <w:r>
              <w:rPr>
                <w:rFonts w:asciiTheme="minorHAnsi" w:hAnsiTheme="minorHAnsi" w:cstheme="minorHAnsi"/>
                <w:lang w:val="en-US"/>
              </w:rPr>
              <w:t xml:space="preserve">T4, </w:t>
            </w:r>
            <w:r w:rsidR="00525E52" w:rsidRPr="00B941A1">
              <w:rPr>
                <w:rFonts w:asciiTheme="minorHAnsi" w:hAnsiTheme="minorHAnsi" w:cstheme="minorHAnsi"/>
                <w:lang w:val="en-US"/>
              </w:rPr>
              <w:t xml:space="preserve"> </w:t>
            </w:r>
            <w:r>
              <w:rPr>
                <w:rFonts w:asciiTheme="minorHAnsi" w:hAnsiTheme="minorHAnsi" w:cstheme="minorHAnsi"/>
                <w:lang w:val="en-US"/>
              </w:rPr>
              <w:t>T6 (4</w:t>
            </w:r>
            <w:r w:rsidR="00525E52" w:rsidRPr="00B941A1">
              <w:rPr>
                <w:rFonts w:asciiTheme="minorHAnsi" w:hAnsiTheme="minorHAnsi" w:cstheme="minorHAnsi"/>
                <w:lang w:val="en-US"/>
              </w:rPr>
              <w:t xml:space="preserve"> of 9)</w:t>
            </w:r>
          </w:p>
        </w:tc>
      </w:tr>
      <w:tr w:rsidR="003F4A6E" w:rsidRPr="00B941A1" w:rsidTr="007C044F">
        <w:trPr>
          <w:jc w:val="center"/>
        </w:trPr>
        <w:tc>
          <w:tcPr>
            <w:tcW w:w="1614" w:type="dxa"/>
            <w:vMerge w:val="restart"/>
            <w:tcBorders>
              <w:left w:val="nil"/>
              <w:right w:val="nil"/>
            </w:tcBorders>
            <w:shd w:val="clear" w:color="auto" w:fill="auto"/>
            <w:tcMar>
              <w:top w:w="28" w:type="dxa"/>
              <w:bottom w:w="28" w:type="dxa"/>
            </w:tcMar>
            <w:vAlign w:val="center"/>
          </w:tcPr>
          <w:p w:rsidR="003F4A6E" w:rsidRPr="00B941A1" w:rsidRDefault="003F4A6E" w:rsidP="007C044F">
            <w:pPr>
              <w:widowControl w:val="0"/>
              <w:spacing w:after="0" w:line="240" w:lineRule="auto"/>
              <w:jc w:val="center"/>
              <w:rPr>
                <w:rFonts w:asciiTheme="minorHAnsi" w:hAnsiTheme="minorHAnsi" w:cstheme="minorHAnsi"/>
                <w:lang w:val="en-US"/>
              </w:rPr>
            </w:pPr>
            <w:r w:rsidRPr="00B941A1">
              <w:rPr>
                <w:rFonts w:asciiTheme="minorHAnsi" w:hAnsiTheme="minorHAnsi" w:cstheme="minorHAnsi"/>
                <w:lang w:val="en-US"/>
              </w:rPr>
              <w:t>Psychological level</w:t>
            </w:r>
          </w:p>
        </w:tc>
        <w:tc>
          <w:tcPr>
            <w:tcW w:w="4190" w:type="dxa"/>
            <w:tcBorders>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Confusion</w:t>
            </w:r>
          </w:p>
        </w:tc>
        <w:tc>
          <w:tcPr>
            <w:tcW w:w="2501" w:type="dxa"/>
            <w:tcBorders>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T1, T2</w:t>
            </w:r>
            <w:r w:rsidR="007C044F">
              <w:rPr>
                <w:rFonts w:asciiTheme="minorHAnsi" w:hAnsiTheme="minorHAnsi" w:cstheme="minorHAnsi"/>
                <w:lang w:val="en-US"/>
              </w:rPr>
              <w:t>, T4, T8 (4</w:t>
            </w:r>
            <w:r w:rsidR="00525E52" w:rsidRPr="00B941A1">
              <w:rPr>
                <w:rFonts w:asciiTheme="minorHAnsi" w:hAnsiTheme="minorHAnsi" w:cstheme="minorHAnsi"/>
                <w:lang w:val="en-US"/>
              </w:rPr>
              <w:t xml:space="preserve">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p>
        </w:tc>
        <w:tc>
          <w:tcPr>
            <w:tcW w:w="4190" w:type="dxa"/>
            <w:tcBorders>
              <w:top w:val="dashSmallGap"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Inadequacy</w:t>
            </w:r>
          </w:p>
        </w:tc>
        <w:tc>
          <w:tcPr>
            <w:tcW w:w="2501" w:type="dxa"/>
            <w:tcBorders>
              <w:top w:val="dashSmallGap" w:sz="4" w:space="0" w:color="auto"/>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T1</w:t>
            </w:r>
            <w:r w:rsidR="007C044F">
              <w:rPr>
                <w:rFonts w:asciiTheme="minorHAnsi" w:hAnsiTheme="minorHAnsi" w:cstheme="minorHAnsi"/>
                <w:lang w:val="en-US"/>
              </w:rPr>
              <w:t>, T3, T4, T8 (4</w:t>
            </w:r>
            <w:r w:rsidR="00525E52" w:rsidRPr="00B941A1">
              <w:rPr>
                <w:rFonts w:asciiTheme="minorHAnsi" w:hAnsiTheme="minorHAnsi" w:cstheme="minorHAnsi"/>
                <w:lang w:val="en-US"/>
              </w:rPr>
              <w:t xml:space="preserve">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p>
        </w:tc>
        <w:tc>
          <w:tcPr>
            <w:tcW w:w="4190" w:type="dxa"/>
            <w:tcBorders>
              <w:top w:val="dashSmallGap"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Isolation</w:t>
            </w:r>
          </w:p>
        </w:tc>
        <w:tc>
          <w:tcPr>
            <w:tcW w:w="2501" w:type="dxa"/>
            <w:tcBorders>
              <w:top w:val="dashSmallGap" w:sz="4" w:space="0" w:color="auto"/>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T4</w:t>
            </w:r>
            <w:r w:rsidR="00525E52" w:rsidRPr="00B941A1">
              <w:rPr>
                <w:rFonts w:asciiTheme="minorHAnsi" w:hAnsiTheme="minorHAnsi" w:cstheme="minorHAnsi"/>
                <w:lang w:val="en-US"/>
              </w:rPr>
              <w:t xml:space="preserve"> (1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p>
        </w:tc>
        <w:tc>
          <w:tcPr>
            <w:tcW w:w="4190" w:type="dxa"/>
            <w:tcBorders>
              <w:top w:val="dashSmallGap" w:sz="4" w:space="0" w:color="auto"/>
              <w:left w:val="nil"/>
              <w:bottom w:val="dashSmallGap" w:sz="4" w:space="0" w:color="auto"/>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rPr>
            </w:pPr>
            <w:r w:rsidRPr="00B941A1">
              <w:rPr>
                <w:rFonts w:asciiTheme="minorHAnsi" w:hAnsiTheme="minorHAnsi" w:cstheme="minorHAnsi"/>
                <w:lang w:val="en-US"/>
              </w:rPr>
              <w:t>Nonparticipation</w:t>
            </w:r>
          </w:p>
        </w:tc>
        <w:tc>
          <w:tcPr>
            <w:tcW w:w="2501" w:type="dxa"/>
            <w:tcBorders>
              <w:top w:val="dashSmallGap" w:sz="4" w:space="0" w:color="auto"/>
              <w:left w:val="nil"/>
              <w:bottom w:val="dashSmallGap" w:sz="4" w:space="0" w:color="auto"/>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T4</w:t>
            </w:r>
            <w:r w:rsidR="00525E52" w:rsidRPr="00B941A1">
              <w:rPr>
                <w:rFonts w:asciiTheme="minorHAnsi" w:hAnsiTheme="minorHAnsi" w:cstheme="minorHAnsi"/>
                <w:lang w:val="en-US"/>
              </w:rPr>
              <w:t xml:space="preserve"> (1 of 9)</w:t>
            </w:r>
          </w:p>
        </w:tc>
      </w:tr>
      <w:tr w:rsidR="003F4A6E" w:rsidRPr="00B941A1" w:rsidTr="007C044F">
        <w:trPr>
          <w:jc w:val="center"/>
        </w:trPr>
        <w:tc>
          <w:tcPr>
            <w:tcW w:w="1614" w:type="dxa"/>
            <w:vMerge/>
            <w:tcBorders>
              <w:left w:val="nil"/>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p>
        </w:tc>
        <w:tc>
          <w:tcPr>
            <w:tcW w:w="4190" w:type="dxa"/>
            <w:tcBorders>
              <w:top w:val="dashSmallGap" w:sz="4" w:space="0" w:color="auto"/>
              <w:left w:val="nil"/>
              <w:right w:val="nil"/>
            </w:tcBorders>
            <w:shd w:val="clear" w:color="auto" w:fill="auto"/>
            <w:tcMar>
              <w:top w:w="28" w:type="dxa"/>
              <w:bottom w:w="28" w:type="dxa"/>
            </w:tcMar>
            <w:vAlign w:val="center"/>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Lack of self-confidence</w:t>
            </w:r>
          </w:p>
        </w:tc>
        <w:tc>
          <w:tcPr>
            <w:tcW w:w="2501" w:type="dxa"/>
            <w:tcBorders>
              <w:top w:val="dashSmallGap" w:sz="4" w:space="0" w:color="auto"/>
              <w:left w:val="nil"/>
              <w:right w:val="nil"/>
            </w:tcBorders>
            <w:shd w:val="clear" w:color="auto" w:fill="auto"/>
          </w:tcPr>
          <w:p w:rsidR="003F4A6E" w:rsidRPr="00B941A1" w:rsidRDefault="003F4A6E" w:rsidP="000F2CE1">
            <w:pPr>
              <w:widowControl w:val="0"/>
              <w:spacing w:after="0" w:line="240" w:lineRule="auto"/>
              <w:ind w:firstLine="284"/>
              <w:rPr>
                <w:rFonts w:asciiTheme="minorHAnsi" w:hAnsiTheme="minorHAnsi" w:cstheme="minorHAnsi"/>
                <w:lang w:val="en-US"/>
              </w:rPr>
            </w:pPr>
            <w:r w:rsidRPr="00B941A1">
              <w:rPr>
                <w:rFonts w:asciiTheme="minorHAnsi" w:hAnsiTheme="minorHAnsi" w:cstheme="minorHAnsi"/>
                <w:lang w:val="en-US"/>
              </w:rPr>
              <w:t>T1</w:t>
            </w:r>
            <w:r w:rsidR="007C044F">
              <w:rPr>
                <w:rFonts w:asciiTheme="minorHAnsi" w:hAnsiTheme="minorHAnsi" w:cstheme="minorHAnsi"/>
                <w:lang w:val="en-US"/>
              </w:rPr>
              <w:t>, T3, T4 (3</w:t>
            </w:r>
            <w:r w:rsidR="00525E52" w:rsidRPr="00B941A1">
              <w:rPr>
                <w:rFonts w:asciiTheme="minorHAnsi" w:hAnsiTheme="minorHAnsi" w:cstheme="minorHAnsi"/>
                <w:lang w:val="en-US"/>
              </w:rPr>
              <w:t xml:space="preserve"> of 9)</w:t>
            </w:r>
          </w:p>
        </w:tc>
      </w:tr>
    </w:tbl>
    <w:p w:rsidR="00CA66D4" w:rsidRPr="00B941A1" w:rsidRDefault="00CA66D4" w:rsidP="000F2CE1">
      <w:pPr>
        <w:tabs>
          <w:tab w:val="left" w:pos="6300"/>
        </w:tabs>
        <w:spacing w:after="0" w:line="240" w:lineRule="auto"/>
        <w:ind w:firstLine="284"/>
        <w:jc w:val="both"/>
        <w:rPr>
          <w:rFonts w:asciiTheme="minorHAnsi" w:hAnsiTheme="minorHAnsi" w:cstheme="minorHAnsi"/>
          <w:bCs/>
          <w:lang w:val="en-US"/>
        </w:rPr>
      </w:pPr>
    </w:p>
    <w:p w:rsidR="00FB3173" w:rsidRPr="00B941A1" w:rsidRDefault="00FB3173" w:rsidP="00FB3173">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It can be concluded</w:t>
      </w:r>
      <w:r w:rsidR="005A3726" w:rsidRPr="00B941A1">
        <w:rPr>
          <w:rFonts w:asciiTheme="minorHAnsi" w:hAnsiTheme="minorHAnsi" w:cstheme="minorHAnsi"/>
          <w:sz w:val="22"/>
          <w:szCs w:val="22"/>
          <w:lang w:val="en-US"/>
        </w:rPr>
        <w:t xml:space="preserve"> that communication and </w:t>
      </w:r>
      <w:proofErr w:type="spellStart"/>
      <w:r w:rsidR="005A3726" w:rsidRPr="00B941A1">
        <w:rPr>
          <w:rFonts w:asciiTheme="minorHAnsi" w:hAnsiTheme="minorHAnsi" w:cstheme="minorHAnsi"/>
          <w:sz w:val="22"/>
          <w:szCs w:val="22"/>
          <w:lang w:val="en-US"/>
        </w:rPr>
        <w:t>socialis</w:t>
      </w:r>
      <w:r w:rsidRPr="00B941A1">
        <w:rPr>
          <w:rFonts w:asciiTheme="minorHAnsi" w:hAnsiTheme="minorHAnsi" w:cstheme="minorHAnsi"/>
          <w:sz w:val="22"/>
          <w:szCs w:val="22"/>
          <w:lang w:val="en-US"/>
        </w:rPr>
        <w:t>ation</w:t>
      </w:r>
      <w:proofErr w:type="spellEnd"/>
      <w:r w:rsidRPr="00B941A1">
        <w:rPr>
          <w:rFonts w:asciiTheme="minorHAnsi" w:hAnsiTheme="minorHAnsi" w:cstheme="minorHAnsi"/>
          <w:sz w:val="22"/>
          <w:szCs w:val="22"/>
          <w:lang w:val="en-US"/>
        </w:rPr>
        <w:t xml:space="preserve"> in the classroom are </w:t>
      </w:r>
      <w:r w:rsidR="00D22617" w:rsidRPr="00B941A1">
        <w:rPr>
          <w:rFonts w:asciiTheme="minorHAnsi" w:hAnsiTheme="minorHAnsi" w:cstheme="minorHAnsi"/>
          <w:sz w:val="22"/>
          <w:szCs w:val="22"/>
          <w:lang w:val="en-US"/>
        </w:rPr>
        <w:t xml:space="preserve">heavily constrained </w:t>
      </w:r>
      <w:r w:rsidRPr="00B941A1">
        <w:rPr>
          <w:rFonts w:asciiTheme="minorHAnsi" w:hAnsiTheme="minorHAnsi" w:cstheme="minorHAnsi"/>
          <w:sz w:val="22"/>
          <w:szCs w:val="22"/>
          <w:lang w:val="en-US"/>
        </w:rPr>
        <w:t xml:space="preserve">by the great variety of languages spoken by students. Teachers often rely on peer translation, which, although occasionally helpful, tends to slow down lessons and does not always lead to effective learning. Consequently, achieving positive learning outcomes can be difficult as is referred: </w:t>
      </w:r>
    </w:p>
    <w:p w:rsidR="00FB3173" w:rsidRPr="00B941A1" w:rsidRDefault="00FB3173" w:rsidP="00FB3173">
      <w:pPr>
        <w:pStyle w:val="Web"/>
        <w:spacing w:before="0" w:beforeAutospacing="0" w:after="0" w:afterAutospacing="0"/>
        <w:ind w:firstLine="284"/>
        <w:jc w:val="both"/>
        <w:rPr>
          <w:rFonts w:asciiTheme="minorHAnsi" w:hAnsiTheme="minorHAnsi" w:cstheme="minorHAnsi"/>
          <w:i/>
          <w:sz w:val="22"/>
          <w:szCs w:val="22"/>
          <w:lang w:val="en-US"/>
        </w:rPr>
      </w:pPr>
      <w:r w:rsidRPr="00B941A1">
        <w:rPr>
          <w:rFonts w:asciiTheme="minorHAnsi" w:hAnsiTheme="minorHAnsi" w:cstheme="minorHAnsi"/>
          <w:i/>
          <w:sz w:val="22"/>
          <w:szCs w:val="22"/>
          <w:lang w:val="en-US"/>
        </w:rPr>
        <w:t>“The class is progressing very slowly; if there were one or two interpreters, it would be easier.” (T3)</w:t>
      </w:r>
    </w:p>
    <w:p w:rsidR="00FB3173" w:rsidRPr="00B941A1" w:rsidRDefault="00FB3173" w:rsidP="00FB3173">
      <w:pPr>
        <w:pStyle w:val="Web"/>
        <w:spacing w:before="0" w:beforeAutospacing="0" w:after="0" w:afterAutospacing="0"/>
        <w:ind w:firstLine="284"/>
        <w:jc w:val="both"/>
        <w:rPr>
          <w:rFonts w:asciiTheme="minorHAnsi" w:hAnsiTheme="minorHAnsi" w:cstheme="minorHAnsi"/>
          <w:i/>
          <w:sz w:val="22"/>
          <w:szCs w:val="22"/>
          <w:lang w:val="en-US"/>
        </w:rPr>
      </w:pPr>
      <w:r w:rsidRPr="00B941A1">
        <w:rPr>
          <w:rFonts w:asciiTheme="minorHAnsi" w:hAnsiTheme="minorHAnsi" w:cstheme="minorHAnsi"/>
          <w:sz w:val="22"/>
          <w:szCs w:val="22"/>
          <w:lang w:val="en-US"/>
        </w:rPr>
        <w:t>The interviews also highlight practical challenges in classroom management. Inadequate teaching materials, limited lesson time, and frequent student movement create discontinuities in learning. Moreover, children’s difficulties in adapting to classroom rules, combined with verbal and physical conflicts, increase the complexity of teaching</w:t>
      </w:r>
      <w:r w:rsidR="00525E52" w:rsidRPr="00B941A1">
        <w:rPr>
          <w:rFonts w:asciiTheme="minorHAnsi" w:hAnsiTheme="minorHAnsi" w:cstheme="minorHAnsi"/>
          <w:sz w:val="22"/>
          <w:szCs w:val="22"/>
          <w:lang w:val="en-US"/>
        </w:rPr>
        <w:t>. One teacher explained</w:t>
      </w:r>
      <w:r w:rsidRPr="00B941A1">
        <w:rPr>
          <w:rFonts w:asciiTheme="minorHAnsi" w:hAnsiTheme="minorHAnsi" w:cstheme="minorHAnsi"/>
          <w:sz w:val="22"/>
          <w:szCs w:val="22"/>
          <w:lang w:val="en-US"/>
        </w:rPr>
        <w:t>:</w:t>
      </w:r>
      <w:r w:rsidR="00525E52" w:rsidRPr="00B941A1">
        <w:rPr>
          <w:rFonts w:asciiTheme="minorHAnsi" w:hAnsiTheme="minorHAnsi" w:cstheme="minorHAnsi"/>
          <w:sz w:val="22"/>
          <w:szCs w:val="22"/>
          <w:lang w:val="en-US"/>
        </w:rPr>
        <w:t xml:space="preserve"> </w:t>
      </w:r>
      <w:r w:rsidRPr="00B941A1">
        <w:rPr>
          <w:rFonts w:asciiTheme="minorHAnsi" w:hAnsiTheme="minorHAnsi" w:cstheme="minorHAnsi"/>
          <w:i/>
          <w:sz w:val="22"/>
          <w:szCs w:val="22"/>
          <w:lang w:val="en-US"/>
        </w:rPr>
        <w:t>“The preparation is quite big; the amount of work has increased a lot because we are talking about students with very specific needs.” (T4)</w:t>
      </w:r>
    </w:p>
    <w:p w:rsidR="00FB3173" w:rsidRPr="00B941A1" w:rsidRDefault="00FB3173" w:rsidP="00FB3173">
      <w:pPr>
        <w:pStyle w:val="Web"/>
        <w:spacing w:before="0" w:beforeAutospacing="0" w:after="0" w:afterAutospacing="0"/>
        <w:ind w:firstLine="284"/>
        <w:jc w:val="both"/>
        <w:rPr>
          <w:rFonts w:asciiTheme="minorHAnsi" w:hAnsiTheme="minorHAnsi" w:cstheme="minorHAnsi"/>
          <w:i/>
          <w:sz w:val="22"/>
          <w:szCs w:val="22"/>
          <w:lang w:val="en-US"/>
        </w:rPr>
      </w:pPr>
      <w:r w:rsidRPr="00B941A1">
        <w:rPr>
          <w:rFonts w:asciiTheme="minorHAnsi" w:hAnsiTheme="minorHAnsi" w:cstheme="minorHAnsi"/>
          <w:sz w:val="22"/>
          <w:szCs w:val="22"/>
          <w:lang w:val="en-US"/>
        </w:rPr>
        <w:t>From a psychological perspective, teachers report that children frequently experience frustration, resignation, and a desire to disengage from lessons. Unequal treatment by teachers further exacerbates discou</w:t>
      </w:r>
      <w:r w:rsidR="00525E52" w:rsidRPr="00B941A1">
        <w:rPr>
          <w:rFonts w:asciiTheme="minorHAnsi" w:hAnsiTheme="minorHAnsi" w:cstheme="minorHAnsi"/>
          <w:sz w:val="22"/>
          <w:szCs w:val="22"/>
          <w:lang w:val="en-US"/>
        </w:rPr>
        <w:t xml:space="preserve">ragement and hinders motivation. One teacher mentioned: </w:t>
      </w:r>
      <w:r w:rsidRPr="00B941A1">
        <w:rPr>
          <w:rFonts w:asciiTheme="minorHAnsi" w:hAnsiTheme="minorHAnsi" w:cstheme="minorHAnsi"/>
          <w:i/>
          <w:sz w:val="22"/>
          <w:szCs w:val="22"/>
          <w:lang w:val="en-US"/>
        </w:rPr>
        <w:t>“Unfortunately, they get frustrated very easily; they feel they can’t cope and often want to give up.” (T4)</w:t>
      </w:r>
    </w:p>
    <w:p w:rsidR="00FB3173" w:rsidRPr="00B941A1" w:rsidRDefault="00FB3173" w:rsidP="00FB3173">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 xml:space="preserve">It is important to note that these findings are based on a small sample of teachers and may not be </w:t>
      </w:r>
      <w:proofErr w:type="spellStart"/>
      <w:r w:rsidRPr="00B941A1">
        <w:rPr>
          <w:rFonts w:asciiTheme="minorHAnsi" w:hAnsiTheme="minorHAnsi" w:cstheme="minorHAnsi"/>
          <w:sz w:val="22"/>
          <w:szCs w:val="22"/>
          <w:lang w:val="en-US"/>
        </w:rPr>
        <w:t>generalizable</w:t>
      </w:r>
      <w:proofErr w:type="spellEnd"/>
      <w:r w:rsidRPr="00B941A1">
        <w:rPr>
          <w:rFonts w:asciiTheme="minorHAnsi" w:hAnsiTheme="minorHAnsi" w:cstheme="minorHAnsi"/>
          <w:sz w:val="22"/>
          <w:szCs w:val="22"/>
          <w:lang w:val="en-US"/>
        </w:rPr>
        <w:t xml:space="preserve"> to all educational contexts. Nevertheless, they provide valuable insights into the challenges faced in multilingual classrooms and highlight the need for targeted pedagogical strategies and adequate support to enhance both learning outcomes and student well-being.</w:t>
      </w:r>
    </w:p>
    <w:p w:rsidR="0061599F" w:rsidRPr="00B941A1" w:rsidRDefault="00EA2B71" w:rsidP="00461689">
      <w:pPr>
        <w:tabs>
          <w:tab w:val="left" w:pos="6300"/>
        </w:tabs>
        <w:spacing w:before="240" w:after="0" w:line="240" w:lineRule="auto"/>
        <w:ind w:firstLine="284"/>
        <w:rPr>
          <w:rFonts w:asciiTheme="minorHAnsi" w:hAnsiTheme="minorHAnsi" w:cstheme="minorHAnsi"/>
          <w:bCs/>
          <w:i/>
          <w:lang w:val="en-US"/>
        </w:rPr>
      </w:pPr>
      <w:r w:rsidRPr="00B941A1">
        <w:rPr>
          <w:rFonts w:asciiTheme="minorHAnsi" w:hAnsiTheme="minorHAnsi" w:cstheme="minorHAnsi"/>
          <w:bCs/>
          <w:i/>
          <w:lang w:val="en-US"/>
        </w:rPr>
        <w:t>How to overcome these challenges?</w:t>
      </w:r>
    </w:p>
    <w:p w:rsidR="00F60171" w:rsidRPr="00B941A1" w:rsidRDefault="004F5735" w:rsidP="00461689">
      <w:pPr>
        <w:tabs>
          <w:tab w:val="left" w:pos="6300"/>
        </w:tabs>
        <w:spacing w:after="0" w:line="240" w:lineRule="auto"/>
        <w:ind w:firstLine="284"/>
        <w:jc w:val="both"/>
        <w:rPr>
          <w:rFonts w:asciiTheme="minorHAnsi" w:hAnsiTheme="minorHAnsi" w:cstheme="minorHAnsi"/>
          <w:bCs/>
          <w:lang w:val="en-US"/>
        </w:rPr>
      </w:pPr>
      <w:r w:rsidRPr="00B941A1">
        <w:rPr>
          <w:rFonts w:asciiTheme="minorHAnsi" w:hAnsiTheme="minorHAnsi" w:cstheme="minorHAnsi"/>
          <w:bCs/>
          <w:lang w:val="en-US"/>
        </w:rPr>
        <w:t>The last part concern</w:t>
      </w:r>
      <w:r w:rsidR="00375850" w:rsidRPr="00B941A1">
        <w:rPr>
          <w:rFonts w:asciiTheme="minorHAnsi" w:hAnsiTheme="minorHAnsi" w:cstheme="minorHAnsi"/>
          <w:bCs/>
          <w:lang w:val="en-US"/>
        </w:rPr>
        <w:t>s</w:t>
      </w:r>
      <w:r w:rsidR="00715922" w:rsidRPr="00B941A1">
        <w:rPr>
          <w:rFonts w:asciiTheme="minorHAnsi" w:hAnsiTheme="minorHAnsi" w:cstheme="minorHAnsi"/>
          <w:bCs/>
          <w:lang w:val="en-US"/>
        </w:rPr>
        <w:t xml:space="preserve"> the third research question, about</w:t>
      </w:r>
      <w:r w:rsidRPr="00B941A1">
        <w:rPr>
          <w:rFonts w:asciiTheme="minorHAnsi" w:hAnsiTheme="minorHAnsi" w:cstheme="minorHAnsi"/>
          <w:bCs/>
          <w:lang w:val="en-US"/>
        </w:rPr>
        <w:t xml:space="preserve"> </w:t>
      </w:r>
      <w:r w:rsidR="00F60171" w:rsidRPr="00B941A1">
        <w:rPr>
          <w:rFonts w:asciiTheme="minorHAnsi" w:hAnsiTheme="minorHAnsi" w:cstheme="minorHAnsi"/>
          <w:bCs/>
          <w:lang w:val="en-US"/>
        </w:rPr>
        <w:t xml:space="preserve">the </w:t>
      </w:r>
      <w:r w:rsidRPr="00B941A1">
        <w:rPr>
          <w:rFonts w:asciiTheme="minorHAnsi" w:hAnsiTheme="minorHAnsi" w:cstheme="minorHAnsi"/>
          <w:bCs/>
          <w:lang w:val="en-US"/>
        </w:rPr>
        <w:t xml:space="preserve">possible solutions to the above problems. </w:t>
      </w:r>
      <w:r w:rsidR="00F60171" w:rsidRPr="00B941A1">
        <w:rPr>
          <w:rFonts w:asciiTheme="minorHAnsi" w:hAnsiTheme="minorHAnsi" w:cstheme="minorHAnsi"/>
          <w:lang w:val="en-US"/>
        </w:rPr>
        <w:t xml:space="preserve">Six possible solutions to the above </w:t>
      </w:r>
      <w:r w:rsidR="00CC6D36" w:rsidRPr="00B941A1">
        <w:rPr>
          <w:rFonts w:asciiTheme="minorHAnsi" w:hAnsiTheme="minorHAnsi" w:cstheme="minorHAnsi"/>
          <w:lang w:val="en-US"/>
        </w:rPr>
        <w:t>issue</w:t>
      </w:r>
      <w:r w:rsidR="00F60171" w:rsidRPr="00B941A1">
        <w:rPr>
          <w:rFonts w:asciiTheme="minorHAnsi" w:hAnsiTheme="minorHAnsi" w:cstheme="minorHAnsi"/>
          <w:lang w:val="en-US"/>
        </w:rPr>
        <w:t xml:space="preserve">s emerged from the interviews. </w:t>
      </w:r>
      <w:r w:rsidRPr="00B941A1">
        <w:rPr>
          <w:rFonts w:asciiTheme="minorHAnsi" w:hAnsiTheme="minorHAnsi" w:cstheme="minorHAnsi"/>
          <w:bCs/>
          <w:lang w:val="en-US"/>
        </w:rPr>
        <w:t>The teachers came up with both individual and group/state actions</w:t>
      </w:r>
      <w:r w:rsidR="00715922" w:rsidRPr="00B941A1">
        <w:rPr>
          <w:rFonts w:asciiTheme="minorHAnsi" w:hAnsiTheme="minorHAnsi" w:cstheme="minorHAnsi"/>
          <w:bCs/>
          <w:lang w:val="en-US"/>
        </w:rPr>
        <w:t xml:space="preserve">, such as the use of </w:t>
      </w:r>
      <w:r w:rsidR="00D22617" w:rsidRPr="00B941A1">
        <w:rPr>
          <w:lang w:val="en-US"/>
        </w:rPr>
        <w:t xml:space="preserve">the </w:t>
      </w:r>
      <w:r w:rsidR="00715922" w:rsidRPr="00B941A1">
        <w:rPr>
          <w:rFonts w:asciiTheme="minorHAnsi" w:hAnsiTheme="minorHAnsi" w:cstheme="minorHAnsi"/>
          <w:bCs/>
          <w:lang w:val="en-US"/>
        </w:rPr>
        <w:t>mother tongue, problem</w:t>
      </w:r>
      <w:r w:rsidR="00D22617" w:rsidRPr="00B941A1">
        <w:rPr>
          <w:lang w:val="en-US"/>
        </w:rPr>
        <w:t>-</w:t>
      </w:r>
      <w:r w:rsidR="00715922" w:rsidRPr="00B941A1">
        <w:rPr>
          <w:rFonts w:asciiTheme="minorHAnsi" w:hAnsiTheme="minorHAnsi" w:cstheme="minorHAnsi"/>
          <w:bCs/>
          <w:lang w:val="en-US"/>
        </w:rPr>
        <w:t xml:space="preserve">solving </w:t>
      </w:r>
      <w:r w:rsidR="00D22617" w:rsidRPr="00B941A1">
        <w:rPr>
          <w:lang w:val="en-US"/>
        </w:rPr>
        <w:t>at</w:t>
      </w:r>
      <w:r w:rsidR="00D22617" w:rsidRPr="00B941A1">
        <w:rPr>
          <w:rFonts w:asciiTheme="minorHAnsi" w:hAnsiTheme="minorHAnsi" w:cstheme="minorHAnsi"/>
          <w:bCs/>
          <w:lang w:val="en-US"/>
        </w:rPr>
        <w:t xml:space="preserve"> </w:t>
      </w:r>
      <w:r w:rsidR="00715922" w:rsidRPr="00B941A1">
        <w:rPr>
          <w:rFonts w:asciiTheme="minorHAnsi" w:hAnsiTheme="minorHAnsi" w:cstheme="minorHAnsi"/>
          <w:bCs/>
          <w:lang w:val="en-US"/>
        </w:rPr>
        <w:t xml:space="preserve">individual </w:t>
      </w:r>
      <w:r w:rsidR="00D22617" w:rsidRPr="00B941A1">
        <w:rPr>
          <w:lang w:val="en-US"/>
        </w:rPr>
        <w:t>and</w:t>
      </w:r>
      <w:r w:rsidR="00715922" w:rsidRPr="00B941A1">
        <w:rPr>
          <w:rFonts w:asciiTheme="minorHAnsi" w:hAnsiTheme="minorHAnsi" w:cstheme="minorHAnsi"/>
          <w:bCs/>
          <w:lang w:val="en-US"/>
        </w:rPr>
        <w:t xml:space="preserve"> group </w:t>
      </w:r>
      <w:r w:rsidR="00D22617" w:rsidRPr="00B941A1">
        <w:rPr>
          <w:lang w:val="en-US"/>
        </w:rPr>
        <w:t>levels</w:t>
      </w:r>
      <w:r w:rsidR="00715922" w:rsidRPr="00B941A1">
        <w:rPr>
          <w:rFonts w:asciiTheme="minorHAnsi" w:hAnsiTheme="minorHAnsi" w:cstheme="minorHAnsi"/>
          <w:bCs/>
          <w:lang w:val="en-US"/>
        </w:rPr>
        <w:t>, communication with the children’s parents, government support, skills that teachers should have and teachers’ training</w:t>
      </w:r>
      <w:r w:rsidR="00732ED0" w:rsidRPr="00B941A1">
        <w:rPr>
          <w:rFonts w:asciiTheme="minorHAnsi" w:hAnsiTheme="minorHAnsi" w:cstheme="minorHAnsi"/>
          <w:bCs/>
          <w:lang w:val="en-US"/>
        </w:rPr>
        <w:t xml:space="preserve"> (Table</w:t>
      </w:r>
      <w:r w:rsidR="00E17918" w:rsidRPr="00B941A1">
        <w:rPr>
          <w:rFonts w:asciiTheme="minorHAnsi" w:hAnsiTheme="minorHAnsi" w:cstheme="minorHAnsi"/>
          <w:bCs/>
          <w:lang w:val="en-US"/>
        </w:rPr>
        <w:t xml:space="preserve"> </w:t>
      </w:r>
      <w:r w:rsidR="00E6626E" w:rsidRPr="00B941A1">
        <w:rPr>
          <w:rFonts w:asciiTheme="minorHAnsi" w:hAnsiTheme="minorHAnsi" w:cstheme="minorHAnsi"/>
          <w:bCs/>
          <w:lang w:val="en-US"/>
        </w:rPr>
        <w:t>7</w:t>
      </w:r>
      <w:r w:rsidR="00732ED0" w:rsidRPr="00B941A1">
        <w:rPr>
          <w:rFonts w:asciiTheme="minorHAnsi" w:hAnsiTheme="minorHAnsi" w:cstheme="minorHAnsi"/>
          <w:bCs/>
          <w:lang w:val="en-US"/>
        </w:rPr>
        <w:t>)</w:t>
      </w:r>
      <w:r w:rsidRPr="00B941A1">
        <w:rPr>
          <w:rFonts w:asciiTheme="minorHAnsi" w:hAnsiTheme="minorHAnsi" w:cstheme="minorHAnsi"/>
          <w:bCs/>
          <w:lang w:val="en-US"/>
        </w:rPr>
        <w:t>.</w:t>
      </w:r>
    </w:p>
    <w:p w:rsidR="009F2080" w:rsidRPr="00B941A1" w:rsidRDefault="009F2080" w:rsidP="00461689">
      <w:pPr>
        <w:spacing w:before="240" w:after="0" w:line="240" w:lineRule="auto"/>
        <w:ind w:firstLine="284"/>
        <w:jc w:val="center"/>
        <w:rPr>
          <w:rFonts w:asciiTheme="minorHAnsi" w:hAnsiTheme="minorHAnsi" w:cstheme="minorHAnsi"/>
          <w:b/>
          <w:lang w:val="en-US"/>
        </w:rPr>
      </w:pPr>
      <w:r w:rsidRPr="00B941A1">
        <w:rPr>
          <w:rFonts w:asciiTheme="minorHAnsi" w:hAnsiTheme="minorHAnsi" w:cstheme="minorHAnsi"/>
          <w:b/>
          <w:lang w:val="en-US"/>
        </w:rPr>
        <w:t xml:space="preserve">Table </w:t>
      </w:r>
      <w:r w:rsidR="00E6626E" w:rsidRPr="00B941A1">
        <w:rPr>
          <w:rFonts w:asciiTheme="minorHAnsi" w:hAnsiTheme="minorHAnsi" w:cstheme="minorHAnsi"/>
          <w:b/>
          <w:lang w:val="en-US"/>
        </w:rPr>
        <w:t>7</w:t>
      </w:r>
      <w:r w:rsidRPr="00B941A1">
        <w:rPr>
          <w:rFonts w:asciiTheme="minorHAnsi" w:hAnsiTheme="minorHAnsi" w:cstheme="minorHAnsi"/>
          <w:b/>
          <w:lang w:val="en-US"/>
        </w:rPr>
        <w:t xml:space="preserve">: </w:t>
      </w:r>
      <w:r w:rsidR="00150673" w:rsidRPr="00B941A1">
        <w:rPr>
          <w:rFonts w:asciiTheme="minorHAnsi" w:hAnsiTheme="minorHAnsi" w:cstheme="minorHAnsi"/>
          <w:b/>
          <w:lang w:val="en-US"/>
        </w:rPr>
        <w:t>Teachers’ responses related to research question 3</w:t>
      </w:r>
    </w:p>
    <w:tbl>
      <w:tblPr>
        <w:tblW w:w="8822" w:type="dxa"/>
        <w:jc w:val="center"/>
        <w:tblInd w:w="-66" w:type="dxa"/>
        <w:tblBorders>
          <w:top w:val="single" w:sz="4" w:space="0" w:color="auto"/>
          <w:bottom w:val="single" w:sz="4" w:space="0" w:color="auto"/>
        </w:tblBorders>
        <w:tblLook w:val="04A0"/>
      </w:tblPr>
      <w:tblGrid>
        <w:gridCol w:w="4446"/>
        <w:gridCol w:w="4376"/>
      </w:tblGrid>
      <w:tr w:rsidR="003F4A6E" w:rsidRPr="00B941A1" w:rsidTr="00B51854">
        <w:trPr>
          <w:jc w:val="center"/>
        </w:trPr>
        <w:tc>
          <w:tcPr>
            <w:tcW w:w="4446" w:type="dxa"/>
            <w:tcBorders>
              <w:top w:val="single" w:sz="4" w:space="0" w:color="auto"/>
              <w:bottom w:val="single" w:sz="4" w:space="0" w:color="auto"/>
            </w:tcBorders>
            <w:shd w:val="clear" w:color="auto" w:fill="auto"/>
          </w:tcPr>
          <w:p w:rsidR="003F4A6E" w:rsidRPr="00B941A1" w:rsidRDefault="003F4A6E" w:rsidP="00461689">
            <w:pPr>
              <w:spacing w:before="240" w:after="0" w:line="240" w:lineRule="auto"/>
              <w:ind w:firstLine="17"/>
              <w:jc w:val="both"/>
              <w:rPr>
                <w:rFonts w:asciiTheme="minorHAnsi" w:hAnsiTheme="minorHAnsi" w:cstheme="minorHAnsi"/>
                <w:bCs/>
                <w:i/>
                <w:lang w:val="en-US"/>
              </w:rPr>
            </w:pPr>
            <w:r w:rsidRPr="00B941A1">
              <w:rPr>
                <w:rFonts w:asciiTheme="minorHAnsi" w:hAnsiTheme="minorHAnsi" w:cstheme="minorHAnsi"/>
                <w:bCs/>
                <w:i/>
                <w:lang w:val="en-US"/>
              </w:rPr>
              <w:t>How to overcome these challenges?</w:t>
            </w:r>
          </w:p>
        </w:tc>
        <w:tc>
          <w:tcPr>
            <w:tcW w:w="4376" w:type="dxa"/>
            <w:tcBorders>
              <w:top w:val="single" w:sz="4" w:space="0" w:color="auto"/>
              <w:bottom w:val="single" w:sz="4" w:space="0" w:color="auto"/>
            </w:tcBorders>
            <w:shd w:val="clear" w:color="auto" w:fill="auto"/>
          </w:tcPr>
          <w:p w:rsidR="003F4A6E" w:rsidRPr="00B941A1" w:rsidRDefault="003F4A6E" w:rsidP="00533F7E">
            <w:pPr>
              <w:tabs>
                <w:tab w:val="left" w:pos="6300"/>
              </w:tabs>
              <w:spacing w:after="0" w:line="240" w:lineRule="auto"/>
              <w:ind w:firstLine="39"/>
              <w:jc w:val="both"/>
              <w:rPr>
                <w:rFonts w:asciiTheme="minorHAnsi" w:hAnsiTheme="minorHAnsi" w:cstheme="minorHAnsi"/>
                <w:b/>
                <w:bCs/>
                <w:lang w:val="en-US"/>
              </w:rPr>
            </w:pPr>
            <w:r w:rsidRPr="00B941A1">
              <w:rPr>
                <w:rFonts w:asciiTheme="minorHAnsi" w:hAnsiTheme="minorHAnsi" w:cstheme="minorHAnsi"/>
                <w:i/>
                <w:lang w:val="en-US"/>
              </w:rPr>
              <w:t>Teachers</w:t>
            </w:r>
            <w:r w:rsidR="006B5A91" w:rsidRPr="00B941A1">
              <w:rPr>
                <w:rFonts w:asciiTheme="minorHAnsi" w:hAnsiTheme="minorHAnsi" w:cstheme="minorHAnsi"/>
                <w:i/>
                <w:lang w:val="en-US"/>
              </w:rPr>
              <w:t>’</w:t>
            </w:r>
            <w:r w:rsidRPr="00B941A1">
              <w:rPr>
                <w:rFonts w:asciiTheme="minorHAnsi" w:hAnsiTheme="minorHAnsi" w:cstheme="minorHAnsi"/>
                <w:i/>
                <w:lang w:val="en-US"/>
              </w:rPr>
              <w:t xml:space="preserve"> responses </w:t>
            </w:r>
            <w:r w:rsidRPr="00896EF9">
              <w:rPr>
                <w:rFonts w:asciiTheme="minorHAnsi" w:hAnsiTheme="minorHAnsi" w:cstheme="minorHAnsi"/>
                <w:i/>
                <w:color w:val="FF0000"/>
                <w:lang w:val="en-US"/>
              </w:rPr>
              <w:t>(T</w:t>
            </w:r>
            <w:r w:rsidR="00481101" w:rsidRPr="00896EF9">
              <w:rPr>
                <w:rFonts w:asciiTheme="minorHAnsi" w:hAnsiTheme="minorHAnsi" w:cstheme="minorHAnsi"/>
                <w:i/>
                <w:color w:val="FF0000"/>
                <w:lang w:val="en-US"/>
              </w:rPr>
              <w:t>=Teachers</w:t>
            </w:r>
            <w:r w:rsidRPr="00896EF9">
              <w:rPr>
                <w:rFonts w:asciiTheme="minorHAnsi" w:hAnsiTheme="minorHAnsi" w:cstheme="minorHAnsi"/>
                <w:i/>
                <w:color w:val="FF0000"/>
                <w:lang w:val="en-US"/>
              </w:rPr>
              <w:t>)</w:t>
            </w:r>
          </w:p>
        </w:tc>
      </w:tr>
      <w:tr w:rsidR="003F4A6E" w:rsidRPr="00B941A1" w:rsidTr="00B51854">
        <w:trPr>
          <w:trHeight w:val="184"/>
          <w:jc w:val="center"/>
        </w:trPr>
        <w:tc>
          <w:tcPr>
            <w:tcW w:w="4446" w:type="dxa"/>
            <w:tcBorders>
              <w:top w:val="single" w:sz="4" w:space="0" w:color="auto"/>
            </w:tcBorders>
            <w:shd w:val="clear" w:color="auto" w:fill="auto"/>
          </w:tcPr>
          <w:p w:rsidR="003F4A6E" w:rsidRPr="00F33A72" w:rsidRDefault="003F4A6E" w:rsidP="00525E52">
            <w:pPr>
              <w:pStyle w:val="a3"/>
              <w:spacing w:after="0" w:line="240" w:lineRule="auto"/>
              <w:ind w:left="17"/>
              <w:jc w:val="both"/>
              <w:rPr>
                <w:rFonts w:asciiTheme="minorHAnsi" w:hAnsiTheme="minorHAnsi" w:cstheme="minorHAnsi"/>
                <w:bCs/>
                <w:lang w:val="en-US"/>
              </w:rPr>
            </w:pPr>
            <w:r w:rsidRPr="00F33A72">
              <w:rPr>
                <w:rFonts w:asciiTheme="minorHAnsi" w:hAnsiTheme="minorHAnsi" w:cstheme="minorHAnsi"/>
                <w:lang w:val="en-US"/>
              </w:rPr>
              <w:t>Use of mother tongue</w:t>
            </w:r>
          </w:p>
        </w:tc>
        <w:tc>
          <w:tcPr>
            <w:tcW w:w="4376" w:type="dxa"/>
            <w:tcBorders>
              <w:top w:val="single" w:sz="4" w:space="0" w:color="auto"/>
            </w:tcBorders>
            <w:shd w:val="clear" w:color="auto" w:fill="auto"/>
          </w:tcPr>
          <w:p w:rsidR="003F4A6E" w:rsidRPr="00AB4E46" w:rsidRDefault="003F4A6E" w:rsidP="000F2CE1">
            <w:pPr>
              <w:pStyle w:val="a3"/>
              <w:tabs>
                <w:tab w:val="left" w:pos="6300"/>
              </w:tabs>
              <w:spacing w:after="0" w:line="240" w:lineRule="auto"/>
              <w:ind w:left="0" w:firstLine="284"/>
              <w:rPr>
                <w:rFonts w:asciiTheme="minorHAnsi" w:hAnsiTheme="minorHAnsi" w:cstheme="minorHAnsi"/>
                <w:color w:val="FF0000"/>
                <w:lang w:val="en-US"/>
              </w:rPr>
            </w:pPr>
            <w:r w:rsidRPr="00AB4E46">
              <w:rPr>
                <w:rFonts w:asciiTheme="minorHAnsi" w:hAnsiTheme="minorHAnsi" w:cstheme="minorHAnsi"/>
                <w:color w:val="FF0000"/>
                <w:lang w:val="en-US"/>
              </w:rPr>
              <w:t>T3,</w:t>
            </w:r>
            <w:r w:rsidR="00375850" w:rsidRPr="00AB4E46">
              <w:rPr>
                <w:rFonts w:asciiTheme="minorHAnsi" w:hAnsiTheme="minorHAnsi" w:cstheme="minorHAnsi"/>
                <w:color w:val="FF0000"/>
                <w:lang w:val="en-US"/>
              </w:rPr>
              <w:t xml:space="preserve"> </w:t>
            </w:r>
            <w:r w:rsidR="00481101" w:rsidRPr="00AB4E46">
              <w:rPr>
                <w:rFonts w:asciiTheme="minorHAnsi" w:hAnsiTheme="minorHAnsi" w:cstheme="minorHAnsi"/>
                <w:color w:val="FF0000"/>
                <w:lang w:val="en-US"/>
              </w:rPr>
              <w:t xml:space="preserve">T4, </w:t>
            </w:r>
            <w:r w:rsidRPr="00AB4E46">
              <w:rPr>
                <w:rFonts w:asciiTheme="minorHAnsi" w:hAnsiTheme="minorHAnsi" w:cstheme="minorHAnsi"/>
                <w:color w:val="FF0000"/>
                <w:lang w:val="en-US"/>
              </w:rPr>
              <w:t>T9</w:t>
            </w:r>
            <w:r w:rsidR="00481101" w:rsidRPr="00AB4E46">
              <w:rPr>
                <w:rFonts w:asciiTheme="minorHAnsi" w:hAnsiTheme="minorHAnsi" w:cstheme="minorHAnsi"/>
                <w:color w:val="FF0000"/>
                <w:lang w:val="en-US"/>
              </w:rPr>
              <w:t xml:space="preserve"> (3 of 9</w:t>
            </w:r>
            <w:r w:rsidR="00525E52" w:rsidRPr="00AB4E46">
              <w:rPr>
                <w:rFonts w:asciiTheme="minorHAnsi" w:hAnsiTheme="minorHAnsi" w:cstheme="minorHAnsi"/>
                <w:color w:val="FF0000"/>
                <w:lang w:val="en-US"/>
              </w:rPr>
              <w:t>)</w:t>
            </w:r>
          </w:p>
        </w:tc>
      </w:tr>
      <w:tr w:rsidR="003F4A6E" w:rsidRPr="00B032D4" w:rsidTr="00B51854">
        <w:trPr>
          <w:jc w:val="center"/>
        </w:trPr>
        <w:tc>
          <w:tcPr>
            <w:tcW w:w="4446" w:type="dxa"/>
            <w:shd w:val="clear" w:color="auto" w:fill="auto"/>
          </w:tcPr>
          <w:p w:rsidR="003F4A6E" w:rsidRPr="00F33A72" w:rsidRDefault="00D22617" w:rsidP="00525E52">
            <w:pPr>
              <w:pStyle w:val="a3"/>
              <w:spacing w:after="0" w:line="240" w:lineRule="auto"/>
              <w:ind w:left="17"/>
              <w:jc w:val="both"/>
              <w:rPr>
                <w:rFonts w:asciiTheme="minorHAnsi" w:hAnsiTheme="minorHAnsi" w:cstheme="minorHAnsi"/>
                <w:bCs/>
                <w:lang w:val="en-US"/>
              </w:rPr>
            </w:pPr>
            <w:r w:rsidRPr="00F33A72">
              <w:rPr>
                <w:lang w:val="en-US"/>
              </w:rPr>
              <w:t xml:space="preserve">Problem-solving </w:t>
            </w:r>
            <w:r w:rsidR="003F4A6E" w:rsidRPr="00F33A72">
              <w:rPr>
                <w:rFonts w:asciiTheme="minorHAnsi" w:hAnsiTheme="minorHAnsi" w:cstheme="minorHAnsi"/>
                <w:lang w:val="en-US"/>
              </w:rPr>
              <w:t>on an individual or group level</w:t>
            </w:r>
          </w:p>
        </w:tc>
        <w:tc>
          <w:tcPr>
            <w:tcW w:w="4376" w:type="dxa"/>
            <w:shd w:val="clear" w:color="auto" w:fill="auto"/>
          </w:tcPr>
          <w:p w:rsidR="003F4A6E" w:rsidRPr="00AB4E46" w:rsidRDefault="003F4A6E" w:rsidP="000F2CE1">
            <w:pPr>
              <w:pStyle w:val="a3"/>
              <w:tabs>
                <w:tab w:val="left" w:pos="6300"/>
              </w:tabs>
              <w:spacing w:after="0" w:line="240" w:lineRule="auto"/>
              <w:ind w:left="0" w:firstLine="284"/>
              <w:rPr>
                <w:rFonts w:asciiTheme="minorHAnsi" w:hAnsiTheme="minorHAnsi" w:cstheme="minorHAnsi"/>
                <w:color w:val="FF0000"/>
                <w:lang w:val="en-US"/>
              </w:rPr>
            </w:pPr>
            <w:r w:rsidRPr="00AB4E46">
              <w:rPr>
                <w:rFonts w:asciiTheme="minorHAnsi" w:hAnsiTheme="minorHAnsi" w:cstheme="minorHAnsi"/>
                <w:color w:val="FF0000"/>
                <w:lang w:val="en-US"/>
              </w:rPr>
              <w:t>T3, T4, T7, T8</w:t>
            </w:r>
            <w:r w:rsidR="005C161A">
              <w:rPr>
                <w:rFonts w:asciiTheme="minorHAnsi" w:hAnsiTheme="minorHAnsi" w:cstheme="minorHAnsi"/>
                <w:color w:val="FF0000"/>
                <w:lang w:val="en-US"/>
              </w:rPr>
              <w:t>, T9 (5</w:t>
            </w:r>
            <w:r w:rsidR="00481101" w:rsidRPr="00AB4E46">
              <w:rPr>
                <w:rFonts w:asciiTheme="minorHAnsi" w:hAnsiTheme="minorHAnsi" w:cstheme="minorHAnsi"/>
                <w:color w:val="FF0000"/>
                <w:lang w:val="en-US"/>
              </w:rPr>
              <w:t xml:space="preserve"> of 9</w:t>
            </w:r>
            <w:r w:rsidR="00525E52" w:rsidRPr="00AB4E46">
              <w:rPr>
                <w:rFonts w:asciiTheme="minorHAnsi" w:hAnsiTheme="minorHAnsi" w:cstheme="minorHAnsi"/>
                <w:color w:val="FF0000"/>
                <w:lang w:val="en-US"/>
              </w:rPr>
              <w:t>)</w:t>
            </w:r>
          </w:p>
        </w:tc>
      </w:tr>
      <w:tr w:rsidR="003F4A6E" w:rsidRPr="00B941A1" w:rsidTr="00B51854">
        <w:trPr>
          <w:jc w:val="center"/>
        </w:trPr>
        <w:tc>
          <w:tcPr>
            <w:tcW w:w="4446" w:type="dxa"/>
            <w:shd w:val="clear" w:color="auto" w:fill="auto"/>
          </w:tcPr>
          <w:p w:rsidR="003F4A6E" w:rsidRPr="00F33A72" w:rsidRDefault="003F4A6E" w:rsidP="00525E52">
            <w:pPr>
              <w:pStyle w:val="a3"/>
              <w:spacing w:after="0" w:line="240" w:lineRule="auto"/>
              <w:ind w:left="17"/>
              <w:jc w:val="both"/>
              <w:rPr>
                <w:rFonts w:asciiTheme="minorHAnsi" w:hAnsiTheme="minorHAnsi" w:cstheme="minorHAnsi"/>
                <w:bCs/>
                <w:lang w:val="en-US"/>
              </w:rPr>
            </w:pPr>
            <w:r w:rsidRPr="00F33A72">
              <w:rPr>
                <w:rFonts w:asciiTheme="minorHAnsi" w:hAnsiTheme="minorHAnsi" w:cstheme="minorHAnsi"/>
                <w:lang w:val="en-US"/>
              </w:rPr>
              <w:t>Communication with the parents of the children</w:t>
            </w:r>
          </w:p>
        </w:tc>
        <w:tc>
          <w:tcPr>
            <w:tcW w:w="4376" w:type="dxa"/>
            <w:shd w:val="clear" w:color="auto" w:fill="auto"/>
          </w:tcPr>
          <w:p w:rsidR="003F4A6E" w:rsidRPr="00AB4E46" w:rsidRDefault="003F4A6E" w:rsidP="000F2CE1">
            <w:pPr>
              <w:pStyle w:val="a3"/>
              <w:tabs>
                <w:tab w:val="left" w:pos="6300"/>
              </w:tabs>
              <w:spacing w:after="0" w:line="240" w:lineRule="auto"/>
              <w:ind w:left="0" w:firstLine="284"/>
              <w:rPr>
                <w:rFonts w:asciiTheme="minorHAnsi" w:hAnsiTheme="minorHAnsi" w:cstheme="minorHAnsi"/>
                <w:color w:val="FF0000"/>
                <w:lang w:val="en-US"/>
              </w:rPr>
            </w:pPr>
            <w:r w:rsidRPr="00AB4E46">
              <w:rPr>
                <w:rFonts w:asciiTheme="minorHAnsi" w:hAnsiTheme="minorHAnsi" w:cstheme="minorHAnsi"/>
                <w:color w:val="FF0000"/>
                <w:lang w:val="en-US"/>
              </w:rPr>
              <w:t>T2, T4</w:t>
            </w:r>
            <w:r w:rsidR="00481101" w:rsidRPr="00AB4E46">
              <w:rPr>
                <w:rFonts w:asciiTheme="minorHAnsi" w:hAnsiTheme="minorHAnsi" w:cstheme="minorHAnsi"/>
                <w:color w:val="FF0000"/>
                <w:lang w:val="en-US"/>
              </w:rPr>
              <w:t>, T7 (3 of 9</w:t>
            </w:r>
            <w:r w:rsidR="00525E52" w:rsidRPr="00AB4E46">
              <w:rPr>
                <w:rFonts w:asciiTheme="minorHAnsi" w:hAnsiTheme="minorHAnsi" w:cstheme="minorHAnsi"/>
                <w:color w:val="FF0000"/>
                <w:lang w:val="en-US"/>
              </w:rPr>
              <w:t>)</w:t>
            </w:r>
          </w:p>
        </w:tc>
      </w:tr>
      <w:tr w:rsidR="003F4A6E" w:rsidRPr="00B941A1" w:rsidTr="00B51854">
        <w:trPr>
          <w:jc w:val="center"/>
        </w:trPr>
        <w:tc>
          <w:tcPr>
            <w:tcW w:w="4446" w:type="dxa"/>
            <w:shd w:val="clear" w:color="auto" w:fill="auto"/>
          </w:tcPr>
          <w:p w:rsidR="00B51854" w:rsidRPr="00ED32C2" w:rsidRDefault="003F4A6E" w:rsidP="00B51854">
            <w:pPr>
              <w:autoSpaceDE w:val="0"/>
              <w:autoSpaceDN w:val="0"/>
              <w:adjustRightInd w:val="0"/>
              <w:spacing w:after="0" w:line="240" w:lineRule="auto"/>
              <w:rPr>
                <w:rFonts w:asciiTheme="minorHAnsi" w:hAnsiTheme="minorHAnsi" w:cstheme="minorHAnsi"/>
                <w:color w:val="FF0000"/>
                <w:lang w:val="en-US" w:eastAsia="de-DE"/>
              </w:rPr>
            </w:pPr>
            <w:r w:rsidRPr="00ED32C2">
              <w:rPr>
                <w:rFonts w:asciiTheme="minorHAnsi" w:hAnsiTheme="minorHAnsi" w:cstheme="minorHAnsi"/>
                <w:color w:val="FF0000"/>
                <w:lang w:val="en-US"/>
              </w:rPr>
              <w:t>Government support</w:t>
            </w:r>
            <w:r w:rsidR="00B51854" w:rsidRPr="00ED32C2">
              <w:rPr>
                <w:rFonts w:asciiTheme="minorHAnsi" w:hAnsiTheme="minorHAnsi" w:cstheme="minorHAnsi"/>
                <w:color w:val="FF0000"/>
                <w:lang w:val="en-US"/>
              </w:rPr>
              <w:t xml:space="preserve"> (</w:t>
            </w:r>
            <w:r w:rsidR="00B51854" w:rsidRPr="00ED32C2">
              <w:rPr>
                <w:rFonts w:asciiTheme="minorHAnsi" w:hAnsiTheme="minorHAnsi" w:cstheme="minorHAnsi"/>
                <w:color w:val="FF0000"/>
                <w:lang w:val="en-US" w:eastAsia="de-DE"/>
              </w:rPr>
              <w:t xml:space="preserve">appropriate educational material, interpreters, </w:t>
            </w:r>
          </w:p>
          <w:p w:rsidR="003F4A6E" w:rsidRPr="00ED32C2" w:rsidRDefault="00B51854" w:rsidP="00B51854">
            <w:pPr>
              <w:pStyle w:val="a3"/>
              <w:spacing w:after="0" w:line="240" w:lineRule="auto"/>
              <w:ind w:left="17"/>
              <w:jc w:val="both"/>
              <w:rPr>
                <w:rFonts w:asciiTheme="minorHAnsi" w:hAnsiTheme="minorHAnsi" w:cstheme="minorHAnsi"/>
                <w:bCs/>
                <w:color w:val="FF0000"/>
                <w:lang w:val="en-US"/>
              </w:rPr>
            </w:pPr>
            <w:r w:rsidRPr="00ED32C2">
              <w:rPr>
                <w:rFonts w:asciiTheme="minorHAnsi" w:hAnsiTheme="minorHAnsi" w:cstheme="minorHAnsi"/>
                <w:color w:val="FF0000"/>
                <w:lang w:val="en-US" w:eastAsia="de-DE"/>
              </w:rPr>
              <w:t>timely teacher placement, faster asylum case management)</w:t>
            </w:r>
          </w:p>
        </w:tc>
        <w:tc>
          <w:tcPr>
            <w:tcW w:w="4376" w:type="dxa"/>
            <w:shd w:val="clear" w:color="auto" w:fill="auto"/>
          </w:tcPr>
          <w:p w:rsidR="003F4A6E" w:rsidRPr="00AB4E46" w:rsidRDefault="00481101" w:rsidP="000F2CE1">
            <w:pPr>
              <w:pStyle w:val="a3"/>
              <w:tabs>
                <w:tab w:val="left" w:pos="6300"/>
              </w:tabs>
              <w:spacing w:after="0" w:line="240" w:lineRule="auto"/>
              <w:ind w:left="0" w:firstLine="284"/>
              <w:rPr>
                <w:rFonts w:asciiTheme="minorHAnsi" w:hAnsiTheme="minorHAnsi" w:cstheme="minorHAnsi"/>
                <w:color w:val="FF0000"/>
                <w:lang w:val="en-US"/>
              </w:rPr>
            </w:pPr>
            <w:r w:rsidRPr="00AB4E46">
              <w:rPr>
                <w:rFonts w:asciiTheme="minorHAnsi" w:hAnsiTheme="minorHAnsi" w:cstheme="minorHAnsi"/>
                <w:color w:val="FF0000"/>
                <w:lang w:val="en-US"/>
              </w:rPr>
              <w:t xml:space="preserve">T1, </w:t>
            </w:r>
            <w:r w:rsidR="003F4A6E" w:rsidRPr="00AB4E46">
              <w:rPr>
                <w:rFonts w:asciiTheme="minorHAnsi" w:hAnsiTheme="minorHAnsi" w:cstheme="minorHAnsi"/>
                <w:color w:val="FF0000"/>
                <w:lang w:val="en-US"/>
              </w:rPr>
              <w:t>T3, T7</w:t>
            </w:r>
            <w:r w:rsidRPr="00AB4E46">
              <w:rPr>
                <w:rFonts w:asciiTheme="minorHAnsi" w:hAnsiTheme="minorHAnsi" w:cstheme="minorHAnsi"/>
                <w:color w:val="FF0000"/>
                <w:lang w:val="en-US"/>
              </w:rPr>
              <w:t xml:space="preserve"> (3 of 9</w:t>
            </w:r>
            <w:r w:rsidR="00525E52" w:rsidRPr="00AB4E46">
              <w:rPr>
                <w:rFonts w:asciiTheme="minorHAnsi" w:hAnsiTheme="minorHAnsi" w:cstheme="minorHAnsi"/>
                <w:color w:val="FF0000"/>
                <w:lang w:val="en-US"/>
              </w:rPr>
              <w:t>)</w:t>
            </w:r>
          </w:p>
        </w:tc>
      </w:tr>
      <w:tr w:rsidR="003F4A6E" w:rsidRPr="00B032D4" w:rsidTr="00B51854">
        <w:trPr>
          <w:jc w:val="center"/>
        </w:trPr>
        <w:tc>
          <w:tcPr>
            <w:tcW w:w="4446" w:type="dxa"/>
            <w:shd w:val="clear" w:color="auto" w:fill="auto"/>
          </w:tcPr>
          <w:p w:rsidR="003F4A6E" w:rsidRPr="00ED32C2" w:rsidRDefault="003F4A6E" w:rsidP="00525E52">
            <w:pPr>
              <w:pStyle w:val="a3"/>
              <w:spacing w:after="0" w:line="240" w:lineRule="auto"/>
              <w:ind w:left="17"/>
              <w:jc w:val="both"/>
              <w:rPr>
                <w:rFonts w:asciiTheme="minorHAnsi" w:hAnsiTheme="minorHAnsi" w:cstheme="minorHAnsi"/>
                <w:bCs/>
                <w:color w:val="FF0000"/>
                <w:lang w:val="en-US"/>
              </w:rPr>
            </w:pPr>
            <w:r w:rsidRPr="00ED32C2">
              <w:rPr>
                <w:rFonts w:asciiTheme="minorHAnsi" w:hAnsiTheme="minorHAnsi" w:cstheme="minorHAnsi"/>
                <w:color w:val="FF0000"/>
                <w:lang w:val="en-US"/>
              </w:rPr>
              <w:t>Skills teachers should have</w:t>
            </w:r>
            <w:r w:rsidR="00B51854" w:rsidRPr="00ED32C2">
              <w:rPr>
                <w:rFonts w:asciiTheme="minorHAnsi" w:hAnsiTheme="minorHAnsi" w:cstheme="minorHAnsi"/>
                <w:color w:val="FF0000"/>
                <w:lang w:val="en-US"/>
              </w:rPr>
              <w:t xml:space="preserve"> (patience/adaptability, </w:t>
            </w:r>
            <w:r w:rsidR="00B51854" w:rsidRPr="00ED32C2">
              <w:rPr>
                <w:color w:val="FF0000"/>
                <w:lang w:val="en-US"/>
              </w:rPr>
              <w:t>teachers’ willingness to engage with children</w:t>
            </w:r>
            <w:r w:rsidR="00B51854" w:rsidRPr="00ED32C2">
              <w:rPr>
                <w:rFonts w:asciiTheme="minorHAnsi" w:hAnsiTheme="minorHAnsi" w:cstheme="minorHAnsi"/>
                <w:color w:val="FF0000"/>
                <w:lang w:val="en-US"/>
              </w:rPr>
              <w:t>)</w:t>
            </w:r>
          </w:p>
        </w:tc>
        <w:tc>
          <w:tcPr>
            <w:tcW w:w="4376" w:type="dxa"/>
            <w:shd w:val="clear" w:color="auto" w:fill="auto"/>
          </w:tcPr>
          <w:p w:rsidR="003F4A6E" w:rsidRPr="00AB4E46" w:rsidRDefault="003F4A6E" w:rsidP="000F2CE1">
            <w:pPr>
              <w:pStyle w:val="a3"/>
              <w:tabs>
                <w:tab w:val="left" w:pos="6300"/>
              </w:tabs>
              <w:spacing w:after="0" w:line="240" w:lineRule="auto"/>
              <w:ind w:left="0" w:firstLine="284"/>
              <w:rPr>
                <w:rFonts w:asciiTheme="minorHAnsi" w:hAnsiTheme="minorHAnsi" w:cstheme="minorHAnsi"/>
                <w:color w:val="FF0000"/>
                <w:lang w:val="en-US"/>
              </w:rPr>
            </w:pPr>
            <w:r w:rsidRPr="00AB4E46">
              <w:rPr>
                <w:rFonts w:asciiTheme="minorHAnsi" w:hAnsiTheme="minorHAnsi" w:cstheme="minorHAnsi"/>
                <w:color w:val="FF0000"/>
                <w:lang w:val="en-US"/>
              </w:rPr>
              <w:t>T1, T2, T3, T8</w:t>
            </w:r>
            <w:r w:rsidR="00481101" w:rsidRPr="00AB4E46">
              <w:rPr>
                <w:rFonts w:asciiTheme="minorHAnsi" w:hAnsiTheme="minorHAnsi" w:cstheme="minorHAnsi"/>
                <w:color w:val="FF0000"/>
                <w:lang w:val="en-US"/>
              </w:rPr>
              <w:t xml:space="preserve"> (4 of 9</w:t>
            </w:r>
            <w:r w:rsidR="00525E52" w:rsidRPr="00AB4E46">
              <w:rPr>
                <w:rFonts w:asciiTheme="minorHAnsi" w:hAnsiTheme="minorHAnsi" w:cstheme="minorHAnsi"/>
                <w:color w:val="FF0000"/>
                <w:lang w:val="en-US"/>
              </w:rPr>
              <w:t>)</w:t>
            </w:r>
          </w:p>
        </w:tc>
      </w:tr>
      <w:tr w:rsidR="003F4A6E" w:rsidRPr="005E73C2" w:rsidTr="00B51854">
        <w:trPr>
          <w:jc w:val="center"/>
        </w:trPr>
        <w:tc>
          <w:tcPr>
            <w:tcW w:w="4446" w:type="dxa"/>
            <w:shd w:val="clear" w:color="auto" w:fill="auto"/>
          </w:tcPr>
          <w:p w:rsidR="003F4A6E" w:rsidRPr="00F33A72" w:rsidRDefault="003F4A6E" w:rsidP="00525E52">
            <w:pPr>
              <w:pStyle w:val="a3"/>
              <w:spacing w:after="0" w:line="240" w:lineRule="auto"/>
              <w:ind w:left="17"/>
              <w:jc w:val="both"/>
              <w:rPr>
                <w:rFonts w:asciiTheme="minorHAnsi" w:hAnsiTheme="minorHAnsi" w:cstheme="minorHAnsi"/>
                <w:bCs/>
                <w:lang w:val="en-US"/>
              </w:rPr>
            </w:pPr>
            <w:r w:rsidRPr="00F33A72">
              <w:rPr>
                <w:rFonts w:asciiTheme="minorHAnsi" w:hAnsiTheme="minorHAnsi" w:cstheme="minorHAnsi"/>
                <w:lang w:val="en-US"/>
              </w:rPr>
              <w:t>Teachers</w:t>
            </w:r>
            <w:r w:rsidR="006B5A91" w:rsidRPr="00F33A72">
              <w:rPr>
                <w:rFonts w:asciiTheme="minorHAnsi" w:hAnsiTheme="minorHAnsi" w:cstheme="minorHAnsi"/>
                <w:lang w:val="en-US"/>
              </w:rPr>
              <w:t>’</w:t>
            </w:r>
            <w:r w:rsidRPr="00F33A72">
              <w:rPr>
                <w:rFonts w:asciiTheme="minorHAnsi" w:hAnsiTheme="minorHAnsi" w:cstheme="minorHAnsi"/>
                <w:lang w:val="en-US"/>
              </w:rPr>
              <w:t xml:space="preserve"> training</w:t>
            </w:r>
          </w:p>
        </w:tc>
        <w:tc>
          <w:tcPr>
            <w:tcW w:w="4376" w:type="dxa"/>
            <w:shd w:val="clear" w:color="auto" w:fill="auto"/>
          </w:tcPr>
          <w:p w:rsidR="003F4A6E" w:rsidRPr="00AB4E46" w:rsidRDefault="005C161A" w:rsidP="000F2CE1">
            <w:pPr>
              <w:pStyle w:val="a3"/>
              <w:tabs>
                <w:tab w:val="left" w:pos="6300"/>
              </w:tabs>
              <w:spacing w:after="0" w:line="240" w:lineRule="auto"/>
              <w:ind w:left="0" w:firstLine="284"/>
              <w:rPr>
                <w:rFonts w:asciiTheme="minorHAnsi" w:hAnsiTheme="minorHAnsi" w:cstheme="minorHAnsi"/>
                <w:color w:val="FF0000"/>
                <w:lang w:val="en-US"/>
              </w:rPr>
            </w:pPr>
            <w:r>
              <w:rPr>
                <w:rFonts w:asciiTheme="minorHAnsi" w:hAnsiTheme="minorHAnsi" w:cstheme="minorHAnsi"/>
                <w:color w:val="FF0000"/>
                <w:lang w:val="en-US"/>
              </w:rPr>
              <w:t xml:space="preserve">T1, </w:t>
            </w:r>
            <w:r w:rsidR="003F4A6E" w:rsidRPr="00AB4E46">
              <w:rPr>
                <w:rFonts w:asciiTheme="minorHAnsi" w:hAnsiTheme="minorHAnsi" w:cstheme="minorHAnsi"/>
                <w:color w:val="FF0000"/>
                <w:lang w:val="en-US"/>
              </w:rPr>
              <w:t>T2, T3</w:t>
            </w:r>
            <w:r w:rsidR="00481101" w:rsidRPr="00AB4E46">
              <w:rPr>
                <w:rFonts w:asciiTheme="minorHAnsi" w:hAnsiTheme="minorHAnsi" w:cstheme="minorHAnsi"/>
                <w:color w:val="FF0000"/>
                <w:lang w:val="en-US"/>
              </w:rPr>
              <w:t xml:space="preserve">, </w:t>
            </w:r>
            <w:r>
              <w:rPr>
                <w:rFonts w:asciiTheme="minorHAnsi" w:hAnsiTheme="minorHAnsi" w:cstheme="minorHAnsi"/>
                <w:color w:val="FF0000"/>
                <w:lang w:val="en-US"/>
              </w:rPr>
              <w:t>T4, T5, T6, T7, T8, T9  (9</w:t>
            </w:r>
            <w:r w:rsidR="00481101" w:rsidRPr="00AB4E46">
              <w:rPr>
                <w:rFonts w:asciiTheme="minorHAnsi" w:hAnsiTheme="minorHAnsi" w:cstheme="minorHAnsi"/>
                <w:color w:val="FF0000"/>
                <w:lang w:val="en-US"/>
              </w:rPr>
              <w:t xml:space="preserve"> of 9</w:t>
            </w:r>
            <w:r w:rsidR="00525E52" w:rsidRPr="00AB4E46">
              <w:rPr>
                <w:rFonts w:asciiTheme="minorHAnsi" w:hAnsiTheme="minorHAnsi" w:cstheme="minorHAnsi"/>
                <w:color w:val="FF0000"/>
                <w:lang w:val="en-US"/>
              </w:rPr>
              <w:t>)</w:t>
            </w:r>
          </w:p>
        </w:tc>
      </w:tr>
    </w:tbl>
    <w:p w:rsidR="00E17918" w:rsidRPr="00B941A1" w:rsidRDefault="00E17918" w:rsidP="000F2CE1">
      <w:pPr>
        <w:tabs>
          <w:tab w:val="left" w:pos="6300"/>
        </w:tabs>
        <w:spacing w:after="0" w:line="240" w:lineRule="auto"/>
        <w:ind w:firstLine="284"/>
        <w:jc w:val="both"/>
        <w:rPr>
          <w:rFonts w:asciiTheme="minorHAnsi" w:hAnsiTheme="minorHAnsi" w:cstheme="minorHAnsi"/>
          <w:bCs/>
          <w:lang w:val="en-US"/>
        </w:rPr>
      </w:pPr>
    </w:p>
    <w:p w:rsidR="00FB3173" w:rsidRPr="00B941A1" w:rsidRDefault="00FB3173" w:rsidP="00C3343C">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Teachers’ responses highlighted the significance of using the mother tongue in supporting children’s psychological well-being and learning outcomes. Allowing and encouraging students to use their first language was reported to facilitate communication, build trust, and enhance engagement in lessons</w:t>
      </w:r>
      <w:r w:rsidR="00D22617" w:rsidRPr="00B941A1">
        <w:rPr>
          <w:rFonts w:asciiTheme="minorHAnsi" w:hAnsiTheme="minorHAnsi" w:cstheme="minorHAnsi"/>
          <w:sz w:val="22"/>
          <w:szCs w:val="22"/>
          <w:lang w:val="en-US"/>
        </w:rPr>
        <w:t>, as one participant</w:t>
      </w:r>
      <w:r w:rsidR="00C3343C" w:rsidRPr="00B941A1">
        <w:rPr>
          <w:rFonts w:asciiTheme="minorHAnsi" w:hAnsiTheme="minorHAnsi" w:cstheme="minorHAnsi"/>
          <w:sz w:val="22"/>
          <w:szCs w:val="22"/>
          <w:lang w:val="en-US"/>
        </w:rPr>
        <w:t xml:space="preserve"> responded:</w:t>
      </w:r>
      <w:r w:rsidRPr="00B941A1">
        <w:rPr>
          <w:rFonts w:asciiTheme="minorHAnsi" w:hAnsiTheme="minorHAnsi" w:cstheme="minorHAnsi"/>
          <w:i/>
          <w:sz w:val="22"/>
          <w:szCs w:val="22"/>
          <w:lang w:val="en-US"/>
        </w:rPr>
        <w:t xml:space="preserve"> “Yes, because they feel more comfortable… they are more consistent in the lessons.” (T9)</w:t>
      </w:r>
    </w:p>
    <w:p w:rsidR="00150DE7" w:rsidRPr="00B941A1" w:rsidRDefault="00150DE7" w:rsidP="00FB3173">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 xml:space="preserve">Regarding the question of problem solving on an individual or group level, teachers emphasized that effective solutions require action at both fronts. On the individual level, personal study and continuous adaptation of teaching practices were seen as vital: </w:t>
      </w:r>
      <w:r w:rsidRPr="00B941A1">
        <w:rPr>
          <w:rStyle w:val="a4"/>
          <w:rFonts w:asciiTheme="minorHAnsi" w:hAnsiTheme="minorHAnsi" w:cstheme="minorHAnsi"/>
          <w:sz w:val="22"/>
          <w:szCs w:val="22"/>
          <w:lang w:val="en-US"/>
        </w:rPr>
        <w:t>“Each teacher must study and devote personal time to prepare a well-rounded lesson.”</w:t>
      </w:r>
      <w:r w:rsidRPr="00B941A1">
        <w:rPr>
          <w:rFonts w:asciiTheme="minorHAnsi" w:hAnsiTheme="minorHAnsi" w:cstheme="minorHAnsi"/>
          <w:sz w:val="22"/>
          <w:szCs w:val="22"/>
          <w:lang w:val="en-US"/>
        </w:rPr>
        <w:t xml:space="preserve"> (T4). At the group level, participants stressed the crucial role of the Ministry of Education in ensuring stable school attendance and institutional support, noting that </w:t>
      </w:r>
      <w:r w:rsidRPr="00B941A1">
        <w:rPr>
          <w:rStyle w:val="a4"/>
          <w:rFonts w:asciiTheme="minorHAnsi" w:hAnsiTheme="minorHAnsi" w:cstheme="minorHAnsi"/>
          <w:sz w:val="22"/>
          <w:szCs w:val="22"/>
          <w:lang w:val="en-US"/>
        </w:rPr>
        <w:t>“The participation of children in general in formal education, not to be refused to go to school. It will do them good to be there with other children so they will start speaking the language on their own.”</w:t>
      </w:r>
      <w:r w:rsidRPr="00B941A1">
        <w:rPr>
          <w:rFonts w:asciiTheme="minorHAnsi" w:hAnsiTheme="minorHAnsi" w:cstheme="minorHAnsi"/>
          <w:sz w:val="22"/>
          <w:szCs w:val="22"/>
          <w:lang w:val="en-US"/>
        </w:rPr>
        <w:t xml:space="preserve"> </w:t>
      </w:r>
      <w:r w:rsidRPr="00B941A1">
        <w:rPr>
          <w:rFonts w:asciiTheme="minorHAnsi" w:hAnsiTheme="minorHAnsi" w:cstheme="minorHAnsi"/>
          <w:sz w:val="22"/>
          <w:szCs w:val="22"/>
        </w:rPr>
        <w:t>(T9).</w:t>
      </w:r>
    </w:p>
    <w:p w:rsidR="00150DE7" w:rsidRPr="00B941A1" w:rsidRDefault="00150DE7" w:rsidP="00B167FE">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 xml:space="preserve">Another important element mentioned by teachers was communication with parents, where possible, since many students are unaccompanied minors. Such collaboration can encourage children, create common goals, and provide teachers with valuable information about the child’s life: </w:t>
      </w:r>
      <w:r w:rsidRPr="00B941A1">
        <w:rPr>
          <w:rStyle w:val="a4"/>
          <w:rFonts w:asciiTheme="minorHAnsi" w:hAnsiTheme="minorHAnsi" w:cstheme="minorHAnsi"/>
          <w:sz w:val="22"/>
          <w:szCs w:val="22"/>
          <w:lang w:val="en-US"/>
        </w:rPr>
        <w:t xml:space="preserve">“It helps a lot in terms of formality. </w:t>
      </w:r>
      <w:proofErr w:type="gramStart"/>
      <w:r w:rsidRPr="00B941A1">
        <w:rPr>
          <w:rStyle w:val="a4"/>
          <w:rFonts w:asciiTheme="minorHAnsi" w:hAnsiTheme="minorHAnsi" w:cstheme="minorHAnsi"/>
          <w:sz w:val="22"/>
          <w:szCs w:val="22"/>
          <w:lang w:val="en-US"/>
        </w:rPr>
        <w:t>Because there is also a control from the side of the family, in those children who have families of course.”</w:t>
      </w:r>
      <w:proofErr w:type="gramEnd"/>
      <w:r w:rsidRPr="00B941A1">
        <w:rPr>
          <w:rFonts w:asciiTheme="minorHAnsi" w:hAnsiTheme="minorHAnsi" w:cstheme="minorHAnsi"/>
          <w:sz w:val="22"/>
          <w:szCs w:val="22"/>
          <w:lang w:val="en-US"/>
        </w:rPr>
        <w:t xml:space="preserve"> (T2).</w:t>
      </w:r>
    </w:p>
    <w:p w:rsidR="00FB3173" w:rsidRPr="00B941A1" w:rsidRDefault="00FB3173" w:rsidP="007F7A06">
      <w:pPr>
        <w:autoSpaceDE w:val="0"/>
        <w:autoSpaceDN w:val="0"/>
        <w:adjustRightInd w:val="0"/>
        <w:spacing w:after="0" w:line="240" w:lineRule="auto"/>
        <w:jc w:val="both"/>
        <w:rPr>
          <w:rFonts w:asciiTheme="minorHAnsi" w:hAnsiTheme="minorHAnsi" w:cstheme="minorHAnsi"/>
          <w:i/>
          <w:iCs/>
          <w:sz w:val="24"/>
          <w:szCs w:val="24"/>
          <w:lang w:val="en-US" w:eastAsia="de-DE"/>
        </w:rPr>
      </w:pPr>
      <w:r w:rsidRPr="00B941A1">
        <w:rPr>
          <w:rFonts w:asciiTheme="minorHAnsi" w:hAnsiTheme="minorHAnsi" w:cstheme="minorHAnsi"/>
          <w:lang w:val="en-US"/>
        </w:rPr>
        <w:t xml:space="preserve">Teachers also stressed the necessity of additional state support. </w:t>
      </w:r>
      <w:r w:rsidR="00D22617" w:rsidRPr="00B941A1">
        <w:rPr>
          <w:rFonts w:asciiTheme="minorHAnsi" w:hAnsiTheme="minorHAnsi" w:cstheme="minorHAnsi"/>
          <w:lang w:val="en-US"/>
        </w:rPr>
        <w:t>Timely</w:t>
      </w:r>
      <w:r w:rsidRPr="00B941A1">
        <w:rPr>
          <w:rFonts w:asciiTheme="minorHAnsi" w:hAnsiTheme="minorHAnsi" w:cstheme="minorHAnsi"/>
          <w:lang w:val="en-US"/>
        </w:rPr>
        <w:t xml:space="preserve"> placement of teachers, provision of educational materials, recruitment of interpreters, and </w:t>
      </w:r>
      <w:r w:rsidR="00D22617" w:rsidRPr="00B941A1">
        <w:rPr>
          <w:rFonts w:asciiTheme="minorHAnsi" w:hAnsiTheme="minorHAnsi" w:cstheme="minorHAnsi"/>
          <w:lang w:val="en-US"/>
        </w:rPr>
        <w:t>expedited</w:t>
      </w:r>
      <w:r w:rsidRPr="00B941A1">
        <w:rPr>
          <w:rFonts w:asciiTheme="minorHAnsi" w:hAnsiTheme="minorHAnsi" w:cstheme="minorHAnsi"/>
          <w:lang w:val="en-US"/>
        </w:rPr>
        <w:t xml:space="preserve"> management of asylum procedures were considered critical to improve learning conditions</w:t>
      </w:r>
      <w:proofErr w:type="gramStart"/>
      <w:r w:rsidRPr="00B941A1">
        <w:rPr>
          <w:rFonts w:asciiTheme="minorHAnsi" w:hAnsiTheme="minorHAnsi" w:cstheme="minorHAnsi"/>
          <w:lang w:val="en-US"/>
        </w:rPr>
        <w:t>:</w:t>
      </w:r>
      <w:proofErr w:type="gramEnd"/>
      <w:r w:rsidRPr="00B941A1">
        <w:rPr>
          <w:rFonts w:asciiTheme="minorHAnsi" w:hAnsiTheme="minorHAnsi" w:cstheme="minorHAnsi"/>
          <w:lang w:val="en-US"/>
        </w:rPr>
        <w:br/>
      </w:r>
      <w:r w:rsidRPr="00B941A1">
        <w:rPr>
          <w:rFonts w:asciiTheme="minorHAnsi" w:hAnsiTheme="minorHAnsi" w:cstheme="minorHAnsi"/>
          <w:i/>
          <w:lang w:val="en-US"/>
        </w:rPr>
        <w:t>“…early placement of teachers for children in schools… the asylum procedures would be important to be faster so t</w:t>
      </w:r>
      <w:r w:rsidR="007F7A06" w:rsidRPr="00B941A1">
        <w:rPr>
          <w:rFonts w:asciiTheme="minorHAnsi" w:hAnsiTheme="minorHAnsi" w:cstheme="minorHAnsi"/>
          <w:i/>
          <w:lang w:val="en-US"/>
        </w:rPr>
        <w:t xml:space="preserve">hat children are not ‘in the air,   </w:t>
      </w:r>
      <w:r w:rsidR="007F7A06" w:rsidRPr="00B941A1">
        <w:rPr>
          <w:rFonts w:asciiTheme="minorHAnsi" w:hAnsiTheme="minorHAnsi" w:cstheme="minorHAnsi"/>
          <w:iCs/>
          <w:lang w:val="en-US" w:eastAsia="de-DE"/>
        </w:rPr>
        <w:t>in one thing that ‘I don’t want to learn Greek, because I will leave from here”</w:t>
      </w:r>
      <w:r w:rsidRPr="00B941A1">
        <w:rPr>
          <w:rFonts w:asciiTheme="minorHAnsi" w:hAnsiTheme="minorHAnsi" w:cstheme="minorHAnsi"/>
          <w:lang w:val="en-US"/>
        </w:rPr>
        <w:t xml:space="preserve"> (T7)</w:t>
      </w:r>
      <w:r w:rsidR="007F7A06" w:rsidRPr="00B941A1">
        <w:rPr>
          <w:rFonts w:asciiTheme="minorHAnsi" w:hAnsiTheme="minorHAnsi" w:cstheme="minorHAnsi"/>
          <w:lang w:val="en-US"/>
        </w:rPr>
        <w:t>.</w:t>
      </w:r>
    </w:p>
    <w:p w:rsidR="00FB3173" w:rsidRPr="00B941A1" w:rsidRDefault="00FB3173" w:rsidP="00B167FE">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Personal qualities of teachers, such as patience, flexibility, and the ability to relate meaningfully to students, were consistently highlighted as crucial for managing the challenges of mult</w:t>
      </w:r>
      <w:r w:rsidR="00B167FE" w:rsidRPr="00B941A1">
        <w:rPr>
          <w:rFonts w:asciiTheme="minorHAnsi" w:hAnsiTheme="minorHAnsi" w:cstheme="minorHAnsi"/>
          <w:sz w:val="22"/>
          <w:szCs w:val="22"/>
          <w:lang w:val="en-US"/>
        </w:rPr>
        <w:t xml:space="preserve">ilingual and refugee classrooms. As a teacher responded: </w:t>
      </w:r>
      <w:r w:rsidRPr="00B941A1">
        <w:rPr>
          <w:rFonts w:asciiTheme="minorHAnsi" w:hAnsiTheme="minorHAnsi" w:cstheme="minorHAnsi"/>
          <w:i/>
          <w:sz w:val="22"/>
          <w:szCs w:val="22"/>
          <w:lang w:val="en-US"/>
        </w:rPr>
        <w:t>“To be very adaptable and basically to have patience, perseverance, adaptability.” (T8)</w:t>
      </w:r>
    </w:p>
    <w:p w:rsidR="00FB3173" w:rsidRPr="00B941A1" w:rsidRDefault="00D22617" w:rsidP="00AE5AED">
      <w:pPr>
        <w:autoSpaceDE w:val="0"/>
        <w:autoSpaceDN w:val="0"/>
        <w:adjustRightInd w:val="0"/>
        <w:spacing w:after="0" w:line="240" w:lineRule="auto"/>
        <w:ind w:firstLine="284"/>
        <w:jc w:val="both"/>
        <w:rPr>
          <w:rFonts w:asciiTheme="minorHAnsi" w:hAnsiTheme="minorHAnsi" w:cstheme="minorHAnsi"/>
          <w:i/>
          <w:iCs/>
          <w:lang w:val="en-US" w:eastAsia="de-DE"/>
        </w:rPr>
      </w:pPr>
      <w:r w:rsidRPr="00B941A1">
        <w:rPr>
          <w:rFonts w:asciiTheme="minorHAnsi" w:hAnsiTheme="minorHAnsi" w:cstheme="minorHAnsi"/>
          <w:lang w:val="en-US"/>
        </w:rPr>
        <w:t xml:space="preserve">Finally, participants </w:t>
      </w:r>
      <w:proofErr w:type="spellStart"/>
      <w:r w:rsidRPr="00B941A1">
        <w:rPr>
          <w:rFonts w:asciiTheme="minorHAnsi" w:hAnsiTheme="minorHAnsi" w:cstheme="minorHAnsi"/>
          <w:lang w:val="en-US"/>
        </w:rPr>
        <w:t>emphasis</w:t>
      </w:r>
      <w:r w:rsidR="00FB3173" w:rsidRPr="00B941A1">
        <w:rPr>
          <w:rFonts w:asciiTheme="minorHAnsi" w:hAnsiTheme="minorHAnsi" w:cstheme="minorHAnsi"/>
          <w:lang w:val="en-US"/>
        </w:rPr>
        <w:t>ed</w:t>
      </w:r>
      <w:proofErr w:type="spellEnd"/>
      <w:r w:rsidR="00FB3173" w:rsidRPr="00B941A1">
        <w:rPr>
          <w:rFonts w:asciiTheme="minorHAnsi" w:hAnsiTheme="minorHAnsi" w:cstheme="minorHAnsi"/>
          <w:lang w:val="en-US"/>
        </w:rPr>
        <w:t xml:space="preserve"> the importance of continuous professional development. Targeted training can equip teachers to approach students from diverse cultural backgrounds effectively and address the complex needs of refugee students</w:t>
      </w:r>
      <w:proofErr w:type="gramStart"/>
      <w:r w:rsidR="00FB3173" w:rsidRPr="00B941A1">
        <w:rPr>
          <w:rFonts w:asciiTheme="minorHAnsi" w:hAnsiTheme="minorHAnsi" w:cstheme="minorHAnsi"/>
          <w:lang w:val="en-US"/>
        </w:rPr>
        <w:t>:</w:t>
      </w:r>
      <w:proofErr w:type="gramEnd"/>
      <w:r w:rsidR="00FB3173" w:rsidRPr="00B941A1">
        <w:rPr>
          <w:rFonts w:asciiTheme="minorHAnsi" w:hAnsiTheme="minorHAnsi" w:cstheme="minorHAnsi"/>
          <w:lang w:val="en-US"/>
        </w:rPr>
        <w:br/>
      </w:r>
      <w:r w:rsidR="007F7A06" w:rsidRPr="00B941A1">
        <w:rPr>
          <w:rFonts w:asciiTheme="minorHAnsi" w:hAnsiTheme="minorHAnsi" w:cstheme="minorHAnsi"/>
          <w:i/>
          <w:iCs/>
          <w:lang w:val="en-US" w:eastAsia="de-DE"/>
        </w:rPr>
        <w:t xml:space="preserve">“Continuous training is needed. Regarding refugees, better training is needed in ways of reaching, not communicating, reaching people.” </w:t>
      </w:r>
      <w:r w:rsidR="007F7A06" w:rsidRPr="00B941A1">
        <w:rPr>
          <w:rFonts w:asciiTheme="minorHAnsi" w:hAnsiTheme="minorHAnsi" w:cstheme="minorHAnsi"/>
          <w:lang w:val="en-US" w:eastAsia="de-DE"/>
        </w:rPr>
        <w:t>(T2)</w:t>
      </w:r>
    </w:p>
    <w:p w:rsidR="00FB3173" w:rsidRPr="00B941A1" w:rsidRDefault="00FB3173" w:rsidP="00C3343C">
      <w:pPr>
        <w:pStyle w:val="Web"/>
        <w:spacing w:before="0" w:beforeAutospacing="0" w:after="0" w:afterAutospacing="0"/>
        <w:ind w:firstLine="284"/>
        <w:jc w:val="both"/>
        <w:rPr>
          <w:rFonts w:asciiTheme="minorHAnsi" w:hAnsiTheme="minorHAnsi" w:cstheme="minorHAnsi"/>
          <w:sz w:val="22"/>
          <w:szCs w:val="22"/>
          <w:lang w:val="en-US"/>
        </w:rPr>
      </w:pPr>
      <w:r w:rsidRPr="00B941A1">
        <w:rPr>
          <w:rFonts w:asciiTheme="minorHAnsi" w:hAnsiTheme="minorHAnsi" w:cstheme="minorHAnsi"/>
          <w:sz w:val="22"/>
          <w:szCs w:val="22"/>
          <w:lang w:val="en-US"/>
        </w:rPr>
        <w:t>These findings, while insightful, are based on a small sample of teachers and should be interpreted with caution. Nevertheless, they provide important implications for educational policy and practice, highlighting areas where institutional support, teacher training, and pedagogical adaptation are essential to improve both learning outcomes and students’ psychological well-being.</w:t>
      </w:r>
    </w:p>
    <w:p w:rsidR="0031639D" w:rsidRPr="00B941A1" w:rsidRDefault="00C364F5" w:rsidP="00843F44">
      <w:pPr>
        <w:spacing w:before="240" w:after="0" w:line="240" w:lineRule="auto"/>
        <w:ind w:firstLine="284"/>
        <w:rPr>
          <w:rFonts w:asciiTheme="minorHAnsi" w:hAnsiTheme="minorHAnsi" w:cstheme="minorHAnsi"/>
          <w:b/>
          <w:lang w:val="en-US"/>
        </w:rPr>
      </w:pPr>
      <w:r w:rsidRPr="00B941A1">
        <w:rPr>
          <w:rFonts w:asciiTheme="minorHAnsi" w:hAnsiTheme="minorHAnsi" w:cstheme="minorHAnsi"/>
          <w:b/>
          <w:lang w:val="en-US"/>
        </w:rPr>
        <w:t>Discussion</w:t>
      </w:r>
      <w:r w:rsidR="009C11ED" w:rsidRPr="00B941A1">
        <w:rPr>
          <w:rFonts w:asciiTheme="minorHAnsi" w:hAnsiTheme="minorHAnsi" w:cstheme="minorHAnsi"/>
          <w:b/>
          <w:lang w:val="en-US"/>
        </w:rPr>
        <w:t xml:space="preserve"> </w:t>
      </w:r>
    </w:p>
    <w:p w:rsidR="004B71FD" w:rsidRDefault="00834222" w:rsidP="004B71FD">
      <w:pPr>
        <w:spacing w:after="0" w:line="240" w:lineRule="auto"/>
        <w:ind w:firstLine="284"/>
        <w:jc w:val="both"/>
        <w:rPr>
          <w:rFonts w:asciiTheme="minorHAnsi" w:hAnsiTheme="minorHAnsi" w:cstheme="minorHAnsi"/>
          <w:lang w:val="en-US"/>
        </w:rPr>
      </w:pPr>
      <w:r w:rsidRPr="00AF1583">
        <w:rPr>
          <w:rFonts w:asciiTheme="minorHAnsi" w:hAnsiTheme="minorHAnsi" w:cstheme="minorHAnsi"/>
          <w:lang w:val="en-US"/>
        </w:rPr>
        <w:t xml:space="preserve">Regarding the challenges teachers face, the lack of appropriate teaching materials and </w:t>
      </w:r>
      <w:r w:rsidR="00D22617" w:rsidRPr="00B941A1">
        <w:rPr>
          <w:rFonts w:asciiTheme="minorHAnsi" w:hAnsiTheme="minorHAnsi" w:cstheme="minorHAnsi"/>
          <w:lang w:val="en-US"/>
        </w:rPr>
        <w:t xml:space="preserve">the </w:t>
      </w:r>
      <w:r w:rsidRPr="00B941A1">
        <w:rPr>
          <w:rFonts w:asciiTheme="minorHAnsi" w:hAnsiTheme="minorHAnsi" w:cstheme="minorHAnsi"/>
          <w:lang w:val="en-US"/>
        </w:rPr>
        <w:t>lack of technical infrastructure are two inextricably linked difficulties,</w:t>
      </w:r>
      <w:r w:rsidR="00C270FF">
        <w:rPr>
          <w:rFonts w:asciiTheme="minorHAnsi" w:hAnsiTheme="minorHAnsi" w:cstheme="minorHAnsi"/>
          <w:lang w:val="en-US"/>
        </w:rPr>
        <w:t xml:space="preserve"> among the most important, </w:t>
      </w:r>
      <w:r w:rsidR="00C270FF" w:rsidRPr="00C270FF">
        <w:rPr>
          <w:rFonts w:asciiTheme="minorHAnsi" w:hAnsiTheme="minorHAnsi" w:cstheme="minorHAnsi"/>
          <w:color w:val="FF0000"/>
          <w:lang w:val="en-US"/>
        </w:rPr>
        <w:t>according to their responses.</w:t>
      </w:r>
      <w:r w:rsidR="00C270FF">
        <w:rPr>
          <w:rFonts w:asciiTheme="minorHAnsi" w:hAnsiTheme="minorHAnsi" w:cstheme="minorHAnsi"/>
          <w:lang w:val="en-US"/>
        </w:rPr>
        <w:t xml:space="preserve"> </w:t>
      </w:r>
      <w:r w:rsidR="00142638" w:rsidRPr="00142638">
        <w:rPr>
          <w:rFonts w:asciiTheme="minorHAnsi" w:hAnsiTheme="minorHAnsi" w:cstheme="minorHAnsi"/>
          <w:color w:val="FF0000"/>
          <w:lang w:val="en-US"/>
        </w:rPr>
        <w:t>M</w:t>
      </w:r>
      <w:r w:rsidR="005C7ABF" w:rsidRPr="00142638">
        <w:rPr>
          <w:rFonts w:asciiTheme="minorHAnsi" w:hAnsiTheme="minorHAnsi" w:cstheme="minorHAnsi"/>
          <w:color w:val="FF0000"/>
          <w:lang w:val="en-US"/>
        </w:rPr>
        <w:t>any teachers rely on N</w:t>
      </w:r>
      <w:r w:rsidR="006F4E9E" w:rsidRPr="00142638">
        <w:rPr>
          <w:rFonts w:asciiTheme="minorHAnsi" w:hAnsiTheme="minorHAnsi" w:cstheme="minorHAnsi"/>
          <w:color w:val="FF0000"/>
          <w:lang w:val="en-US"/>
        </w:rPr>
        <w:t>G</w:t>
      </w:r>
      <w:r w:rsidR="004672B7" w:rsidRPr="00142638">
        <w:rPr>
          <w:rFonts w:asciiTheme="minorHAnsi" w:hAnsiTheme="minorHAnsi" w:cstheme="minorHAnsi"/>
          <w:color w:val="FF0000"/>
          <w:lang w:val="en-US"/>
        </w:rPr>
        <w:t>O</w:t>
      </w:r>
      <w:r w:rsidR="005C7ABF" w:rsidRPr="00142638">
        <w:rPr>
          <w:rFonts w:asciiTheme="minorHAnsi" w:hAnsiTheme="minorHAnsi" w:cstheme="minorHAnsi"/>
          <w:color w:val="FF0000"/>
          <w:lang w:val="en-US"/>
        </w:rPr>
        <w:t xml:space="preserve"> textbooks which are</w:t>
      </w:r>
      <w:r w:rsidR="000A131F" w:rsidRPr="000A131F">
        <w:rPr>
          <w:rFonts w:asciiTheme="minorHAnsi" w:hAnsiTheme="minorHAnsi" w:cstheme="minorHAnsi"/>
          <w:color w:val="FF0000"/>
          <w:lang w:val="en-US"/>
        </w:rPr>
        <w:t xml:space="preserve"> </w:t>
      </w:r>
      <w:r w:rsidR="000A131F">
        <w:rPr>
          <w:rFonts w:asciiTheme="minorHAnsi" w:hAnsiTheme="minorHAnsi" w:cstheme="minorHAnsi"/>
          <w:color w:val="FF0000"/>
          <w:lang w:val="en-US"/>
        </w:rPr>
        <w:t>often considered</w:t>
      </w:r>
      <w:r w:rsidR="005C7ABF" w:rsidRPr="00142638">
        <w:rPr>
          <w:rFonts w:asciiTheme="minorHAnsi" w:hAnsiTheme="minorHAnsi" w:cstheme="minorHAnsi"/>
          <w:color w:val="FF0000"/>
          <w:lang w:val="en-US"/>
        </w:rPr>
        <w:t xml:space="preserve"> more effective</w:t>
      </w:r>
      <w:r w:rsidR="000A131F">
        <w:rPr>
          <w:rFonts w:asciiTheme="minorHAnsi" w:hAnsiTheme="minorHAnsi" w:cstheme="minorHAnsi"/>
          <w:color w:val="FF0000"/>
          <w:lang w:val="en-US"/>
        </w:rPr>
        <w:t>. However,</w:t>
      </w:r>
      <w:r w:rsidR="00142638" w:rsidRPr="00142638">
        <w:rPr>
          <w:rFonts w:asciiTheme="minorHAnsi" w:hAnsiTheme="minorHAnsi" w:cstheme="minorHAnsi"/>
          <w:color w:val="FF0000"/>
          <w:lang w:val="en-US"/>
        </w:rPr>
        <w:t xml:space="preserve"> </w:t>
      </w:r>
      <w:r w:rsidR="000A131F">
        <w:rPr>
          <w:rFonts w:asciiTheme="minorHAnsi" w:hAnsiTheme="minorHAnsi" w:cstheme="minorHAnsi"/>
          <w:color w:val="FF0000"/>
          <w:lang w:val="en-US"/>
        </w:rPr>
        <w:t>as</w:t>
      </w:r>
      <w:r w:rsidR="005C7ABF" w:rsidRPr="00142638">
        <w:rPr>
          <w:rFonts w:asciiTheme="minorHAnsi" w:hAnsiTheme="minorHAnsi" w:cstheme="minorHAnsi"/>
          <w:color w:val="FF0000"/>
          <w:lang w:val="en-US"/>
        </w:rPr>
        <w:t xml:space="preserve"> </w:t>
      </w:r>
      <w:proofErr w:type="spellStart"/>
      <w:r w:rsidR="006B5A91" w:rsidRPr="00142638">
        <w:rPr>
          <w:rFonts w:asciiTheme="minorHAnsi" w:hAnsiTheme="minorHAnsi" w:cstheme="minorHAnsi"/>
          <w:color w:val="FF0000"/>
          <w:lang w:val="en-US"/>
        </w:rPr>
        <w:t>Tziona</w:t>
      </w:r>
      <w:proofErr w:type="spellEnd"/>
      <w:r w:rsidR="006B5A91" w:rsidRPr="00142638">
        <w:rPr>
          <w:rFonts w:asciiTheme="minorHAnsi" w:hAnsiTheme="minorHAnsi" w:cstheme="minorHAnsi"/>
          <w:color w:val="FF0000"/>
          <w:lang w:val="en-US"/>
        </w:rPr>
        <w:t xml:space="preserve">, </w:t>
      </w:r>
      <w:proofErr w:type="spellStart"/>
      <w:r w:rsidR="006B5A91" w:rsidRPr="00142638">
        <w:rPr>
          <w:rFonts w:asciiTheme="minorHAnsi" w:hAnsiTheme="minorHAnsi" w:cstheme="minorHAnsi"/>
          <w:color w:val="FF0000"/>
          <w:lang w:val="en-US"/>
        </w:rPr>
        <w:t>Palaiologou</w:t>
      </w:r>
      <w:proofErr w:type="spellEnd"/>
      <w:r w:rsidR="006B5A91" w:rsidRPr="00142638">
        <w:rPr>
          <w:rFonts w:asciiTheme="minorHAnsi" w:hAnsiTheme="minorHAnsi" w:cstheme="minorHAnsi"/>
          <w:color w:val="FF0000"/>
          <w:lang w:val="en-US"/>
        </w:rPr>
        <w:t xml:space="preserve">, and </w:t>
      </w:r>
      <w:proofErr w:type="spellStart"/>
      <w:r w:rsidR="006B5A91" w:rsidRPr="00142638">
        <w:rPr>
          <w:rFonts w:asciiTheme="minorHAnsi" w:hAnsiTheme="minorHAnsi" w:cstheme="minorHAnsi"/>
          <w:color w:val="FF0000"/>
          <w:lang w:val="en-US"/>
        </w:rPr>
        <w:t>Dinas</w:t>
      </w:r>
      <w:proofErr w:type="spellEnd"/>
      <w:r w:rsidR="005C7ABF" w:rsidRPr="00142638">
        <w:rPr>
          <w:rFonts w:asciiTheme="minorHAnsi" w:hAnsiTheme="minorHAnsi" w:cstheme="minorHAnsi"/>
          <w:color w:val="FF0000"/>
          <w:lang w:val="en-US"/>
        </w:rPr>
        <w:t xml:space="preserve"> (2018) </w:t>
      </w:r>
      <w:r w:rsidR="000A131F">
        <w:rPr>
          <w:rFonts w:asciiTheme="minorHAnsi" w:hAnsiTheme="minorHAnsi" w:cstheme="minorHAnsi"/>
          <w:color w:val="FF0000"/>
          <w:lang w:val="en-US"/>
        </w:rPr>
        <w:t xml:space="preserve">note, </w:t>
      </w:r>
      <w:r w:rsidR="005C7ABF" w:rsidRPr="00142638">
        <w:rPr>
          <w:rFonts w:asciiTheme="minorHAnsi" w:hAnsiTheme="minorHAnsi" w:cstheme="minorHAnsi"/>
          <w:color w:val="FF0000"/>
          <w:lang w:val="en-US"/>
        </w:rPr>
        <w:t>although the textbooks of the DY</w:t>
      </w:r>
      <w:r w:rsidR="006B4F44" w:rsidRPr="00142638">
        <w:rPr>
          <w:rFonts w:asciiTheme="minorHAnsi" w:hAnsiTheme="minorHAnsi" w:cstheme="minorHAnsi"/>
          <w:color w:val="FF0000"/>
          <w:lang w:val="en-US"/>
        </w:rPr>
        <w:t>E</w:t>
      </w:r>
      <w:r w:rsidR="005C7ABF" w:rsidRPr="00142638">
        <w:rPr>
          <w:rFonts w:asciiTheme="minorHAnsi" w:hAnsiTheme="minorHAnsi" w:cstheme="minorHAnsi"/>
          <w:color w:val="FF0000"/>
          <w:lang w:val="en-US"/>
        </w:rPr>
        <w:t>P departments are targeted at beginning learners, they do not address the specific needs present in the classrooms</w:t>
      </w:r>
      <w:r w:rsidR="005C7ABF" w:rsidRPr="00896EF9">
        <w:rPr>
          <w:rFonts w:asciiTheme="minorHAnsi" w:hAnsiTheme="minorHAnsi" w:cstheme="minorHAnsi"/>
          <w:color w:val="FF0000"/>
          <w:lang w:val="en-US"/>
        </w:rPr>
        <w:t xml:space="preserve">. </w:t>
      </w:r>
      <w:r w:rsidR="00896EF9" w:rsidRPr="00896EF9">
        <w:rPr>
          <w:rFonts w:asciiTheme="minorHAnsi" w:hAnsiTheme="minorHAnsi" w:cstheme="minorHAnsi"/>
          <w:color w:val="FF0000"/>
          <w:lang w:val="en-US"/>
        </w:rPr>
        <w:t>Furthermore,</w:t>
      </w:r>
      <w:r w:rsidR="00896EF9">
        <w:rPr>
          <w:rFonts w:asciiTheme="minorHAnsi" w:hAnsiTheme="minorHAnsi" w:cstheme="minorHAnsi"/>
          <w:lang w:val="en-US"/>
        </w:rPr>
        <w:t xml:space="preserve"> a</w:t>
      </w:r>
      <w:r w:rsidR="005C7ABF" w:rsidRPr="00B941A1">
        <w:rPr>
          <w:rFonts w:asciiTheme="minorHAnsi" w:hAnsiTheme="minorHAnsi" w:cstheme="minorHAnsi"/>
          <w:lang w:val="en-US"/>
        </w:rPr>
        <w:t xml:space="preserve">udiovisual materials seem to facilitate the process </w:t>
      </w:r>
      <w:r w:rsidR="006B4F44" w:rsidRPr="00B941A1">
        <w:rPr>
          <w:rFonts w:asciiTheme="minorHAnsi" w:hAnsiTheme="minorHAnsi" w:cstheme="minorHAnsi"/>
          <w:lang w:val="en-US"/>
        </w:rPr>
        <w:t>a lot</w:t>
      </w:r>
      <w:r w:rsidR="00896EF9">
        <w:rPr>
          <w:rFonts w:asciiTheme="minorHAnsi" w:hAnsiTheme="minorHAnsi" w:cstheme="minorHAnsi"/>
          <w:lang w:val="en-US"/>
        </w:rPr>
        <w:t xml:space="preserve"> </w:t>
      </w:r>
      <w:r w:rsidR="00896EF9" w:rsidRPr="00896EF9">
        <w:rPr>
          <w:rFonts w:asciiTheme="minorHAnsi" w:hAnsiTheme="minorHAnsi" w:cstheme="minorHAnsi"/>
          <w:color w:val="FF0000"/>
          <w:lang w:val="en-US"/>
        </w:rPr>
        <w:t xml:space="preserve">and </w:t>
      </w:r>
      <w:r w:rsidR="00896EF9">
        <w:rPr>
          <w:rFonts w:asciiTheme="minorHAnsi" w:hAnsiTheme="minorHAnsi" w:cstheme="minorHAnsi"/>
          <w:lang w:val="en-US"/>
        </w:rPr>
        <w:t>a</w:t>
      </w:r>
      <w:r w:rsidR="005C7ABF" w:rsidRPr="00B941A1">
        <w:rPr>
          <w:rFonts w:asciiTheme="minorHAnsi" w:hAnsiTheme="minorHAnsi" w:cstheme="minorHAnsi"/>
          <w:lang w:val="en-US"/>
        </w:rPr>
        <w:t>ccording to Rodgers (2009)</w:t>
      </w:r>
      <w:r w:rsidR="006B4F44" w:rsidRPr="00B941A1">
        <w:rPr>
          <w:rFonts w:asciiTheme="minorHAnsi" w:hAnsiTheme="minorHAnsi" w:cstheme="minorHAnsi"/>
          <w:lang w:val="en-US"/>
        </w:rPr>
        <w:t>,</w:t>
      </w:r>
      <w:r w:rsidR="005C7ABF" w:rsidRPr="00B941A1">
        <w:rPr>
          <w:rFonts w:asciiTheme="minorHAnsi" w:hAnsiTheme="minorHAnsi" w:cstheme="minorHAnsi"/>
          <w:lang w:val="en-US"/>
        </w:rPr>
        <w:t xml:space="preserve"> various methods such as the auditory language method are </w:t>
      </w:r>
      <w:r w:rsidR="006B4F44" w:rsidRPr="00B941A1">
        <w:rPr>
          <w:rFonts w:asciiTheme="minorHAnsi" w:hAnsiTheme="minorHAnsi" w:cstheme="minorHAnsi"/>
          <w:lang w:val="en-US"/>
        </w:rPr>
        <w:t xml:space="preserve">often </w:t>
      </w:r>
      <w:r w:rsidR="005C7ABF" w:rsidRPr="00B941A1">
        <w:rPr>
          <w:rFonts w:asciiTheme="minorHAnsi" w:hAnsiTheme="minorHAnsi" w:cstheme="minorHAnsi"/>
          <w:lang w:val="en-US"/>
        </w:rPr>
        <w:t>preferred by teachers. Finally, regarding the lack of technical infrastructure and other materials, greater shortcomings were expressed by teachers of DY</w:t>
      </w:r>
      <w:r w:rsidR="006B4F44" w:rsidRPr="00B941A1">
        <w:rPr>
          <w:rFonts w:asciiTheme="minorHAnsi" w:hAnsiTheme="minorHAnsi" w:cstheme="minorHAnsi"/>
          <w:lang w:val="en-US"/>
        </w:rPr>
        <w:t>E</w:t>
      </w:r>
      <w:r w:rsidR="005C7ABF" w:rsidRPr="00B941A1">
        <w:rPr>
          <w:rFonts w:asciiTheme="minorHAnsi" w:hAnsiTheme="minorHAnsi" w:cstheme="minorHAnsi"/>
          <w:lang w:val="en-US"/>
        </w:rPr>
        <w:t xml:space="preserve">P departments who often do not have access </w:t>
      </w:r>
      <w:r w:rsidR="00C52CA1" w:rsidRPr="00B941A1">
        <w:rPr>
          <w:rFonts w:asciiTheme="minorHAnsi" w:hAnsiTheme="minorHAnsi" w:cstheme="minorHAnsi"/>
          <w:lang w:val="en-US"/>
        </w:rPr>
        <w:t>to computers or</w:t>
      </w:r>
      <w:r w:rsidR="005C7ABF" w:rsidRPr="00B941A1">
        <w:rPr>
          <w:rFonts w:asciiTheme="minorHAnsi" w:hAnsiTheme="minorHAnsi" w:cstheme="minorHAnsi"/>
          <w:lang w:val="en-US"/>
        </w:rPr>
        <w:t xml:space="preserve"> markers. These views are also confirmed by </w:t>
      </w:r>
      <w:proofErr w:type="spellStart"/>
      <w:r w:rsidR="005C7ABF" w:rsidRPr="00B941A1">
        <w:rPr>
          <w:rFonts w:asciiTheme="minorHAnsi" w:hAnsiTheme="minorHAnsi" w:cstheme="minorHAnsi"/>
          <w:lang w:val="en-US"/>
        </w:rPr>
        <w:t>Manesis</w:t>
      </w:r>
      <w:proofErr w:type="spellEnd"/>
      <w:r w:rsidR="006B5A91" w:rsidRPr="00B941A1">
        <w:rPr>
          <w:rFonts w:asciiTheme="minorHAnsi" w:hAnsiTheme="minorHAnsi" w:cstheme="minorHAnsi"/>
          <w:lang w:val="en-US"/>
        </w:rPr>
        <w:t>’</w:t>
      </w:r>
      <w:r w:rsidR="005C7ABF" w:rsidRPr="00B941A1">
        <w:rPr>
          <w:rFonts w:asciiTheme="minorHAnsi" w:hAnsiTheme="minorHAnsi" w:cstheme="minorHAnsi"/>
          <w:lang w:val="en-US"/>
        </w:rPr>
        <w:t xml:space="preserve"> </w:t>
      </w:r>
      <w:r w:rsidR="00375850" w:rsidRPr="00B941A1">
        <w:rPr>
          <w:rFonts w:asciiTheme="minorHAnsi" w:hAnsiTheme="minorHAnsi" w:cstheme="minorHAnsi"/>
          <w:lang w:val="en-US"/>
        </w:rPr>
        <w:t xml:space="preserve">study </w:t>
      </w:r>
      <w:r w:rsidR="005C7ABF" w:rsidRPr="00B941A1">
        <w:rPr>
          <w:rFonts w:asciiTheme="minorHAnsi" w:hAnsiTheme="minorHAnsi" w:cstheme="minorHAnsi"/>
          <w:lang w:val="en-US"/>
        </w:rPr>
        <w:t>(2020) emphasi</w:t>
      </w:r>
      <w:r w:rsidR="00375850" w:rsidRPr="00B941A1">
        <w:rPr>
          <w:rFonts w:asciiTheme="minorHAnsi" w:hAnsiTheme="minorHAnsi" w:cstheme="minorHAnsi"/>
          <w:lang w:val="en-US"/>
        </w:rPr>
        <w:t>z</w:t>
      </w:r>
      <w:r w:rsidR="005C7ABF" w:rsidRPr="00B941A1">
        <w:rPr>
          <w:rFonts w:asciiTheme="minorHAnsi" w:hAnsiTheme="minorHAnsi" w:cstheme="minorHAnsi"/>
          <w:lang w:val="en-US"/>
        </w:rPr>
        <w:t xml:space="preserve">ing that the flow of lessons sometimes becomes too difficult for all those present in a classroom. </w:t>
      </w:r>
      <w:r w:rsidR="004B71FD" w:rsidRPr="004B71FD">
        <w:rPr>
          <w:rFonts w:asciiTheme="minorHAnsi" w:hAnsiTheme="minorHAnsi" w:cstheme="minorHAnsi"/>
          <w:color w:val="FF0000"/>
          <w:lang w:val="en-US"/>
        </w:rPr>
        <w:t>Another</w:t>
      </w:r>
      <w:r w:rsidR="005C7ABF" w:rsidRPr="004B71FD">
        <w:rPr>
          <w:rFonts w:asciiTheme="minorHAnsi" w:hAnsiTheme="minorHAnsi" w:cstheme="minorHAnsi"/>
          <w:color w:val="FF0000"/>
          <w:lang w:val="en-US"/>
        </w:rPr>
        <w:t xml:space="preserve"> </w:t>
      </w:r>
      <w:r w:rsidR="005C7ABF" w:rsidRPr="00B941A1">
        <w:rPr>
          <w:rFonts w:asciiTheme="minorHAnsi" w:hAnsiTheme="minorHAnsi" w:cstheme="minorHAnsi"/>
          <w:lang w:val="en-US"/>
        </w:rPr>
        <w:t>difficulty men</w:t>
      </w:r>
      <w:r w:rsidR="004B71FD">
        <w:rPr>
          <w:rFonts w:asciiTheme="minorHAnsi" w:hAnsiTheme="minorHAnsi" w:cstheme="minorHAnsi"/>
          <w:lang w:val="en-US"/>
        </w:rPr>
        <w:t>tioned was the language barrier and m</w:t>
      </w:r>
      <w:r w:rsidR="005C7ABF" w:rsidRPr="00B941A1">
        <w:rPr>
          <w:rFonts w:asciiTheme="minorHAnsi" w:hAnsiTheme="minorHAnsi" w:cstheme="minorHAnsi"/>
          <w:lang w:val="en-US"/>
        </w:rPr>
        <w:t xml:space="preserve">any times the lack of a common language code and the absence of interpreters </w:t>
      </w:r>
      <w:r w:rsidR="00D22617" w:rsidRPr="00B941A1">
        <w:rPr>
          <w:rFonts w:asciiTheme="minorHAnsi" w:hAnsiTheme="minorHAnsi" w:cstheme="minorHAnsi"/>
          <w:lang w:val="en-US"/>
        </w:rPr>
        <w:t xml:space="preserve">make </w:t>
      </w:r>
      <w:r w:rsidR="005C7ABF" w:rsidRPr="00B941A1">
        <w:rPr>
          <w:rFonts w:asciiTheme="minorHAnsi" w:hAnsiTheme="minorHAnsi" w:cstheme="minorHAnsi"/>
          <w:lang w:val="en-US"/>
        </w:rPr>
        <w:t>communication in the classroom impossible</w:t>
      </w:r>
      <w:r w:rsidR="00A2278A" w:rsidRPr="00B941A1">
        <w:rPr>
          <w:rFonts w:asciiTheme="minorHAnsi" w:hAnsiTheme="minorHAnsi" w:cstheme="minorHAnsi"/>
          <w:lang w:val="en-US"/>
        </w:rPr>
        <w:t>,</w:t>
      </w:r>
      <w:r w:rsidR="005C7ABF" w:rsidRPr="00B941A1">
        <w:rPr>
          <w:rFonts w:asciiTheme="minorHAnsi" w:hAnsiTheme="minorHAnsi" w:cstheme="minorHAnsi"/>
          <w:lang w:val="en-US"/>
        </w:rPr>
        <w:t xml:space="preserve"> creating long delays. </w:t>
      </w:r>
      <w:r w:rsidR="005C7ABF" w:rsidRPr="00636EE9">
        <w:rPr>
          <w:rFonts w:asciiTheme="minorHAnsi" w:hAnsiTheme="minorHAnsi" w:cstheme="minorHAnsi"/>
          <w:color w:val="FF0000"/>
          <w:lang w:val="en-US"/>
        </w:rPr>
        <w:t>According to the Save the Children report</w:t>
      </w:r>
      <w:r w:rsidR="00636EE9" w:rsidRPr="00636EE9">
        <w:rPr>
          <w:rFonts w:asciiTheme="minorHAnsi" w:hAnsiTheme="minorHAnsi" w:cstheme="minorHAnsi"/>
          <w:color w:val="FF0000"/>
          <w:lang w:val="en-US"/>
        </w:rPr>
        <w:t xml:space="preserve"> (Mason and </w:t>
      </w:r>
      <w:proofErr w:type="spellStart"/>
      <w:r w:rsidR="00636EE9" w:rsidRPr="00636EE9">
        <w:rPr>
          <w:rFonts w:asciiTheme="minorHAnsi" w:hAnsiTheme="minorHAnsi" w:cstheme="minorHAnsi"/>
          <w:color w:val="FF0000"/>
          <w:lang w:val="en-US"/>
        </w:rPr>
        <w:t>Orcutt</w:t>
      </w:r>
      <w:proofErr w:type="spellEnd"/>
      <w:r w:rsidR="00636EE9" w:rsidRPr="00636EE9">
        <w:rPr>
          <w:rFonts w:asciiTheme="minorHAnsi" w:hAnsiTheme="minorHAnsi" w:cstheme="minorHAnsi"/>
          <w:color w:val="FF0000"/>
          <w:lang w:val="en-US"/>
        </w:rPr>
        <w:t xml:space="preserve"> </w:t>
      </w:r>
      <w:proofErr w:type="spellStart"/>
      <w:r w:rsidR="00636EE9" w:rsidRPr="00636EE9">
        <w:rPr>
          <w:rFonts w:asciiTheme="minorHAnsi" w:hAnsiTheme="minorHAnsi" w:cstheme="minorHAnsi"/>
          <w:color w:val="FF0000"/>
          <w:lang w:val="en-US"/>
        </w:rPr>
        <w:t>n.d</w:t>
      </w:r>
      <w:proofErr w:type="spellEnd"/>
      <w:r w:rsidR="00636EE9" w:rsidRPr="00636EE9">
        <w:rPr>
          <w:rFonts w:asciiTheme="minorHAnsi" w:hAnsiTheme="minorHAnsi" w:cstheme="minorHAnsi"/>
          <w:color w:val="FF0000"/>
          <w:lang w:val="en-US"/>
        </w:rPr>
        <w:t>.)</w:t>
      </w:r>
      <w:r w:rsidR="005C7ABF" w:rsidRPr="00636EE9">
        <w:rPr>
          <w:rFonts w:asciiTheme="minorHAnsi" w:hAnsiTheme="minorHAnsi" w:cstheme="minorHAnsi"/>
          <w:color w:val="FF0000"/>
          <w:lang w:val="en-US"/>
        </w:rPr>
        <w:t xml:space="preserve">, learning the </w:t>
      </w:r>
      <w:r w:rsidR="004D7145" w:rsidRPr="00636EE9">
        <w:rPr>
          <w:rFonts w:asciiTheme="minorHAnsi" w:hAnsiTheme="minorHAnsi" w:cstheme="minorHAnsi"/>
          <w:color w:val="FF0000"/>
          <w:lang w:val="en-US"/>
        </w:rPr>
        <w:t>host country</w:t>
      </w:r>
      <w:r w:rsidR="006B5A91" w:rsidRPr="00636EE9">
        <w:rPr>
          <w:rFonts w:asciiTheme="minorHAnsi" w:hAnsiTheme="minorHAnsi" w:cstheme="minorHAnsi"/>
          <w:color w:val="FF0000"/>
          <w:lang w:val="en-US"/>
        </w:rPr>
        <w:t>’</w:t>
      </w:r>
      <w:r w:rsidR="004D7145" w:rsidRPr="00636EE9">
        <w:rPr>
          <w:rFonts w:asciiTheme="minorHAnsi" w:hAnsiTheme="minorHAnsi" w:cstheme="minorHAnsi"/>
          <w:color w:val="FF0000"/>
          <w:lang w:val="en-US"/>
        </w:rPr>
        <w:t>s language</w:t>
      </w:r>
      <w:r w:rsidR="005C7ABF" w:rsidRPr="00636EE9">
        <w:rPr>
          <w:rFonts w:asciiTheme="minorHAnsi" w:hAnsiTheme="minorHAnsi" w:cstheme="minorHAnsi"/>
          <w:color w:val="FF0000"/>
          <w:lang w:val="en-US"/>
        </w:rPr>
        <w:t xml:space="preserve"> is essential.</w:t>
      </w:r>
      <w:r w:rsidR="004B71FD" w:rsidRPr="00636EE9">
        <w:rPr>
          <w:rFonts w:asciiTheme="minorHAnsi" w:hAnsiTheme="minorHAnsi" w:cstheme="minorHAnsi"/>
          <w:color w:val="FF0000"/>
          <w:lang w:val="en-US"/>
        </w:rPr>
        <w:t xml:space="preserve"> </w:t>
      </w:r>
      <w:r w:rsidR="00A2278A" w:rsidRPr="00636EE9">
        <w:rPr>
          <w:rFonts w:asciiTheme="minorHAnsi" w:hAnsiTheme="minorHAnsi" w:cstheme="minorHAnsi"/>
          <w:color w:val="FF0000"/>
          <w:lang w:val="en-US"/>
        </w:rPr>
        <w:t>On the other hand,</w:t>
      </w:r>
      <w:r w:rsidR="005C7ABF" w:rsidRPr="00636EE9">
        <w:rPr>
          <w:rFonts w:asciiTheme="minorHAnsi" w:hAnsiTheme="minorHAnsi" w:cstheme="minorHAnsi"/>
          <w:color w:val="FF0000"/>
          <w:lang w:val="en-US"/>
        </w:rPr>
        <w:t xml:space="preserve"> this process is</w:t>
      </w:r>
      <w:r w:rsidR="00A2278A" w:rsidRPr="00636EE9">
        <w:rPr>
          <w:rFonts w:asciiTheme="minorHAnsi" w:hAnsiTheme="minorHAnsi" w:cstheme="minorHAnsi"/>
          <w:color w:val="FF0000"/>
          <w:lang w:val="en-US"/>
        </w:rPr>
        <w:t xml:space="preserve"> often</w:t>
      </w:r>
      <w:r w:rsidR="005C7ABF" w:rsidRPr="00636EE9">
        <w:rPr>
          <w:rFonts w:asciiTheme="minorHAnsi" w:hAnsiTheme="minorHAnsi" w:cstheme="minorHAnsi"/>
          <w:color w:val="FF0000"/>
          <w:lang w:val="en-US"/>
        </w:rPr>
        <w:t xml:space="preserve"> not easy</w:t>
      </w:r>
      <w:r w:rsidR="00EE7959" w:rsidRPr="00636EE9">
        <w:rPr>
          <w:rFonts w:asciiTheme="minorHAnsi" w:hAnsiTheme="minorHAnsi" w:cstheme="minorHAnsi"/>
          <w:color w:val="FF0000"/>
          <w:lang w:val="en-US"/>
        </w:rPr>
        <w:t>,</w:t>
      </w:r>
      <w:r w:rsidR="005C7ABF" w:rsidRPr="00636EE9">
        <w:rPr>
          <w:rFonts w:asciiTheme="minorHAnsi" w:hAnsiTheme="minorHAnsi" w:cstheme="minorHAnsi"/>
          <w:color w:val="FF0000"/>
          <w:lang w:val="en-US"/>
        </w:rPr>
        <w:t xml:space="preserve"> and as a result</w:t>
      </w:r>
      <w:r w:rsidR="00EE7959" w:rsidRPr="00636EE9">
        <w:rPr>
          <w:rFonts w:asciiTheme="minorHAnsi" w:hAnsiTheme="minorHAnsi" w:cstheme="minorHAnsi"/>
          <w:color w:val="FF0000"/>
          <w:lang w:val="en-US"/>
        </w:rPr>
        <w:t>,</w:t>
      </w:r>
      <w:r w:rsidR="005C7ABF" w:rsidRPr="00636EE9">
        <w:rPr>
          <w:rFonts w:asciiTheme="minorHAnsi" w:hAnsiTheme="minorHAnsi" w:cstheme="minorHAnsi"/>
          <w:color w:val="FF0000"/>
          <w:lang w:val="en-US"/>
        </w:rPr>
        <w:t xml:space="preserve"> students need extracurricular support</w:t>
      </w:r>
      <w:r w:rsidR="00636EE9" w:rsidRPr="00636EE9">
        <w:rPr>
          <w:rFonts w:asciiTheme="minorHAnsi" w:hAnsiTheme="minorHAnsi" w:cstheme="minorHAnsi"/>
          <w:color w:val="FF0000"/>
          <w:lang w:val="en-US"/>
        </w:rPr>
        <w:t>.</w:t>
      </w:r>
      <w:r w:rsidR="005C7ABF" w:rsidRPr="00AF1583">
        <w:rPr>
          <w:rFonts w:asciiTheme="minorHAnsi" w:hAnsiTheme="minorHAnsi" w:cstheme="minorHAnsi"/>
          <w:lang w:val="en-US"/>
        </w:rPr>
        <w:t xml:space="preserve"> </w:t>
      </w:r>
    </w:p>
    <w:p w:rsidR="00E17918" w:rsidRPr="00A972FE" w:rsidRDefault="000411A8" w:rsidP="004B71FD">
      <w:pPr>
        <w:spacing w:after="0" w:line="240" w:lineRule="auto"/>
        <w:ind w:firstLine="284"/>
        <w:jc w:val="both"/>
        <w:rPr>
          <w:rFonts w:asciiTheme="minorHAnsi" w:hAnsiTheme="minorHAnsi" w:cstheme="minorHAnsi"/>
          <w:color w:val="FF0000"/>
          <w:lang w:val="en-US"/>
        </w:rPr>
      </w:pPr>
      <w:r>
        <w:rPr>
          <w:rFonts w:asciiTheme="minorHAnsi" w:hAnsiTheme="minorHAnsi" w:cstheme="minorHAnsi"/>
          <w:lang w:val="en-US"/>
        </w:rPr>
        <w:t xml:space="preserve">Another important problem </w:t>
      </w:r>
      <w:r w:rsidRPr="000411A8">
        <w:rPr>
          <w:rFonts w:asciiTheme="minorHAnsi" w:hAnsiTheme="minorHAnsi" w:cstheme="minorHAnsi"/>
          <w:color w:val="FF0000"/>
          <w:lang w:val="en-US"/>
        </w:rPr>
        <w:t>reported</w:t>
      </w:r>
      <w:r w:rsidR="00EF1E05" w:rsidRPr="000411A8">
        <w:rPr>
          <w:rFonts w:asciiTheme="minorHAnsi" w:hAnsiTheme="minorHAnsi" w:cstheme="minorHAnsi"/>
          <w:color w:val="FF0000"/>
          <w:lang w:val="en-US"/>
        </w:rPr>
        <w:t xml:space="preserve"> </w:t>
      </w:r>
      <w:r w:rsidR="00EF1E05" w:rsidRPr="00AF1583">
        <w:rPr>
          <w:rFonts w:asciiTheme="minorHAnsi" w:hAnsiTheme="minorHAnsi" w:cstheme="minorHAnsi"/>
          <w:lang w:val="en-US"/>
        </w:rPr>
        <w:t>by teachers is the lack of previous school experience of children</w:t>
      </w:r>
      <w:r w:rsidR="00EF1E05" w:rsidRPr="00C270FF">
        <w:rPr>
          <w:rFonts w:asciiTheme="minorHAnsi" w:hAnsiTheme="minorHAnsi" w:cstheme="minorHAnsi"/>
          <w:color w:val="FF0000"/>
          <w:lang w:val="en-US"/>
        </w:rPr>
        <w:t>.</w:t>
      </w:r>
      <w:r w:rsidR="00EF1E05" w:rsidRPr="00AF1583">
        <w:rPr>
          <w:rFonts w:asciiTheme="minorHAnsi" w:hAnsiTheme="minorHAnsi" w:cstheme="minorHAnsi"/>
          <w:lang w:val="en-US"/>
        </w:rPr>
        <w:t xml:space="preserve"> </w:t>
      </w:r>
      <w:r>
        <w:rPr>
          <w:rFonts w:asciiTheme="minorHAnsi" w:hAnsiTheme="minorHAnsi" w:cstheme="minorHAnsi"/>
          <w:color w:val="FF0000"/>
          <w:lang w:val="en-US"/>
        </w:rPr>
        <w:t>Furthermore</w:t>
      </w:r>
      <w:r w:rsidR="00C270FF" w:rsidRPr="00C270FF">
        <w:rPr>
          <w:rFonts w:asciiTheme="minorHAnsi" w:hAnsiTheme="minorHAnsi" w:cstheme="minorHAnsi"/>
          <w:color w:val="FF0000"/>
          <w:lang w:val="en-US"/>
        </w:rPr>
        <w:t>,</w:t>
      </w:r>
      <w:r w:rsidR="00C270FF">
        <w:rPr>
          <w:rFonts w:asciiTheme="minorHAnsi" w:hAnsiTheme="minorHAnsi" w:cstheme="minorHAnsi"/>
          <w:lang w:val="en-US"/>
        </w:rPr>
        <w:t xml:space="preserve"> m</w:t>
      </w:r>
      <w:r w:rsidR="00EF1E05" w:rsidRPr="00AF1583">
        <w:rPr>
          <w:rFonts w:asciiTheme="minorHAnsi" w:hAnsiTheme="minorHAnsi" w:cstheme="minorHAnsi"/>
          <w:lang w:val="en-US"/>
        </w:rPr>
        <w:t>any of the children have zero educational background</w:t>
      </w:r>
      <w:r w:rsidR="00170FEC">
        <w:rPr>
          <w:rFonts w:asciiTheme="minorHAnsi" w:hAnsiTheme="minorHAnsi" w:cstheme="minorHAnsi"/>
          <w:lang w:val="en-US"/>
        </w:rPr>
        <w:t>,</w:t>
      </w:r>
      <w:r w:rsidR="00EF1E05" w:rsidRPr="00AF1583">
        <w:rPr>
          <w:rFonts w:asciiTheme="minorHAnsi" w:hAnsiTheme="minorHAnsi" w:cstheme="minorHAnsi"/>
          <w:lang w:val="en-US"/>
        </w:rPr>
        <w:t xml:space="preserve"> and as a result</w:t>
      </w:r>
      <w:r w:rsidR="00170FEC">
        <w:rPr>
          <w:rFonts w:asciiTheme="minorHAnsi" w:hAnsiTheme="minorHAnsi" w:cstheme="minorHAnsi"/>
          <w:lang w:val="en-US"/>
        </w:rPr>
        <w:t>,</w:t>
      </w:r>
      <w:r w:rsidR="00EF1E05" w:rsidRPr="00AF1583">
        <w:rPr>
          <w:rFonts w:asciiTheme="minorHAnsi" w:hAnsiTheme="minorHAnsi" w:cstheme="minorHAnsi"/>
          <w:lang w:val="en-US"/>
        </w:rPr>
        <w:t xml:space="preserve"> they do not even know the b</w:t>
      </w:r>
      <w:r>
        <w:rPr>
          <w:rFonts w:asciiTheme="minorHAnsi" w:hAnsiTheme="minorHAnsi" w:cstheme="minorHAnsi"/>
          <w:lang w:val="en-US"/>
        </w:rPr>
        <w:t xml:space="preserve">asic functioning of a classroom. </w:t>
      </w:r>
      <w:r w:rsidR="00EF1E05" w:rsidRPr="00AF1583">
        <w:rPr>
          <w:rFonts w:asciiTheme="minorHAnsi" w:hAnsiTheme="minorHAnsi" w:cstheme="minorHAnsi"/>
          <w:lang w:val="en-US"/>
        </w:rPr>
        <w:t xml:space="preserve"> </w:t>
      </w:r>
      <w:proofErr w:type="spellStart"/>
      <w:proofErr w:type="gramStart"/>
      <w:r>
        <w:rPr>
          <w:rFonts w:asciiTheme="minorHAnsi" w:hAnsiTheme="minorHAnsi" w:cstheme="minorHAnsi"/>
          <w:lang w:val="en-US"/>
        </w:rPr>
        <w:t>Wofford</w:t>
      </w:r>
      <w:proofErr w:type="spellEnd"/>
      <w:r>
        <w:rPr>
          <w:rFonts w:asciiTheme="minorHAnsi" w:hAnsiTheme="minorHAnsi" w:cstheme="minorHAnsi"/>
          <w:lang w:val="en-US"/>
        </w:rPr>
        <w:t xml:space="preserve"> and </w:t>
      </w:r>
      <w:proofErr w:type="spellStart"/>
      <w:r>
        <w:rPr>
          <w:rFonts w:asciiTheme="minorHAnsi" w:hAnsiTheme="minorHAnsi" w:cstheme="minorHAnsi"/>
          <w:lang w:val="en-US"/>
        </w:rPr>
        <w:t>Tibi</w:t>
      </w:r>
      <w:proofErr w:type="spellEnd"/>
      <w:r>
        <w:rPr>
          <w:rFonts w:asciiTheme="minorHAnsi" w:hAnsiTheme="minorHAnsi" w:cstheme="minorHAnsi"/>
          <w:lang w:val="en-US"/>
        </w:rPr>
        <w:t xml:space="preserve"> (2018) report that children from Syria often do not </w:t>
      </w:r>
      <w:r w:rsidRPr="00AF1583">
        <w:rPr>
          <w:rFonts w:asciiTheme="minorHAnsi" w:hAnsiTheme="minorHAnsi" w:cstheme="minorHAnsi"/>
          <w:lang w:val="en-US"/>
        </w:rPr>
        <w:t xml:space="preserve">have access to </w:t>
      </w:r>
      <w:r>
        <w:rPr>
          <w:rFonts w:asciiTheme="minorHAnsi" w:hAnsiTheme="minorHAnsi" w:cstheme="minorHAnsi"/>
          <w:lang w:val="en-US"/>
        </w:rPr>
        <w:t>education, because of the war</w:t>
      </w:r>
      <w:r w:rsidR="00EF1E05" w:rsidRPr="00AF1583">
        <w:rPr>
          <w:rFonts w:asciiTheme="minorHAnsi" w:hAnsiTheme="minorHAnsi" w:cstheme="minorHAnsi"/>
          <w:lang w:val="en-US"/>
        </w:rPr>
        <w:t>.</w:t>
      </w:r>
      <w:proofErr w:type="gramEnd"/>
      <w:r w:rsidR="00EF1E05" w:rsidRPr="00AF1583">
        <w:rPr>
          <w:rFonts w:asciiTheme="minorHAnsi" w:hAnsiTheme="minorHAnsi" w:cstheme="minorHAnsi"/>
          <w:lang w:val="en-US"/>
        </w:rPr>
        <w:t xml:space="preserve"> </w:t>
      </w:r>
      <w:r w:rsidRPr="000411A8">
        <w:rPr>
          <w:rFonts w:asciiTheme="minorHAnsi" w:hAnsiTheme="minorHAnsi" w:cstheme="minorHAnsi"/>
          <w:color w:val="FF0000"/>
          <w:lang w:val="en-US"/>
        </w:rPr>
        <w:t>Additionally</w:t>
      </w:r>
      <w:r>
        <w:rPr>
          <w:rFonts w:asciiTheme="minorHAnsi" w:hAnsiTheme="minorHAnsi" w:cstheme="minorHAnsi"/>
          <w:lang w:val="en-US"/>
        </w:rPr>
        <w:t>, a</w:t>
      </w:r>
      <w:r w:rsidR="00EF1E05" w:rsidRPr="00AF1583">
        <w:rPr>
          <w:rFonts w:asciiTheme="minorHAnsi" w:hAnsiTheme="minorHAnsi" w:cstheme="minorHAnsi"/>
          <w:lang w:val="en-US"/>
        </w:rPr>
        <w:t>ccording to Cummins (1979)</w:t>
      </w:r>
      <w:r w:rsidR="006D5F8B" w:rsidRPr="00AF1583">
        <w:rPr>
          <w:rFonts w:asciiTheme="minorHAnsi" w:hAnsiTheme="minorHAnsi" w:cstheme="minorHAnsi"/>
          <w:lang w:val="en-US"/>
        </w:rPr>
        <w:t>,</w:t>
      </w:r>
      <w:r w:rsidR="00EF1E05" w:rsidRPr="00AF1583">
        <w:rPr>
          <w:rFonts w:asciiTheme="minorHAnsi" w:hAnsiTheme="minorHAnsi" w:cstheme="minorHAnsi"/>
          <w:lang w:val="en-US"/>
        </w:rPr>
        <w:t xml:space="preserve"> the existence of several mother tongues in a classroom makes learning even more difficult as the two languages support each other. </w:t>
      </w:r>
      <w:proofErr w:type="spellStart"/>
      <w:r w:rsidR="00EF1E05" w:rsidRPr="00A972FE">
        <w:rPr>
          <w:rFonts w:asciiTheme="minorHAnsi" w:hAnsiTheme="minorHAnsi" w:cstheme="minorHAnsi"/>
          <w:color w:val="FF0000"/>
          <w:lang w:val="en-US"/>
        </w:rPr>
        <w:t>Manesis</w:t>
      </w:r>
      <w:proofErr w:type="spellEnd"/>
      <w:r w:rsidR="00EF1E05" w:rsidRPr="00A972FE">
        <w:rPr>
          <w:rFonts w:asciiTheme="minorHAnsi" w:hAnsiTheme="minorHAnsi" w:cstheme="minorHAnsi"/>
          <w:color w:val="FF0000"/>
          <w:lang w:val="en-US"/>
        </w:rPr>
        <w:t xml:space="preserve"> and </w:t>
      </w:r>
      <w:proofErr w:type="spellStart"/>
      <w:r w:rsidR="00EF1E05" w:rsidRPr="00A972FE">
        <w:rPr>
          <w:rFonts w:asciiTheme="minorHAnsi" w:hAnsiTheme="minorHAnsi" w:cstheme="minorHAnsi"/>
          <w:color w:val="FF0000"/>
          <w:lang w:val="en-US"/>
        </w:rPr>
        <w:t>Angelopoulou</w:t>
      </w:r>
      <w:proofErr w:type="spellEnd"/>
      <w:r w:rsidR="00EF1E05" w:rsidRPr="00A972FE">
        <w:rPr>
          <w:rFonts w:asciiTheme="minorHAnsi" w:hAnsiTheme="minorHAnsi" w:cstheme="minorHAnsi"/>
          <w:color w:val="FF0000"/>
          <w:lang w:val="en-US"/>
        </w:rPr>
        <w:t xml:space="preserve"> (2017)</w:t>
      </w:r>
      <w:r w:rsidRPr="00A972FE">
        <w:rPr>
          <w:rFonts w:asciiTheme="minorHAnsi" w:hAnsiTheme="minorHAnsi" w:cstheme="minorHAnsi"/>
          <w:color w:val="FF0000"/>
          <w:lang w:val="en-US"/>
        </w:rPr>
        <w:t xml:space="preserve"> note that</w:t>
      </w:r>
      <w:r w:rsidR="00EF1E05" w:rsidRPr="00A972FE">
        <w:rPr>
          <w:rFonts w:asciiTheme="minorHAnsi" w:hAnsiTheme="minorHAnsi" w:cstheme="minorHAnsi"/>
          <w:color w:val="FF0000"/>
          <w:lang w:val="en-US"/>
        </w:rPr>
        <w:t xml:space="preserve"> physical or verbal violence can also occur in a classroom</w:t>
      </w:r>
      <w:r w:rsidRPr="00A972FE">
        <w:rPr>
          <w:rFonts w:asciiTheme="minorHAnsi" w:hAnsiTheme="minorHAnsi" w:cstheme="minorHAnsi"/>
          <w:color w:val="FF0000"/>
          <w:lang w:val="en-US"/>
        </w:rPr>
        <w:t>,</w:t>
      </w:r>
      <w:r w:rsidR="00EF1E05" w:rsidRPr="00A972FE">
        <w:rPr>
          <w:rFonts w:asciiTheme="minorHAnsi" w:hAnsiTheme="minorHAnsi" w:cstheme="minorHAnsi"/>
          <w:color w:val="FF0000"/>
          <w:lang w:val="en-US"/>
        </w:rPr>
        <w:t xml:space="preserve"> as well as </w:t>
      </w:r>
      <w:proofErr w:type="spellStart"/>
      <w:r w:rsidR="00EF1E05" w:rsidRPr="00A972FE">
        <w:rPr>
          <w:rFonts w:asciiTheme="minorHAnsi" w:hAnsiTheme="minorHAnsi" w:cstheme="minorHAnsi"/>
          <w:color w:val="FF0000"/>
          <w:lang w:val="en-US"/>
        </w:rPr>
        <w:t>socialisation</w:t>
      </w:r>
      <w:proofErr w:type="spellEnd"/>
      <w:r w:rsidR="00EF1E05" w:rsidRPr="00A972FE">
        <w:rPr>
          <w:rFonts w:asciiTheme="minorHAnsi" w:hAnsiTheme="minorHAnsi" w:cstheme="minorHAnsi"/>
          <w:color w:val="FF0000"/>
          <w:lang w:val="en-US"/>
        </w:rPr>
        <w:t xml:space="preserve"> problems and racist attitudes</w:t>
      </w:r>
      <w:r w:rsidRPr="00A972FE">
        <w:rPr>
          <w:rFonts w:asciiTheme="minorHAnsi" w:hAnsiTheme="minorHAnsi" w:cstheme="minorHAnsi"/>
          <w:color w:val="FF0000"/>
          <w:lang w:val="en-US"/>
        </w:rPr>
        <w:t>,</w:t>
      </w:r>
      <w:r w:rsidR="00EF1E05" w:rsidRPr="00A972FE">
        <w:rPr>
          <w:rFonts w:asciiTheme="minorHAnsi" w:hAnsiTheme="minorHAnsi" w:cstheme="minorHAnsi"/>
          <w:color w:val="FF0000"/>
          <w:lang w:val="en-US"/>
        </w:rPr>
        <w:t xml:space="preserve"> due to the presence of children from diffe</w:t>
      </w:r>
      <w:r w:rsidRPr="00A972FE">
        <w:rPr>
          <w:rFonts w:asciiTheme="minorHAnsi" w:hAnsiTheme="minorHAnsi" w:cstheme="minorHAnsi"/>
          <w:color w:val="FF0000"/>
          <w:lang w:val="en-US"/>
        </w:rPr>
        <w:t>rent cultural backgrounds; this</w:t>
      </w:r>
      <w:r w:rsidR="00EF1E05" w:rsidRPr="00A972FE">
        <w:rPr>
          <w:rFonts w:asciiTheme="minorHAnsi" w:hAnsiTheme="minorHAnsi" w:cstheme="minorHAnsi"/>
          <w:color w:val="FF0000"/>
          <w:lang w:val="en-US"/>
        </w:rPr>
        <w:t xml:space="preserve"> can only be solved by promoting the importance of diversity.</w:t>
      </w:r>
    </w:p>
    <w:p w:rsidR="00E17918" w:rsidRPr="00AF1583" w:rsidRDefault="00A2278A" w:rsidP="000F2CE1">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Moreover,</w:t>
      </w:r>
      <w:r w:rsidR="00EF1E05" w:rsidRPr="004B71FD">
        <w:rPr>
          <w:rFonts w:asciiTheme="minorHAnsi" w:hAnsiTheme="minorHAnsi" w:cstheme="minorHAnsi"/>
          <w:lang w:val="en-GB"/>
        </w:rPr>
        <w:t xml:space="preserve"> </w:t>
      </w:r>
      <w:proofErr w:type="spellStart"/>
      <w:r w:rsidR="004B71FD" w:rsidRPr="004B71FD">
        <w:rPr>
          <w:rFonts w:asciiTheme="minorHAnsi" w:hAnsiTheme="minorHAnsi" w:cstheme="minorHAnsi"/>
          <w:lang w:val="en-GB"/>
        </w:rPr>
        <w:t>behavioral</w:t>
      </w:r>
      <w:proofErr w:type="spellEnd"/>
      <w:r w:rsidR="00EF1E05" w:rsidRPr="00B941A1">
        <w:rPr>
          <w:rFonts w:asciiTheme="minorHAnsi" w:hAnsiTheme="minorHAnsi" w:cstheme="minorHAnsi"/>
          <w:lang w:val="en-US"/>
        </w:rPr>
        <w:t xml:space="preserve"> problems such as fear, isolation and even violence as well as</w:t>
      </w:r>
      <w:r w:rsidR="00EF1E05" w:rsidRPr="00AF1583">
        <w:rPr>
          <w:rFonts w:asciiTheme="minorHAnsi" w:hAnsiTheme="minorHAnsi" w:cstheme="minorHAnsi"/>
          <w:lang w:val="en-US"/>
        </w:rPr>
        <w:t xml:space="preserve"> children</w:t>
      </w:r>
      <w:r w:rsidR="006B5A91" w:rsidRPr="00AF1583">
        <w:rPr>
          <w:rFonts w:asciiTheme="minorHAnsi" w:hAnsiTheme="minorHAnsi" w:cstheme="minorHAnsi"/>
          <w:lang w:val="en-US"/>
        </w:rPr>
        <w:t>’</w:t>
      </w:r>
      <w:r w:rsidR="00EF1E05" w:rsidRPr="00AF1583">
        <w:rPr>
          <w:rFonts w:asciiTheme="minorHAnsi" w:hAnsiTheme="minorHAnsi" w:cstheme="minorHAnsi"/>
          <w:lang w:val="en-US"/>
        </w:rPr>
        <w:t xml:space="preserve">s traumatic experiences are </w:t>
      </w:r>
      <w:r w:rsidR="00EF1E05" w:rsidRPr="00896EF9">
        <w:rPr>
          <w:rFonts w:asciiTheme="minorHAnsi" w:hAnsiTheme="minorHAnsi" w:cstheme="minorHAnsi"/>
          <w:color w:val="FF0000"/>
          <w:lang w:val="en-US"/>
        </w:rPr>
        <w:t xml:space="preserve">the </w:t>
      </w:r>
      <w:r w:rsidRPr="00AF1583">
        <w:rPr>
          <w:rFonts w:asciiTheme="minorHAnsi" w:hAnsiTheme="minorHAnsi" w:cstheme="minorHAnsi"/>
          <w:lang w:val="en-US"/>
        </w:rPr>
        <w:t>final</w:t>
      </w:r>
      <w:r w:rsidR="00EF1E05" w:rsidRPr="00AF1583">
        <w:rPr>
          <w:rFonts w:asciiTheme="minorHAnsi" w:hAnsiTheme="minorHAnsi" w:cstheme="minorHAnsi"/>
          <w:lang w:val="en-US"/>
        </w:rPr>
        <w:t xml:space="preserve"> interlinked challenges mentioned in their interviews</w:t>
      </w:r>
      <w:r w:rsidRPr="00AF1583">
        <w:rPr>
          <w:rFonts w:asciiTheme="minorHAnsi" w:hAnsiTheme="minorHAnsi" w:cstheme="minorHAnsi"/>
          <w:lang w:val="en-US"/>
        </w:rPr>
        <w:t xml:space="preserve">. </w:t>
      </w:r>
      <w:r w:rsidR="00EF1E05" w:rsidRPr="00AF1583">
        <w:rPr>
          <w:rFonts w:asciiTheme="minorHAnsi" w:hAnsiTheme="minorHAnsi" w:cstheme="minorHAnsi"/>
          <w:lang w:val="en-US"/>
        </w:rPr>
        <w:t>The majority of teachers stressed that these past experiences affect children</w:t>
      </w:r>
      <w:r w:rsidR="006B5A91" w:rsidRPr="00AF1583">
        <w:rPr>
          <w:rFonts w:asciiTheme="minorHAnsi" w:hAnsiTheme="minorHAnsi" w:cstheme="minorHAnsi"/>
          <w:lang w:val="en-US"/>
        </w:rPr>
        <w:t>’</w:t>
      </w:r>
      <w:r w:rsidR="00EF1E05" w:rsidRPr="00AF1583">
        <w:rPr>
          <w:rFonts w:asciiTheme="minorHAnsi" w:hAnsiTheme="minorHAnsi" w:cstheme="minorHAnsi"/>
          <w:lang w:val="en-US"/>
        </w:rPr>
        <w:t>s daily life in general and therefore</w:t>
      </w:r>
      <w:r w:rsidR="00A87E26" w:rsidRPr="00AF1583">
        <w:rPr>
          <w:rFonts w:asciiTheme="minorHAnsi" w:hAnsiTheme="minorHAnsi" w:cstheme="minorHAnsi"/>
          <w:lang w:val="en-US"/>
        </w:rPr>
        <w:t>,</w:t>
      </w:r>
      <w:r w:rsidR="00896EF9">
        <w:rPr>
          <w:rFonts w:asciiTheme="minorHAnsi" w:hAnsiTheme="minorHAnsi" w:cstheme="minorHAnsi"/>
          <w:lang w:val="en-US"/>
        </w:rPr>
        <w:t xml:space="preserve"> their behavior during lessons; </w:t>
      </w:r>
      <w:r w:rsidR="00896EF9" w:rsidRPr="00896EF9">
        <w:rPr>
          <w:rFonts w:asciiTheme="minorHAnsi" w:hAnsiTheme="minorHAnsi" w:cstheme="minorHAnsi"/>
          <w:color w:val="FF0000"/>
          <w:lang w:val="en-US"/>
        </w:rPr>
        <w:t>this</w:t>
      </w:r>
      <w:r w:rsidR="00EF1E05" w:rsidRPr="00AF1583">
        <w:rPr>
          <w:rFonts w:asciiTheme="minorHAnsi" w:hAnsiTheme="minorHAnsi" w:cstheme="minorHAnsi"/>
          <w:lang w:val="en-US"/>
        </w:rPr>
        <w:t xml:space="preserve"> is consistent with Murray</w:t>
      </w:r>
      <w:r w:rsidR="006B5A91" w:rsidRPr="00AF1583">
        <w:rPr>
          <w:rFonts w:asciiTheme="minorHAnsi" w:hAnsiTheme="minorHAnsi" w:cstheme="minorHAnsi"/>
          <w:lang w:val="en-US"/>
        </w:rPr>
        <w:t>’</w:t>
      </w:r>
      <w:r w:rsidR="00EF1E05" w:rsidRPr="00AF1583">
        <w:rPr>
          <w:rFonts w:asciiTheme="minorHAnsi" w:hAnsiTheme="minorHAnsi" w:cstheme="minorHAnsi"/>
          <w:lang w:val="en-US"/>
        </w:rPr>
        <w:t xml:space="preserve">s view that </w:t>
      </w:r>
      <w:r w:rsidR="00375850" w:rsidRPr="00AF1583">
        <w:rPr>
          <w:rFonts w:asciiTheme="minorHAnsi" w:hAnsiTheme="minorHAnsi" w:cstheme="minorHAnsi"/>
          <w:lang w:val="en-US"/>
        </w:rPr>
        <w:t>“</w:t>
      </w:r>
      <w:r w:rsidR="00EF1E05" w:rsidRPr="00AF1583">
        <w:rPr>
          <w:rFonts w:asciiTheme="minorHAnsi" w:hAnsiTheme="minorHAnsi" w:cstheme="minorHAnsi"/>
          <w:lang w:val="en-US"/>
        </w:rPr>
        <w:t>the high prevalence of psychosocial problems experienced by refugee children affects their ability to concentrate and learn as well</w:t>
      </w:r>
      <w:r w:rsidRPr="00AF1583">
        <w:rPr>
          <w:rFonts w:asciiTheme="minorHAnsi" w:hAnsiTheme="minorHAnsi" w:cstheme="minorHAnsi"/>
          <w:lang w:val="en-US"/>
        </w:rPr>
        <w:t xml:space="preserve"> as interact with their peers</w:t>
      </w:r>
      <w:r w:rsidR="00375850" w:rsidRPr="00AF1583">
        <w:rPr>
          <w:rFonts w:asciiTheme="minorHAnsi" w:hAnsiTheme="minorHAnsi" w:cstheme="minorHAnsi"/>
          <w:lang w:val="en-US"/>
        </w:rPr>
        <w:t>”</w:t>
      </w:r>
      <w:r w:rsidRPr="00AF1583">
        <w:rPr>
          <w:rFonts w:asciiTheme="minorHAnsi" w:hAnsiTheme="minorHAnsi" w:cstheme="minorHAnsi"/>
          <w:lang w:val="en-US"/>
        </w:rPr>
        <w:t xml:space="preserve"> </w:t>
      </w:r>
      <w:r w:rsidR="00EF1E05" w:rsidRPr="00AF1583">
        <w:rPr>
          <w:rFonts w:asciiTheme="minorHAnsi" w:hAnsiTheme="minorHAnsi" w:cstheme="minorHAnsi"/>
          <w:lang w:val="en-US"/>
        </w:rPr>
        <w:t xml:space="preserve">(Murray 2019, 9, as </w:t>
      </w:r>
      <w:r w:rsidR="00375850" w:rsidRPr="00AF1583">
        <w:rPr>
          <w:rFonts w:asciiTheme="minorHAnsi" w:hAnsiTheme="minorHAnsi" w:cstheme="minorHAnsi"/>
          <w:lang w:val="en-US"/>
        </w:rPr>
        <w:t>quoted</w:t>
      </w:r>
      <w:r w:rsidR="00EF1E05" w:rsidRPr="00AF1583">
        <w:rPr>
          <w:rFonts w:asciiTheme="minorHAnsi" w:hAnsiTheme="minorHAnsi" w:cstheme="minorHAnsi"/>
          <w:lang w:val="en-US"/>
        </w:rPr>
        <w:t xml:space="preserve"> in </w:t>
      </w:r>
      <w:proofErr w:type="spellStart"/>
      <w:r w:rsidR="00EF1E05" w:rsidRPr="00AF1583">
        <w:rPr>
          <w:rFonts w:asciiTheme="minorHAnsi" w:hAnsiTheme="minorHAnsi" w:cstheme="minorHAnsi"/>
          <w:lang w:val="en-US"/>
        </w:rPr>
        <w:t>Stathopoulou</w:t>
      </w:r>
      <w:proofErr w:type="spellEnd"/>
      <w:r w:rsidR="00EF1E05" w:rsidRPr="00AF1583">
        <w:rPr>
          <w:rFonts w:asciiTheme="minorHAnsi" w:hAnsiTheme="minorHAnsi" w:cstheme="minorHAnsi"/>
          <w:lang w:val="en-US"/>
        </w:rPr>
        <w:t xml:space="preserve"> </w:t>
      </w:r>
      <w:r w:rsidR="006B5A91" w:rsidRPr="00AF1583">
        <w:rPr>
          <w:rFonts w:asciiTheme="minorHAnsi" w:hAnsiTheme="minorHAnsi" w:cstheme="minorHAnsi"/>
          <w:lang w:val="en-US"/>
        </w:rPr>
        <w:t>and</w:t>
      </w:r>
      <w:r w:rsidR="00EF1E05" w:rsidRPr="00AF1583">
        <w:rPr>
          <w:rFonts w:asciiTheme="minorHAnsi" w:hAnsiTheme="minorHAnsi" w:cstheme="minorHAnsi"/>
          <w:lang w:val="en-US"/>
        </w:rPr>
        <w:t xml:space="preserve"> </w:t>
      </w:r>
      <w:proofErr w:type="spellStart"/>
      <w:r w:rsidR="00EF1E05" w:rsidRPr="00AF1583">
        <w:rPr>
          <w:rFonts w:asciiTheme="minorHAnsi" w:hAnsiTheme="minorHAnsi" w:cstheme="minorHAnsi"/>
          <w:lang w:val="en-US"/>
        </w:rPr>
        <w:t>Da</w:t>
      </w:r>
      <w:r w:rsidR="0088233D" w:rsidRPr="00AF1583">
        <w:rPr>
          <w:rFonts w:asciiTheme="minorHAnsi" w:hAnsiTheme="minorHAnsi" w:cstheme="minorHAnsi"/>
          <w:lang w:val="en-US"/>
        </w:rPr>
        <w:t>s</w:t>
      </w:r>
      <w:r w:rsidR="00EF1E05" w:rsidRPr="00AF1583">
        <w:rPr>
          <w:rFonts w:asciiTheme="minorHAnsi" w:hAnsiTheme="minorHAnsi" w:cstheme="minorHAnsi"/>
          <w:lang w:val="en-US"/>
        </w:rPr>
        <w:t>si</w:t>
      </w:r>
      <w:proofErr w:type="spellEnd"/>
      <w:r w:rsidR="00EF1E05" w:rsidRPr="00AF1583">
        <w:rPr>
          <w:rFonts w:asciiTheme="minorHAnsi" w:hAnsiTheme="minorHAnsi" w:cstheme="minorHAnsi"/>
          <w:lang w:val="en-US"/>
        </w:rPr>
        <w:t xml:space="preserve"> 2020, 62). Finally, according to </w:t>
      </w:r>
      <w:proofErr w:type="spellStart"/>
      <w:r w:rsidR="00EF1E05" w:rsidRPr="00AF1583">
        <w:rPr>
          <w:rFonts w:asciiTheme="minorHAnsi" w:hAnsiTheme="minorHAnsi" w:cstheme="minorHAnsi"/>
          <w:lang w:val="en-US"/>
        </w:rPr>
        <w:t>Apatziadou</w:t>
      </w:r>
      <w:proofErr w:type="spellEnd"/>
      <w:r w:rsidR="00EF1E05" w:rsidRPr="00AF1583">
        <w:rPr>
          <w:rFonts w:asciiTheme="minorHAnsi" w:hAnsiTheme="minorHAnsi" w:cstheme="minorHAnsi"/>
          <w:lang w:val="en-US"/>
        </w:rPr>
        <w:t xml:space="preserve"> (2018) many children find it difficult to adapt to the host country due to different kinds of exploitation, fear and stress.</w:t>
      </w:r>
    </w:p>
    <w:p w:rsidR="00E17918" w:rsidRPr="00B941A1" w:rsidRDefault="00B44075" w:rsidP="00101721">
      <w:pPr>
        <w:spacing w:after="0" w:line="240" w:lineRule="auto"/>
        <w:ind w:firstLine="284"/>
        <w:jc w:val="both"/>
        <w:rPr>
          <w:rFonts w:asciiTheme="minorHAnsi" w:hAnsiTheme="minorHAnsi" w:cstheme="minorHAnsi"/>
          <w:lang w:val="en-US"/>
        </w:rPr>
      </w:pPr>
      <w:r w:rsidRPr="00AF1583">
        <w:rPr>
          <w:rFonts w:asciiTheme="minorHAnsi" w:hAnsiTheme="minorHAnsi" w:cstheme="minorHAnsi"/>
          <w:lang w:val="en-US"/>
        </w:rPr>
        <w:t xml:space="preserve">Regarding the </w:t>
      </w:r>
      <w:r w:rsidR="00A536D2" w:rsidRPr="00AF1583">
        <w:rPr>
          <w:rFonts w:asciiTheme="minorHAnsi" w:hAnsiTheme="minorHAnsi" w:cstheme="minorHAnsi"/>
          <w:lang w:val="en-US"/>
        </w:rPr>
        <w:t>communicative</w:t>
      </w:r>
      <w:r w:rsidRPr="00AF1583">
        <w:rPr>
          <w:rFonts w:asciiTheme="minorHAnsi" w:hAnsiTheme="minorHAnsi" w:cstheme="minorHAnsi"/>
          <w:lang w:val="en-US"/>
        </w:rPr>
        <w:t xml:space="preserve"> level, </w:t>
      </w:r>
      <w:r w:rsidR="00CD61E9">
        <w:rPr>
          <w:rFonts w:asciiTheme="minorHAnsi" w:hAnsiTheme="minorHAnsi" w:cstheme="minorHAnsi"/>
          <w:color w:val="FF0000"/>
          <w:lang w:val="en-US"/>
        </w:rPr>
        <w:t>the interviewees</w:t>
      </w:r>
      <w:r w:rsidR="00CD61E9" w:rsidRPr="00CD61E9">
        <w:rPr>
          <w:rFonts w:asciiTheme="minorHAnsi" w:hAnsiTheme="minorHAnsi" w:cstheme="minorHAnsi"/>
          <w:color w:val="FF0000"/>
          <w:lang w:val="en-US"/>
        </w:rPr>
        <w:t xml:space="preserve"> responded that</w:t>
      </w:r>
      <w:r w:rsidR="00CD61E9">
        <w:rPr>
          <w:rFonts w:asciiTheme="minorHAnsi" w:hAnsiTheme="minorHAnsi" w:cstheme="minorHAnsi"/>
          <w:lang w:val="en-US"/>
        </w:rPr>
        <w:t xml:space="preserve"> </w:t>
      </w:r>
      <w:r w:rsidRPr="00AF1583">
        <w:rPr>
          <w:rFonts w:asciiTheme="minorHAnsi" w:hAnsiTheme="minorHAnsi" w:cstheme="minorHAnsi"/>
          <w:lang w:val="en-US"/>
        </w:rPr>
        <w:t xml:space="preserve">delays in lessons and their non-guaranteed </w:t>
      </w:r>
      <w:r w:rsidRPr="00B941A1">
        <w:rPr>
          <w:rFonts w:asciiTheme="minorHAnsi" w:hAnsiTheme="minorHAnsi" w:cstheme="minorHAnsi"/>
          <w:lang w:val="en-US"/>
        </w:rPr>
        <w:t>effectiveness are a fact</w:t>
      </w:r>
      <w:r w:rsidR="00712733" w:rsidRPr="00B941A1">
        <w:rPr>
          <w:rFonts w:asciiTheme="minorHAnsi" w:hAnsiTheme="minorHAnsi" w:cstheme="minorHAnsi"/>
          <w:lang w:val="en-US"/>
        </w:rPr>
        <w:t>,</w:t>
      </w:r>
      <w:r w:rsidRPr="00B941A1">
        <w:rPr>
          <w:rFonts w:asciiTheme="minorHAnsi" w:hAnsiTheme="minorHAnsi" w:cstheme="minorHAnsi"/>
          <w:lang w:val="en-US"/>
        </w:rPr>
        <w:t xml:space="preserve"> as communication between teachers and students is often difficult or even impossible. In addition, according to the research </w:t>
      </w:r>
      <w:proofErr w:type="spellStart"/>
      <w:r w:rsidR="00D22617" w:rsidRPr="00B941A1">
        <w:rPr>
          <w:rFonts w:asciiTheme="minorHAnsi" w:hAnsiTheme="minorHAnsi" w:cstheme="minorHAnsi"/>
          <w:lang w:val="en-US"/>
        </w:rPr>
        <w:t>analysed</w:t>
      </w:r>
      <w:proofErr w:type="spellEnd"/>
      <w:r w:rsidRPr="00B941A1">
        <w:rPr>
          <w:rFonts w:asciiTheme="minorHAnsi" w:hAnsiTheme="minorHAnsi" w:cstheme="minorHAnsi"/>
          <w:lang w:val="en-US"/>
        </w:rPr>
        <w:t xml:space="preserve"> by </w:t>
      </w:r>
      <w:proofErr w:type="spellStart"/>
      <w:r w:rsidRPr="00B941A1">
        <w:rPr>
          <w:rFonts w:asciiTheme="minorHAnsi" w:hAnsiTheme="minorHAnsi" w:cstheme="minorHAnsi"/>
          <w:lang w:val="en-US"/>
        </w:rPr>
        <w:t>Kirova</w:t>
      </w:r>
      <w:proofErr w:type="spellEnd"/>
      <w:r w:rsidRPr="00B941A1">
        <w:rPr>
          <w:rFonts w:asciiTheme="minorHAnsi" w:hAnsiTheme="minorHAnsi" w:cstheme="minorHAnsi"/>
          <w:lang w:val="en-US"/>
        </w:rPr>
        <w:t xml:space="preserve"> (2019), difficulty in </w:t>
      </w:r>
      <w:proofErr w:type="spellStart"/>
      <w:r w:rsidR="00D22617" w:rsidRPr="00B941A1">
        <w:rPr>
          <w:rFonts w:asciiTheme="minorHAnsi" w:hAnsiTheme="minorHAnsi" w:cstheme="minorHAnsi"/>
          <w:lang w:val="en-US"/>
        </w:rPr>
        <w:t>socialisation</w:t>
      </w:r>
      <w:proofErr w:type="spellEnd"/>
      <w:r w:rsidRPr="00B941A1">
        <w:rPr>
          <w:rFonts w:asciiTheme="minorHAnsi" w:hAnsiTheme="minorHAnsi" w:cstheme="minorHAnsi"/>
          <w:lang w:val="en-US"/>
        </w:rPr>
        <w:t xml:space="preserve"> and lack of self-confidence are also important consequences. Finally, </w:t>
      </w:r>
      <w:r w:rsidR="00896EF9" w:rsidRPr="00896EF9">
        <w:rPr>
          <w:rFonts w:asciiTheme="minorHAnsi" w:hAnsiTheme="minorHAnsi" w:cstheme="minorHAnsi"/>
          <w:color w:val="FF0000"/>
          <w:lang w:val="en-US"/>
        </w:rPr>
        <w:t>the interviewees noted</w:t>
      </w:r>
      <w:r w:rsidR="00896EF9">
        <w:rPr>
          <w:rFonts w:asciiTheme="minorHAnsi" w:hAnsiTheme="minorHAnsi" w:cstheme="minorHAnsi"/>
          <w:lang w:val="en-US"/>
        </w:rPr>
        <w:t xml:space="preserve"> that </w:t>
      </w:r>
      <w:r w:rsidRPr="00B941A1">
        <w:rPr>
          <w:rFonts w:asciiTheme="minorHAnsi" w:hAnsiTheme="minorHAnsi" w:cstheme="minorHAnsi"/>
          <w:lang w:val="en-US"/>
        </w:rPr>
        <w:t xml:space="preserve">the absence of interpreters leads teachers to solutions such as </w:t>
      </w:r>
      <w:r w:rsidR="00D22617" w:rsidRPr="00B941A1">
        <w:rPr>
          <w:rFonts w:asciiTheme="minorHAnsi" w:hAnsiTheme="minorHAnsi" w:cstheme="minorHAnsi"/>
          <w:lang w:val="en-US"/>
        </w:rPr>
        <w:t xml:space="preserve">relying on </w:t>
      </w:r>
      <w:r w:rsidRPr="00B941A1">
        <w:rPr>
          <w:rFonts w:asciiTheme="minorHAnsi" w:hAnsiTheme="minorHAnsi" w:cstheme="minorHAnsi"/>
          <w:lang w:val="en-US"/>
        </w:rPr>
        <w:t xml:space="preserve">other students as mediators to be able to ensure at least minimal understanding in the classroom. Similar solutions are mentioned in </w:t>
      </w:r>
      <w:proofErr w:type="spellStart"/>
      <w:r w:rsidRPr="00B941A1">
        <w:rPr>
          <w:rFonts w:asciiTheme="minorHAnsi" w:hAnsiTheme="minorHAnsi" w:cstheme="minorHAnsi"/>
          <w:lang w:val="en-US"/>
        </w:rPr>
        <w:t>Manesis</w:t>
      </w:r>
      <w:proofErr w:type="spellEnd"/>
      <w:r w:rsidR="006B5A91" w:rsidRPr="00B941A1">
        <w:rPr>
          <w:rFonts w:asciiTheme="minorHAnsi" w:hAnsiTheme="minorHAnsi" w:cstheme="minorHAnsi"/>
          <w:lang w:val="en-US"/>
        </w:rPr>
        <w:t>’</w:t>
      </w:r>
      <w:r w:rsidRPr="00B941A1">
        <w:rPr>
          <w:rFonts w:asciiTheme="minorHAnsi" w:hAnsiTheme="minorHAnsi" w:cstheme="minorHAnsi"/>
          <w:lang w:val="en-US"/>
        </w:rPr>
        <w:t xml:space="preserve"> </w:t>
      </w:r>
      <w:r w:rsidR="00375850" w:rsidRPr="00B941A1">
        <w:rPr>
          <w:rFonts w:asciiTheme="minorHAnsi" w:hAnsiTheme="minorHAnsi" w:cstheme="minorHAnsi"/>
          <w:lang w:val="en-US"/>
        </w:rPr>
        <w:t xml:space="preserve">study </w:t>
      </w:r>
      <w:r w:rsidRPr="00B941A1">
        <w:rPr>
          <w:rFonts w:asciiTheme="minorHAnsi" w:hAnsiTheme="minorHAnsi" w:cstheme="minorHAnsi"/>
          <w:lang w:val="en-US"/>
        </w:rPr>
        <w:t>(2020)</w:t>
      </w:r>
      <w:r w:rsidR="008B249D" w:rsidRPr="00B941A1">
        <w:rPr>
          <w:rFonts w:asciiTheme="minorHAnsi" w:hAnsiTheme="minorHAnsi" w:cstheme="minorHAnsi"/>
          <w:lang w:val="en-US"/>
        </w:rPr>
        <w:t>, too</w:t>
      </w:r>
      <w:r w:rsidRPr="00B941A1">
        <w:rPr>
          <w:rFonts w:asciiTheme="minorHAnsi" w:hAnsiTheme="minorHAnsi" w:cstheme="minorHAnsi"/>
          <w:lang w:val="en-US"/>
        </w:rPr>
        <w:t>.</w:t>
      </w:r>
    </w:p>
    <w:p w:rsidR="00101721" w:rsidRDefault="00A972FE" w:rsidP="00101721">
      <w:pPr>
        <w:autoSpaceDE w:val="0"/>
        <w:autoSpaceDN w:val="0"/>
        <w:adjustRightInd w:val="0"/>
        <w:spacing w:after="0" w:line="240" w:lineRule="auto"/>
        <w:ind w:firstLine="284"/>
        <w:jc w:val="both"/>
        <w:rPr>
          <w:rFonts w:asciiTheme="minorHAnsi" w:hAnsiTheme="minorHAnsi" w:cstheme="minorHAnsi"/>
          <w:lang w:val="en-US"/>
        </w:rPr>
      </w:pPr>
      <w:r w:rsidRPr="00A972FE">
        <w:rPr>
          <w:rFonts w:asciiTheme="minorHAnsi" w:hAnsiTheme="minorHAnsi" w:cstheme="minorHAnsi"/>
          <w:color w:val="FF0000"/>
          <w:lang w:val="en-US"/>
        </w:rPr>
        <w:t xml:space="preserve">According to the teachers’ responses, </w:t>
      </w:r>
      <w:r w:rsidR="00CD61E9" w:rsidRPr="00A972FE">
        <w:rPr>
          <w:rFonts w:asciiTheme="minorHAnsi" w:hAnsiTheme="minorHAnsi" w:cstheme="minorHAnsi"/>
          <w:color w:val="FF0000"/>
          <w:lang w:val="en-US"/>
        </w:rPr>
        <w:t>practical problems</w:t>
      </w:r>
      <w:r w:rsidRPr="00A972FE">
        <w:rPr>
          <w:rFonts w:asciiTheme="minorHAnsi" w:hAnsiTheme="minorHAnsi" w:cstheme="minorHAnsi"/>
          <w:color w:val="FF0000"/>
          <w:lang w:val="en-US"/>
        </w:rPr>
        <w:t xml:space="preserve"> -such as </w:t>
      </w:r>
      <w:r w:rsidR="00B44075" w:rsidRPr="00A972FE">
        <w:rPr>
          <w:rFonts w:asciiTheme="minorHAnsi" w:hAnsiTheme="minorHAnsi" w:cstheme="minorHAnsi"/>
          <w:color w:val="FF0000"/>
          <w:lang w:val="en-US"/>
        </w:rPr>
        <w:t xml:space="preserve">the </w:t>
      </w:r>
      <w:proofErr w:type="spellStart"/>
      <w:r w:rsidR="00D22617" w:rsidRPr="00A972FE">
        <w:rPr>
          <w:rFonts w:asciiTheme="minorHAnsi" w:hAnsiTheme="minorHAnsi" w:cstheme="minorHAnsi"/>
          <w:color w:val="FF0000"/>
          <w:lang w:val="en-US"/>
        </w:rPr>
        <w:t>misbehaviour</w:t>
      </w:r>
      <w:proofErr w:type="spellEnd"/>
      <w:r w:rsidR="00B44075" w:rsidRPr="00A972FE">
        <w:rPr>
          <w:rFonts w:asciiTheme="minorHAnsi" w:hAnsiTheme="minorHAnsi" w:cstheme="minorHAnsi"/>
          <w:color w:val="FF0000"/>
          <w:lang w:val="en-US"/>
        </w:rPr>
        <w:t xml:space="preserve"> of children and their inability to adapt to the classroom</w:t>
      </w:r>
      <w:r w:rsidRPr="00A972FE">
        <w:rPr>
          <w:rFonts w:asciiTheme="minorHAnsi" w:hAnsiTheme="minorHAnsi" w:cstheme="minorHAnsi"/>
          <w:color w:val="FF0000"/>
          <w:lang w:val="en-US"/>
        </w:rPr>
        <w:t>-</w:t>
      </w:r>
      <w:r w:rsidR="00B44075" w:rsidRPr="00A972FE">
        <w:rPr>
          <w:rFonts w:asciiTheme="minorHAnsi" w:hAnsiTheme="minorHAnsi" w:cstheme="minorHAnsi"/>
          <w:color w:val="FF0000"/>
          <w:lang w:val="en-US"/>
        </w:rPr>
        <w:t xml:space="preserve"> can be mentioned a</w:t>
      </w:r>
      <w:r w:rsidR="00A87E26" w:rsidRPr="00A972FE">
        <w:rPr>
          <w:rFonts w:asciiTheme="minorHAnsi" w:hAnsiTheme="minorHAnsi" w:cstheme="minorHAnsi"/>
          <w:color w:val="FF0000"/>
          <w:lang w:val="en-US"/>
        </w:rPr>
        <w:t>s</w:t>
      </w:r>
      <w:r w:rsidR="00D22617" w:rsidRPr="00A972FE">
        <w:rPr>
          <w:rFonts w:asciiTheme="minorHAnsi" w:hAnsiTheme="minorHAnsi" w:cstheme="minorHAnsi"/>
          <w:color w:val="FF0000"/>
          <w:lang w:val="en-US"/>
        </w:rPr>
        <w:t xml:space="preserve"> a result</w:t>
      </w:r>
      <w:r w:rsidR="00B44075" w:rsidRPr="00A972FE">
        <w:rPr>
          <w:rFonts w:asciiTheme="minorHAnsi" w:hAnsiTheme="minorHAnsi" w:cstheme="minorHAnsi"/>
          <w:color w:val="FF0000"/>
          <w:lang w:val="en-US"/>
        </w:rPr>
        <w:t xml:space="preserve"> </w:t>
      </w:r>
      <w:r w:rsidR="00712733" w:rsidRPr="00A972FE">
        <w:rPr>
          <w:rFonts w:asciiTheme="minorHAnsi" w:hAnsiTheme="minorHAnsi" w:cstheme="minorHAnsi"/>
          <w:color w:val="FF0000"/>
          <w:lang w:val="en-US"/>
        </w:rPr>
        <w:t>of</w:t>
      </w:r>
      <w:r w:rsidR="00B44075" w:rsidRPr="00A972FE">
        <w:rPr>
          <w:rFonts w:asciiTheme="minorHAnsi" w:hAnsiTheme="minorHAnsi" w:cstheme="minorHAnsi"/>
          <w:color w:val="FF0000"/>
          <w:lang w:val="en-US"/>
        </w:rPr>
        <w:t xml:space="preserve"> the absence of a nice atmosphere in the classroom.</w:t>
      </w:r>
      <w:r w:rsidR="00B44075" w:rsidRPr="00B941A1">
        <w:rPr>
          <w:rFonts w:asciiTheme="minorHAnsi" w:hAnsiTheme="minorHAnsi" w:cstheme="minorHAnsi"/>
          <w:lang w:val="en-US"/>
        </w:rPr>
        <w:t xml:space="preserve"> </w:t>
      </w:r>
      <w:proofErr w:type="spellStart"/>
      <w:r w:rsidRPr="00AF1583">
        <w:rPr>
          <w:rFonts w:asciiTheme="minorHAnsi" w:hAnsiTheme="minorHAnsi" w:cstheme="minorHAnsi"/>
          <w:lang w:val="en-US"/>
        </w:rPr>
        <w:t>Papapostolou</w:t>
      </w:r>
      <w:proofErr w:type="spellEnd"/>
      <w:r w:rsidRPr="00AF1583">
        <w:rPr>
          <w:rFonts w:asciiTheme="minorHAnsi" w:hAnsiTheme="minorHAnsi" w:cstheme="minorHAnsi"/>
          <w:lang w:val="en-US"/>
        </w:rPr>
        <w:t xml:space="preserve">, </w:t>
      </w:r>
      <w:proofErr w:type="spellStart"/>
      <w:r w:rsidRPr="00AF1583">
        <w:rPr>
          <w:rFonts w:asciiTheme="minorHAnsi" w:hAnsiTheme="minorHAnsi" w:cstheme="minorHAnsi"/>
          <w:lang w:val="en-US"/>
        </w:rPr>
        <w:t>Manoli</w:t>
      </w:r>
      <w:proofErr w:type="spellEnd"/>
      <w:r w:rsidRPr="00AF1583">
        <w:rPr>
          <w:rFonts w:asciiTheme="minorHAnsi" w:hAnsiTheme="minorHAnsi" w:cstheme="minorHAnsi"/>
          <w:lang w:val="en-US"/>
        </w:rPr>
        <w:t xml:space="preserve">, and </w:t>
      </w:r>
      <w:proofErr w:type="spellStart"/>
      <w:r w:rsidRPr="00AF1583">
        <w:rPr>
          <w:rFonts w:asciiTheme="minorHAnsi" w:hAnsiTheme="minorHAnsi" w:cstheme="minorHAnsi"/>
          <w:lang w:val="en-US"/>
        </w:rPr>
        <w:t>Mouti</w:t>
      </w:r>
      <w:proofErr w:type="spellEnd"/>
      <w:r>
        <w:rPr>
          <w:rFonts w:asciiTheme="minorHAnsi" w:hAnsiTheme="minorHAnsi" w:cstheme="minorHAnsi"/>
          <w:lang w:val="en-US"/>
        </w:rPr>
        <w:t xml:space="preserve"> (</w:t>
      </w:r>
      <w:r w:rsidRPr="00AF1583">
        <w:rPr>
          <w:rFonts w:asciiTheme="minorHAnsi" w:hAnsiTheme="minorHAnsi" w:cstheme="minorHAnsi"/>
          <w:lang w:val="en-US"/>
        </w:rPr>
        <w:t>2020)</w:t>
      </w:r>
      <w:r>
        <w:rPr>
          <w:rFonts w:asciiTheme="minorHAnsi" w:hAnsiTheme="minorHAnsi" w:cstheme="minorHAnsi"/>
          <w:lang w:val="en-US"/>
        </w:rPr>
        <w:t xml:space="preserve"> </w:t>
      </w:r>
      <w:r w:rsidRPr="009D40A7">
        <w:rPr>
          <w:rFonts w:asciiTheme="minorHAnsi" w:hAnsiTheme="minorHAnsi" w:cstheme="minorHAnsi"/>
          <w:color w:val="FF0000"/>
          <w:lang w:val="en-US"/>
        </w:rPr>
        <w:t xml:space="preserve">note </w:t>
      </w:r>
      <w:r>
        <w:rPr>
          <w:rFonts w:asciiTheme="minorHAnsi" w:hAnsiTheme="minorHAnsi" w:cstheme="minorHAnsi"/>
          <w:lang w:val="en-US"/>
        </w:rPr>
        <w:t xml:space="preserve">that </w:t>
      </w:r>
      <w:r w:rsidR="00712733" w:rsidRPr="00B941A1">
        <w:rPr>
          <w:rFonts w:asciiTheme="minorHAnsi" w:hAnsiTheme="minorHAnsi" w:cstheme="minorHAnsi"/>
          <w:lang w:val="en-US"/>
        </w:rPr>
        <w:t>t</w:t>
      </w:r>
      <w:r w:rsidR="00B44075" w:rsidRPr="00B941A1">
        <w:rPr>
          <w:rFonts w:asciiTheme="minorHAnsi" w:hAnsiTheme="minorHAnsi" w:cstheme="minorHAnsi"/>
          <w:lang w:val="en-US"/>
        </w:rPr>
        <w:t>eachers are asked to create their own educational material as</w:t>
      </w:r>
      <w:r w:rsidR="00B44075" w:rsidRPr="00AF1583">
        <w:rPr>
          <w:rFonts w:asciiTheme="minorHAnsi" w:hAnsiTheme="minorHAnsi" w:cstheme="minorHAnsi"/>
          <w:lang w:val="en-US"/>
        </w:rPr>
        <w:t xml:space="preserve"> the one provided by the Ministry of Education is not always effective</w:t>
      </w:r>
      <w:r>
        <w:rPr>
          <w:rFonts w:asciiTheme="minorHAnsi" w:hAnsiTheme="minorHAnsi" w:cstheme="minorHAnsi"/>
          <w:lang w:val="en-US"/>
        </w:rPr>
        <w:t xml:space="preserve">. </w:t>
      </w:r>
      <w:r w:rsidR="00B44075" w:rsidRPr="00AF1583">
        <w:rPr>
          <w:rFonts w:asciiTheme="minorHAnsi" w:hAnsiTheme="minorHAnsi" w:cstheme="minorHAnsi"/>
          <w:lang w:val="en-US"/>
        </w:rPr>
        <w:t xml:space="preserve"> </w:t>
      </w:r>
      <w:r>
        <w:rPr>
          <w:rFonts w:asciiTheme="minorHAnsi" w:hAnsiTheme="minorHAnsi" w:cstheme="minorHAnsi"/>
          <w:lang w:val="en-US"/>
        </w:rPr>
        <w:t>A</w:t>
      </w:r>
      <w:r w:rsidR="00B44075" w:rsidRPr="00AF1583">
        <w:rPr>
          <w:rFonts w:asciiTheme="minorHAnsi" w:hAnsiTheme="minorHAnsi" w:cstheme="minorHAnsi"/>
          <w:lang w:val="en-US"/>
        </w:rPr>
        <w:t>dditional problems</w:t>
      </w:r>
      <w:r w:rsidR="00077E68" w:rsidRPr="00AF1583">
        <w:rPr>
          <w:rFonts w:asciiTheme="minorHAnsi" w:hAnsiTheme="minorHAnsi" w:cstheme="minorHAnsi"/>
          <w:lang w:val="en-US"/>
        </w:rPr>
        <w:t>,</w:t>
      </w:r>
      <w:r w:rsidR="00B44075" w:rsidRPr="00AF1583">
        <w:rPr>
          <w:rFonts w:asciiTheme="minorHAnsi" w:hAnsiTheme="minorHAnsi" w:cstheme="minorHAnsi"/>
          <w:lang w:val="en-US"/>
        </w:rPr>
        <w:t xml:space="preserve"> such as the lack of continuity in lessons</w:t>
      </w:r>
      <w:r w:rsidR="00077E68" w:rsidRPr="00AF1583">
        <w:rPr>
          <w:rFonts w:asciiTheme="minorHAnsi" w:hAnsiTheme="minorHAnsi" w:cstheme="minorHAnsi"/>
          <w:lang w:val="en-US"/>
        </w:rPr>
        <w:t>,</w:t>
      </w:r>
      <w:r w:rsidR="00B44075" w:rsidRPr="00AF1583">
        <w:rPr>
          <w:rFonts w:asciiTheme="minorHAnsi" w:hAnsiTheme="minorHAnsi" w:cstheme="minorHAnsi"/>
          <w:lang w:val="en-US"/>
        </w:rPr>
        <w:t xml:space="preserve"> create a great feeling of uncertainty among children (</w:t>
      </w:r>
      <w:proofErr w:type="spellStart"/>
      <w:r w:rsidR="00B44075" w:rsidRPr="00AF1583">
        <w:rPr>
          <w:rFonts w:asciiTheme="minorHAnsi" w:hAnsiTheme="minorHAnsi" w:cstheme="minorHAnsi"/>
          <w:lang w:val="en-US"/>
        </w:rPr>
        <w:t>Androusou</w:t>
      </w:r>
      <w:proofErr w:type="spellEnd"/>
      <w:r w:rsidR="00B44075" w:rsidRPr="00AF1583">
        <w:rPr>
          <w:rFonts w:asciiTheme="minorHAnsi" w:hAnsiTheme="minorHAnsi" w:cstheme="minorHAnsi"/>
          <w:lang w:val="en-US"/>
        </w:rPr>
        <w:t xml:space="preserve"> </w:t>
      </w:r>
      <w:r w:rsidR="006B5A91" w:rsidRPr="00AF1583">
        <w:rPr>
          <w:rFonts w:asciiTheme="minorHAnsi" w:hAnsiTheme="minorHAnsi" w:cstheme="minorHAnsi"/>
          <w:lang w:val="en-US"/>
        </w:rPr>
        <w:t>and</w:t>
      </w:r>
      <w:r w:rsidR="00B44075" w:rsidRPr="00AF1583">
        <w:rPr>
          <w:rFonts w:asciiTheme="minorHAnsi" w:hAnsiTheme="minorHAnsi" w:cstheme="minorHAnsi"/>
          <w:lang w:val="en-US"/>
        </w:rPr>
        <w:t xml:space="preserve"> </w:t>
      </w:r>
      <w:proofErr w:type="spellStart"/>
      <w:r w:rsidR="00B44075" w:rsidRPr="00AF1583">
        <w:rPr>
          <w:rFonts w:asciiTheme="minorHAnsi" w:hAnsiTheme="minorHAnsi" w:cstheme="minorHAnsi"/>
          <w:lang w:val="en-US"/>
        </w:rPr>
        <w:t>Iakovou</w:t>
      </w:r>
      <w:proofErr w:type="spellEnd"/>
      <w:r w:rsidR="00B44075" w:rsidRPr="00AF1583">
        <w:rPr>
          <w:rFonts w:asciiTheme="minorHAnsi" w:hAnsiTheme="minorHAnsi" w:cstheme="minorHAnsi"/>
          <w:lang w:val="en-US"/>
        </w:rPr>
        <w:t xml:space="preserve"> 2020). </w:t>
      </w:r>
    </w:p>
    <w:p w:rsidR="00E17918" w:rsidRPr="00101721" w:rsidRDefault="00101721" w:rsidP="00101721">
      <w:pPr>
        <w:autoSpaceDE w:val="0"/>
        <w:autoSpaceDN w:val="0"/>
        <w:adjustRightInd w:val="0"/>
        <w:spacing w:after="0" w:line="240" w:lineRule="auto"/>
        <w:ind w:firstLine="284"/>
        <w:jc w:val="both"/>
        <w:rPr>
          <w:rFonts w:asciiTheme="minorHAnsi" w:hAnsiTheme="minorHAnsi" w:cstheme="minorHAnsi"/>
          <w:color w:val="FF0000"/>
          <w:lang w:val="en-US" w:eastAsia="de-DE"/>
        </w:rPr>
      </w:pPr>
      <w:r w:rsidRPr="00101721">
        <w:rPr>
          <w:color w:val="FF0000"/>
          <w:lang w:val="en-US"/>
        </w:rPr>
        <w:t>Another key issue concerns the psychological difficulties faced by refugee children, which strongly affect their learning</w:t>
      </w:r>
      <w:r w:rsidR="008B249D" w:rsidRPr="00101721">
        <w:rPr>
          <w:rFonts w:asciiTheme="minorHAnsi" w:hAnsiTheme="minorHAnsi" w:cstheme="minorHAnsi"/>
          <w:color w:val="FF0000"/>
          <w:lang w:val="en-US"/>
        </w:rPr>
        <w:t xml:space="preserve">. </w:t>
      </w:r>
      <w:r w:rsidR="00636EE9" w:rsidRPr="00101721">
        <w:rPr>
          <w:rFonts w:asciiTheme="minorHAnsi" w:hAnsiTheme="minorHAnsi" w:cstheme="minorHAnsi"/>
          <w:color w:val="FF0000"/>
          <w:lang w:val="en-US" w:eastAsia="de-DE"/>
        </w:rPr>
        <w:t>According to interviewees, confusion, inadequacy, isolation,</w:t>
      </w:r>
      <w:r w:rsidRPr="00101721">
        <w:rPr>
          <w:rFonts w:asciiTheme="minorHAnsi" w:hAnsiTheme="minorHAnsi" w:cstheme="minorHAnsi"/>
          <w:color w:val="FF0000"/>
          <w:lang w:val="en-US" w:eastAsia="de-DE"/>
        </w:rPr>
        <w:t xml:space="preserve"> </w:t>
      </w:r>
      <w:r w:rsidR="009D40A7" w:rsidRPr="00101721">
        <w:rPr>
          <w:rFonts w:asciiTheme="minorHAnsi" w:hAnsiTheme="minorHAnsi" w:cstheme="minorHAnsi"/>
          <w:color w:val="FF0000"/>
          <w:lang w:val="en-US" w:eastAsia="de-DE"/>
        </w:rPr>
        <w:t>and nonparticipation</w:t>
      </w:r>
      <w:r w:rsidR="00636EE9" w:rsidRPr="00101721">
        <w:rPr>
          <w:rFonts w:asciiTheme="minorHAnsi" w:hAnsiTheme="minorHAnsi" w:cstheme="minorHAnsi"/>
          <w:color w:val="FF0000"/>
          <w:lang w:val="en-US" w:eastAsia="de-DE"/>
        </w:rPr>
        <w:t xml:space="preserve"> in lessons</w:t>
      </w:r>
      <w:r w:rsidR="009D40A7">
        <w:rPr>
          <w:rFonts w:asciiTheme="minorHAnsi" w:hAnsiTheme="minorHAnsi" w:cstheme="minorHAnsi"/>
          <w:color w:val="FF0000"/>
          <w:lang w:val="en-US" w:eastAsia="de-DE"/>
        </w:rPr>
        <w:t>,</w:t>
      </w:r>
      <w:r w:rsidR="00636EE9" w:rsidRPr="00101721">
        <w:rPr>
          <w:rFonts w:asciiTheme="minorHAnsi" w:hAnsiTheme="minorHAnsi" w:cstheme="minorHAnsi"/>
          <w:color w:val="FF0000"/>
          <w:lang w:val="en-US" w:eastAsia="de-DE"/>
        </w:rPr>
        <w:t xml:space="preserve"> due to lack of self-confidence</w:t>
      </w:r>
      <w:r w:rsidR="009D40A7">
        <w:rPr>
          <w:rFonts w:asciiTheme="minorHAnsi" w:hAnsiTheme="minorHAnsi" w:cstheme="minorHAnsi"/>
          <w:color w:val="FF0000"/>
          <w:lang w:val="en-US" w:eastAsia="de-DE"/>
        </w:rPr>
        <w:t>,</w:t>
      </w:r>
      <w:r w:rsidR="00636EE9" w:rsidRPr="00101721">
        <w:rPr>
          <w:rFonts w:asciiTheme="minorHAnsi" w:hAnsiTheme="minorHAnsi" w:cstheme="minorHAnsi"/>
          <w:color w:val="FF0000"/>
          <w:lang w:val="en-US" w:eastAsia="de-DE"/>
        </w:rPr>
        <w:t xml:space="preserve"> are factors that often lead to</w:t>
      </w:r>
      <w:r w:rsidRPr="00101721">
        <w:rPr>
          <w:rFonts w:asciiTheme="minorHAnsi" w:hAnsiTheme="minorHAnsi" w:cstheme="minorHAnsi"/>
          <w:color w:val="FF0000"/>
          <w:lang w:val="en-US" w:eastAsia="de-DE"/>
        </w:rPr>
        <w:t xml:space="preserve"> </w:t>
      </w:r>
      <w:r w:rsidR="00636EE9" w:rsidRPr="00101721">
        <w:rPr>
          <w:rFonts w:asciiTheme="minorHAnsi" w:hAnsiTheme="minorHAnsi" w:cstheme="minorHAnsi"/>
          <w:color w:val="FF0000"/>
          <w:lang w:val="en-US" w:eastAsia="de-DE"/>
        </w:rPr>
        <w:t xml:space="preserve">negative performance in lessons and inability to socialize. Reference to similar situations such as isolation and confusion among children is also made by </w:t>
      </w:r>
      <w:proofErr w:type="spellStart"/>
      <w:r w:rsidR="00636EE9" w:rsidRPr="00101721">
        <w:rPr>
          <w:rFonts w:asciiTheme="minorHAnsi" w:hAnsiTheme="minorHAnsi" w:cstheme="minorHAnsi"/>
          <w:color w:val="FF0000"/>
          <w:lang w:val="en-US" w:eastAsia="de-DE"/>
        </w:rPr>
        <w:t>Khansa</w:t>
      </w:r>
      <w:proofErr w:type="spellEnd"/>
      <w:r w:rsidR="00636EE9" w:rsidRPr="00101721">
        <w:rPr>
          <w:rFonts w:asciiTheme="minorHAnsi" w:hAnsiTheme="minorHAnsi" w:cstheme="minorHAnsi"/>
          <w:color w:val="FF0000"/>
          <w:lang w:val="en-US" w:eastAsia="de-DE"/>
        </w:rPr>
        <w:t xml:space="preserve"> and </w:t>
      </w:r>
      <w:proofErr w:type="spellStart"/>
      <w:r w:rsidR="00636EE9" w:rsidRPr="00101721">
        <w:rPr>
          <w:rFonts w:asciiTheme="minorHAnsi" w:hAnsiTheme="minorHAnsi" w:cstheme="minorHAnsi"/>
          <w:color w:val="FF0000"/>
          <w:lang w:val="en-US" w:eastAsia="de-DE"/>
        </w:rPr>
        <w:t>Bahous</w:t>
      </w:r>
      <w:proofErr w:type="spellEnd"/>
      <w:r w:rsidR="00636EE9" w:rsidRPr="00101721">
        <w:rPr>
          <w:rFonts w:asciiTheme="minorHAnsi" w:hAnsiTheme="minorHAnsi" w:cstheme="minorHAnsi"/>
          <w:color w:val="FF0000"/>
          <w:lang w:val="en-US" w:eastAsia="de-DE"/>
        </w:rPr>
        <w:t xml:space="preserve"> (2021)</w:t>
      </w:r>
      <w:r w:rsidR="009D40A7">
        <w:rPr>
          <w:rFonts w:asciiTheme="minorHAnsi" w:hAnsiTheme="minorHAnsi" w:cstheme="minorHAnsi"/>
          <w:color w:val="FF0000"/>
          <w:lang w:val="en-US" w:eastAsia="de-DE"/>
        </w:rPr>
        <w:t>.</w:t>
      </w:r>
      <w:r w:rsidR="00636EE9" w:rsidRPr="00101721">
        <w:rPr>
          <w:rFonts w:asciiTheme="minorHAnsi" w:hAnsiTheme="minorHAnsi" w:cstheme="minorHAnsi"/>
          <w:color w:val="FF0000"/>
          <w:lang w:val="en-US" w:eastAsia="de-DE"/>
        </w:rPr>
        <w:t xml:space="preserve"> </w:t>
      </w:r>
      <w:r w:rsidR="009D40A7">
        <w:rPr>
          <w:rFonts w:asciiTheme="minorHAnsi" w:hAnsiTheme="minorHAnsi" w:cstheme="minorHAnsi"/>
          <w:color w:val="FF0000"/>
          <w:lang w:val="en-US" w:eastAsia="de-DE"/>
        </w:rPr>
        <w:t>Furthermore,</w:t>
      </w:r>
      <w:r w:rsidR="00636EE9" w:rsidRPr="00101721">
        <w:rPr>
          <w:rFonts w:asciiTheme="minorHAnsi" w:hAnsiTheme="minorHAnsi" w:cstheme="minorHAnsi"/>
          <w:color w:val="FF0000"/>
          <w:lang w:val="en-US" w:eastAsia="de-DE"/>
        </w:rPr>
        <w:t xml:space="preserve"> according to </w:t>
      </w:r>
      <w:proofErr w:type="spellStart"/>
      <w:r w:rsidR="00636EE9" w:rsidRPr="00101721">
        <w:rPr>
          <w:rFonts w:asciiTheme="minorHAnsi" w:hAnsiTheme="minorHAnsi" w:cstheme="minorHAnsi"/>
          <w:color w:val="FF0000"/>
          <w:lang w:val="en-US" w:eastAsia="de-DE"/>
        </w:rPr>
        <w:t>Wofford</w:t>
      </w:r>
      <w:proofErr w:type="spellEnd"/>
      <w:r w:rsidR="00636EE9" w:rsidRPr="00101721">
        <w:rPr>
          <w:rFonts w:asciiTheme="minorHAnsi" w:hAnsiTheme="minorHAnsi" w:cstheme="minorHAnsi"/>
          <w:color w:val="FF0000"/>
          <w:lang w:val="en-US" w:eastAsia="de-DE"/>
        </w:rPr>
        <w:t xml:space="preserve"> and </w:t>
      </w:r>
      <w:proofErr w:type="spellStart"/>
      <w:r w:rsidR="00636EE9" w:rsidRPr="00101721">
        <w:rPr>
          <w:rFonts w:asciiTheme="minorHAnsi" w:hAnsiTheme="minorHAnsi" w:cstheme="minorHAnsi"/>
          <w:color w:val="FF0000"/>
          <w:lang w:val="en-US" w:eastAsia="de-DE"/>
        </w:rPr>
        <w:t>Tibi</w:t>
      </w:r>
      <w:proofErr w:type="spellEnd"/>
      <w:r w:rsidR="00636EE9" w:rsidRPr="00101721">
        <w:rPr>
          <w:rFonts w:asciiTheme="minorHAnsi" w:hAnsiTheme="minorHAnsi" w:cstheme="minorHAnsi"/>
          <w:color w:val="FF0000"/>
          <w:lang w:val="en-US" w:eastAsia="de-DE"/>
        </w:rPr>
        <w:t xml:space="preserve"> (2018), literacy is of paramount importance to make children more willing to participate in the integration phase and thus in the host country language learning lessons. Finally, similar information on the psychological state of children</w:t>
      </w:r>
      <w:r w:rsidR="009D40A7">
        <w:rPr>
          <w:rFonts w:asciiTheme="minorHAnsi" w:hAnsiTheme="minorHAnsi" w:cstheme="minorHAnsi"/>
          <w:color w:val="FF0000"/>
          <w:lang w:val="en-US" w:eastAsia="de-DE"/>
        </w:rPr>
        <w:t>-</w:t>
      </w:r>
      <w:r w:rsidR="00636EE9" w:rsidRPr="00101721">
        <w:rPr>
          <w:rFonts w:asciiTheme="minorHAnsi" w:hAnsiTheme="minorHAnsi" w:cstheme="minorHAnsi"/>
          <w:color w:val="FF0000"/>
          <w:lang w:val="en-US" w:eastAsia="de-DE"/>
        </w:rPr>
        <w:t xml:space="preserve"> both during and after the refugee journey</w:t>
      </w:r>
      <w:r w:rsidR="009D40A7">
        <w:rPr>
          <w:rFonts w:asciiTheme="minorHAnsi" w:hAnsiTheme="minorHAnsi" w:cstheme="minorHAnsi"/>
          <w:color w:val="FF0000"/>
          <w:lang w:val="en-US" w:eastAsia="de-DE"/>
        </w:rPr>
        <w:t>-</w:t>
      </w:r>
      <w:r w:rsidR="00636EE9" w:rsidRPr="00101721">
        <w:rPr>
          <w:rFonts w:asciiTheme="minorHAnsi" w:hAnsiTheme="minorHAnsi" w:cstheme="minorHAnsi"/>
          <w:color w:val="FF0000"/>
          <w:lang w:val="en-US" w:eastAsia="de-DE"/>
        </w:rPr>
        <w:t xml:space="preserve"> is provided by the Greek non-profit organization for the care of children and families facing illness and death, “</w:t>
      </w:r>
      <w:proofErr w:type="spellStart"/>
      <w:r w:rsidR="00636EE9" w:rsidRPr="00101721">
        <w:rPr>
          <w:rFonts w:asciiTheme="minorHAnsi" w:hAnsiTheme="minorHAnsi" w:cstheme="minorHAnsi"/>
          <w:color w:val="FF0000"/>
          <w:lang w:val="en-US" w:eastAsia="de-DE"/>
        </w:rPr>
        <w:t>Merimna</w:t>
      </w:r>
      <w:proofErr w:type="spellEnd"/>
      <w:r w:rsidR="00636EE9" w:rsidRPr="00101721">
        <w:rPr>
          <w:rFonts w:asciiTheme="minorHAnsi" w:hAnsiTheme="minorHAnsi" w:cstheme="minorHAnsi"/>
          <w:color w:val="FF0000"/>
          <w:lang w:val="en-US" w:eastAsia="de-DE"/>
        </w:rPr>
        <w:t>,” and sheds light on the causes of these behaviors (</w:t>
      </w:r>
      <w:proofErr w:type="spellStart"/>
      <w:r w:rsidR="00636EE9" w:rsidRPr="00101721">
        <w:rPr>
          <w:rFonts w:asciiTheme="minorHAnsi" w:hAnsiTheme="minorHAnsi" w:cstheme="minorHAnsi"/>
          <w:color w:val="FF0000"/>
          <w:lang w:val="en-US" w:eastAsia="de-DE"/>
        </w:rPr>
        <w:t>Papadatou</w:t>
      </w:r>
      <w:proofErr w:type="spellEnd"/>
      <w:r w:rsidR="00636EE9" w:rsidRPr="00101721">
        <w:rPr>
          <w:rFonts w:asciiTheme="minorHAnsi" w:hAnsiTheme="minorHAnsi" w:cstheme="minorHAnsi"/>
          <w:color w:val="FF0000"/>
          <w:lang w:val="en-US" w:eastAsia="de-DE"/>
        </w:rPr>
        <w:t xml:space="preserve"> et al., 2018).</w:t>
      </w:r>
    </w:p>
    <w:p w:rsidR="00B420E3" w:rsidRPr="00AF1583" w:rsidRDefault="00605767" w:rsidP="00B0177B">
      <w:pPr>
        <w:spacing w:after="0" w:line="240" w:lineRule="auto"/>
        <w:ind w:firstLine="284"/>
        <w:jc w:val="both"/>
        <w:rPr>
          <w:rFonts w:asciiTheme="minorHAnsi" w:hAnsiTheme="minorHAnsi" w:cstheme="minorHAnsi"/>
          <w:lang w:val="en-US"/>
        </w:rPr>
      </w:pPr>
      <w:r>
        <w:rPr>
          <w:rFonts w:asciiTheme="minorHAnsi" w:hAnsiTheme="minorHAnsi" w:cstheme="minorHAnsi"/>
          <w:lang w:val="en-US"/>
        </w:rPr>
        <w:t>P</w:t>
      </w:r>
      <w:r w:rsidR="00EC1B0E" w:rsidRPr="00B941A1">
        <w:rPr>
          <w:rFonts w:asciiTheme="minorHAnsi" w:hAnsiTheme="minorHAnsi" w:cstheme="minorHAnsi"/>
          <w:lang w:val="en-US"/>
        </w:rPr>
        <w:t>ossible solutions to the above problems emerged from the</w:t>
      </w:r>
      <w:r w:rsidR="0065131F" w:rsidRPr="00B941A1">
        <w:rPr>
          <w:rFonts w:asciiTheme="minorHAnsi" w:hAnsiTheme="minorHAnsi" w:cstheme="minorHAnsi"/>
          <w:lang w:val="en-US"/>
        </w:rPr>
        <w:t xml:space="preserve"> interviews. In more detail,</w:t>
      </w:r>
      <w:r w:rsidR="00EC1B0E" w:rsidRPr="00B941A1">
        <w:rPr>
          <w:rFonts w:asciiTheme="minorHAnsi" w:hAnsiTheme="minorHAnsi" w:cstheme="minorHAnsi"/>
          <w:lang w:val="en-US"/>
        </w:rPr>
        <w:t xml:space="preserve"> </w:t>
      </w:r>
      <w:r w:rsidR="00D22617" w:rsidRPr="00B941A1">
        <w:rPr>
          <w:rFonts w:asciiTheme="minorHAnsi" w:hAnsiTheme="minorHAnsi" w:cstheme="minorHAnsi"/>
          <w:lang w:val="en-US"/>
        </w:rPr>
        <w:t xml:space="preserve">the children’s </w:t>
      </w:r>
      <w:r w:rsidR="00EC1B0E" w:rsidRPr="00B941A1">
        <w:rPr>
          <w:rFonts w:asciiTheme="minorHAnsi" w:hAnsiTheme="minorHAnsi" w:cstheme="minorHAnsi"/>
          <w:lang w:val="en-US"/>
        </w:rPr>
        <w:t xml:space="preserve">mother tongue is mentioned as the first one as it helps both </w:t>
      </w:r>
      <w:r w:rsidR="00E138B6" w:rsidRPr="00B941A1">
        <w:rPr>
          <w:rFonts w:asciiTheme="minorHAnsi" w:hAnsiTheme="minorHAnsi" w:cstheme="minorHAnsi"/>
          <w:lang w:val="en-US"/>
        </w:rPr>
        <w:t xml:space="preserve">the </w:t>
      </w:r>
      <w:r w:rsidR="00EC1B0E" w:rsidRPr="00B941A1">
        <w:rPr>
          <w:rFonts w:asciiTheme="minorHAnsi" w:hAnsiTheme="minorHAnsi" w:cstheme="minorHAnsi"/>
          <w:lang w:val="en-US"/>
        </w:rPr>
        <w:t xml:space="preserve">communication and psychology of the children. </w:t>
      </w:r>
      <w:r w:rsidR="00CD61E9" w:rsidRPr="00CD61E9">
        <w:rPr>
          <w:rFonts w:asciiTheme="minorHAnsi" w:hAnsiTheme="minorHAnsi" w:cstheme="minorHAnsi"/>
          <w:color w:val="FF0000"/>
          <w:lang w:val="en-US"/>
        </w:rPr>
        <w:t>Similarly,</w:t>
      </w:r>
      <w:r w:rsidR="00CD61E9">
        <w:rPr>
          <w:rFonts w:asciiTheme="minorHAnsi" w:hAnsiTheme="minorHAnsi" w:cstheme="minorHAnsi"/>
          <w:lang w:val="en-US"/>
        </w:rPr>
        <w:t xml:space="preserve"> c</w:t>
      </w:r>
      <w:r w:rsidR="00EC1B0E" w:rsidRPr="00B941A1">
        <w:rPr>
          <w:rFonts w:asciiTheme="minorHAnsi" w:hAnsiTheme="minorHAnsi" w:cstheme="minorHAnsi"/>
          <w:lang w:val="en-US"/>
        </w:rPr>
        <w:t>hildren</w:t>
      </w:r>
      <w:r w:rsidR="006B5A91" w:rsidRPr="00B941A1">
        <w:rPr>
          <w:rFonts w:asciiTheme="minorHAnsi" w:hAnsiTheme="minorHAnsi" w:cstheme="minorHAnsi"/>
          <w:lang w:val="en-US"/>
        </w:rPr>
        <w:t>’</w:t>
      </w:r>
      <w:r w:rsidR="00EC1B0E" w:rsidRPr="00B941A1">
        <w:rPr>
          <w:rFonts w:asciiTheme="minorHAnsi" w:hAnsiTheme="minorHAnsi" w:cstheme="minorHAnsi"/>
          <w:lang w:val="en-US"/>
        </w:rPr>
        <w:t xml:space="preserve">s cultural retention, self-confidence and academic progress are enhanced by </w:t>
      </w:r>
      <w:r w:rsidR="00E138B6" w:rsidRPr="00B941A1">
        <w:rPr>
          <w:rFonts w:asciiTheme="minorHAnsi" w:hAnsiTheme="minorHAnsi" w:cstheme="minorHAnsi"/>
          <w:lang w:val="en-US"/>
        </w:rPr>
        <w:t>using</w:t>
      </w:r>
      <w:r w:rsidR="00EC1B0E" w:rsidRPr="00B941A1">
        <w:rPr>
          <w:rFonts w:asciiTheme="minorHAnsi" w:hAnsiTheme="minorHAnsi" w:cstheme="minorHAnsi"/>
          <w:lang w:val="en-US"/>
        </w:rPr>
        <w:t xml:space="preserve"> the language they already know, according to Daly and </w:t>
      </w:r>
      <w:proofErr w:type="spellStart"/>
      <w:r w:rsidR="00EC1B0E" w:rsidRPr="00B941A1">
        <w:rPr>
          <w:rFonts w:asciiTheme="minorHAnsi" w:hAnsiTheme="minorHAnsi" w:cstheme="minorHAnsi"/>
          <w:lang w:val="en-US"/>
        </w:rPr>
        <w:t>Limbrick</w:t>
      </w:r>
      <w:proofErr w:type="spellEnd"/>
      <w:r w:rsidR="00EC1B0E" w:rsidRPr="00B941A1">
        <w:rPr>
          <w:rFonts w:asciiTheme="minorHAnsi" w:hAnsiTheme="minorHAnsi" w:cstheme="minorHAnsi"/>
          <w:lang w:val="en-US"/>
        </w:rPr>
        <w:t xml:space="preserve"> (2020). An important example is a case study conducted in a primary school in Thessaloniki, Greece, </w:t>
      </w:r>
      <w:r w:rsidR="0065131F" w:rsidRPr="00B941A1">
        <w:rPr>
          <w:rFonts w:asciiTheme="minorHAnsi" w:hAnsiTheme="minorHAnsi" w:cstheme="minorHAnsi"/>
          <w:lang w:val="en-US"/>
        </w:rPr>
        <w:t>that</w:t>
      </w:r>
      <w:r w:rsidR="00EC1B0E" w:rsidRPr="00B941A1">
        <w:rPr>
          <w:rFonts w:asciiTheme="minorHAnsi" w:hAnsiTheme="minorHAnsi" w:cstheme="minorHAnsi"/>
          <w:lang w:val="en-US"/>
        </w:rPr>
        <w:t xml:space="preserve"> highlighted the positive contribution of bilin</w:t>
      </w:r>
      <w:r w:rsidR="00B032D4">
        <w:rPr>
          <w:rFonts w:asciiTheme="minorHAnsi" w:hAnsiTheme="minorHAnsi" w:cstheme="minorHAnsi"/>
          <w:lang w:val="en-US"/>
        </w:rPr>
        <w:t>gual materials to children (</w:t>
      </w:r>
      <w:proofErr w:type="spellStart"/>
      <w:r w:rsidR="00B032D4">
        <w:rPr>
          <w:rFonts w:asciiTheme="minorHAnsi" w:hAnsiTheme="minorHAnsi" w:cstheme="minorHAnsi"/>
          <w:lang w:val="en-US"/>
        </w:rPr>
        <w:t>Palai</w:t>
      </w:r>
      <w:r w:rsidR="00EC1B0E" w:rsidRPr="00B941A1">
        <w:rPr>
          <w:rFonts w:asciiTheme="minorHAnsi" w:hAnsiTheme="minorHAnsi" w:cstheme="minorHAnsi"/>
          <w:lang w:val="en-US"/>
        </w:rPr>
        <w:t>ologou</w:t>
      </w:r>
      <w:proofErr w:type="spellEnd"/>
      <w:r w:rsidR="00EC1B0E" w:rsidRPr="00B941A1">
        <w:rPr>
          <w:rFonts w:asciiTheme="minorHAnsi" w:hAnsiTheme="minorHAnsi" w:cstheme="minorHAnsi"/>
          <w:lang w:val="en-US"/>
        </w:rPr>
        <w:t xml:space="preserve"> 2019). Moreover, according to Cummins (2001, 5)</w:t>
      </w:r>
      <w:r w:rsidR="00E138B6" w:rsidRPr="00B941A1">
        <w:rPr>
          <w:rFonts w:asciiTheme="minorHAnsi" w:hAnsiTheme="minorHAnsi" w:cstheme="minorHAnsi"/>
          <w:lang w:val="en-US"/>
        </w:rPr>
        <w:t>,</w:t>
      </w:r>
      <w:r w:rsidR="00EC1B0E" w:rsidRPr="00B941A1">
        <w:rPr>
          <w:rFonts w:asciiTheme="minorHAnsi" w:hAnsiTheme="minorHAnsi" w:cstheme="minorHAnsi"/>
          <w:lang w:val="en-US"/>
        </w:rPr>
        <w:t xml:space="preserve"> </w:t>
      </w:r>
      <w:r w:rsidR="002D55BF" w:rsidRPr="00B941A1">
        <w:rPr>
          <w:rFonts w:asciiTheme="minorHAnsi" w:hAnsiTheme="minorHAnsi" w:cstheme="minorHAnsi"/>
          <w:lang w:val="en-US"/>
        </w:rPr>
        <w:t>“</w:t>
      </w:r>
      <w:r w:rsidR="00EC1B0E" w:rsidRPr="00B941A1">
        <w:rPr>
          <w:rFonts w:asciiTheme="minorHAnsi" w:hAnsiTheme="minorHAnsi" w:cstheme="minorHAnsi"/>
          <w:lang w:val="en-US"/>
        </w:rPr>
        <w:t>to reject a child</w:t>
      </w:r>
      <w:r w:rsidR="006B5A91" w:rsidRPr="00B941A1">
        <w:rPr>
          <w:rFonts w:asciiTheme="minorHAnsi" w:hAnsiTheme="minorHAnsi" w:cstheme="minorHAnsi"/>
          <w:lang w:val="en-US"/>
        </w:rPr>
        <w:t>’</w:t>
      </w:r>
      <w:r w:rsidR="00EC1B0E" w:rsidRPr="00B941A1">
        <w:rPr>
          <w:rFonts w:asciiTheme="minorHAnsi" w:hAnsiTheme="minorHAnsi" w:cstheme="minorHAnsi"/>
          <w:lang w:val="en-US"/>
        </w:rPr>
        <w:t>s language in school is to reject the child</w:t>
      </w:r>
      <w:r w:rsidR="002D55BF" w:rsidRPr="00B941A1">
        <w:rPr>
          <w:rFonts w:asciiTheme="minorHAnsi" w:hAnsiTheme="minorHAnsi" w:cstheme="minorHAnsi"/>
          <w:lang w:val="en-US"/>
        </w:rPr>
        <w:t>”</w:t>
      </w:r>
      <w:r w:rsidR="00EC1B0E" w:rsidRPr="00B941A1">
        <w:rPr>
          <w:rFonts w:asciiTheme="minorHAnsi" w:hAnsiTheme="minorHAnsi" w:cstheme="minorHAnsi"/>
          <w:lang w:val="en-US"/>
        </w:rPr>
        <w:t xml:space="preserve"> which makes it necessary to respect the language and culture of each student. The second possible solution involved better teacher training and support from the Ministry of Education</w:t>
      </w:r>
      <w:r w:rsidR="00E138B6" w:rsidRPr="00B941A1">
        <w:rPr>
          <w:rFonts w:asciiTheme="minorHAnsi" w:hAnsiTheme="minorHAnsi" w:cstheme="minorHAnsi"/>
          <w:lang w:val="en-US"/>
        </w:rPr>
        <w:t>,</w:t>
      </w:r>
      <w:r w:rsidR="00EC1B0E" w:rsidRPr="00B941A1">
        <w:rPr>
          <w:rFonts w:asciiTheme="minorHAnsi" w:hAnsiTheme="minorHAnsi" w:cstheme="minorHAnsi"/>
          <w:lang w:val="en-US"/>
        </w:rPr>
        <w:t xml:space="preserve"> which will be discussed in more detail below. </w:t>
      </w:r>
      <w:r w:rsidR="0065131F" w:rsidRPr="00B941A1">
        <w:rPr>
          <w:rFonts w:asciiTheme="minorHAnsi" w:hAnsiTheme="minorHAnsi" w:cstheme="minorHAnsi"/>
          <w:lang w:val="en-US"/>
        </w:rPr>
        <w:t xml:space="preserve">Moreover, more active parental involvement </w:t>
      </w:r>
      <w:r w:rsidR="00E3042F" w:rsidRPr="00B941A1">
        <w:rPr>
          <w:rFonts w:asciiTheme="minorHAnsi" w:hAnsiTheme="minorHAnsi" w:cstheme="minorHAnsi"/>
          <w:lang w:val="en-US"/>
        </w:rPr>
        <w:t>in their children</w:t>
      </w:r>
      <w:r w:rsidR="006B5A91" w:rsidRPr="00B941A1">
        <w:rPr>
          <w:rFonts w:asciiTheme="minorHAnsi" w:hAnsiTheme="minorHAnsi" w:cstheme="minorHAnsi"/>
          <w:lang w:val="en-US"/>
        </w:rPr>
        <w:t>’</w:t>
      </w:r>
      <w:r w:rsidR="00E3042F" w:rsidRPr="00B941A1">
        <w:rPr>
          <w:rFonts w:asciiTheme="minorHAnsi" w:hAnsiTheme="minorHAnsi" w:cstheme="minorHAnsi"/>
          <w:lang w:val="en-US"/>
        </w:rPr>
        <w:t xml:space="preserve">s educational process is considered </w:t>
      </w:r>
      <w:r w:rsidR="009D40A7" w:rsidRPr="009D40A7">
        <w:rPr>
          <w:rFonts w:asciiTheme="minorHAnsi" w:hAnsiTheme="minorHAnsi" w:cstheme="minorHAnsi"/>
          <w:color w:val="FF0000"/>
          <w:lang w:val="en-US"/>
        </w:rPr>
        <w:t>by teachers</w:t>
      </w:r>
      <w:r w:rsidR="009D40A7">
        <w:rPr>
          <w:rFonts w:asciiTheme="minorHAnsi" w:hAnsiTheme="minorHAnsi" w:cstheme="minorHAnsi"/>
          <w:lang w:val="en-US"/>
        </w:rPr>
        <w:t xml:space="preserve"> </w:t>
      </w:r>
      <w:r w:rsidR="00E3042F" w:rsidRPr="00B941A1">
        <w:rPr>
          <w:rFonts w:asciiTheme="minorHAnsi" w:hAnsiTheme="minorHAnsi" w:cstheme="minorHAnsi"/>
          <w:lang w:val="en-US"/>
        </w:rPr>
        <w:t>necessary to address basic problems and</w:t>
      </w:r>
      <w:r w:rsidR="00EC1B0E" w:rsidRPr="00B941A1">
        <w:rPr>
          <w:rFonts w:asciiTheme="minorHAnsi" w:hAnsiTheme="minorHAnsi" w:cstheme="minorHAnsi"/>
          <w:lang w:val="en-US"/>
        </w:rPr>
        <w:t xml:space="preserve"> set common goals such as the joy of children. </w:t>
      </w:r>
      <w:r w:rsidR="00D22617" w:rsidRPr="00B941A1">
        <w:rPr>
          <w:rFonts w:asciiTheme="minorHAnsi" w:hAnsiTheme="minorHAnsi" w:cstheme="minorHAnsi"/>
          <w:lang w:val="en-US"/>
        </w:rPr>
        <w:t xml:space="preserve">This cannot be </w:t>
      </w:r>
      <w:proofErr w:type="spellStart"/>
      <w:r w:rsidR="00D22617" w:rsidRPr="00B941A1">
        <w:rPr>
          <w:rFonts w:asciiTheme="minorHAnsi" w:hAnsiTheme="minorHAnsi" w:cstheme="minorHAnsi"/>
          <w:lang w:val="en-US"/>
        </w:rPr>
        <w:t>realised</w:t>
      </w:r>
      <w:proofErr w:type="spellEnd"/>
      <w:r w:rsidR="00D22617" w:rsidRPr="00B941A1">
        <w:rPr>
          <w:rFonts w:asciiTheme="minorHAnsi" w:hAnsiTheme="minorHAnsi" w:cstheme="minorHAnsi"/>
          <w:lang w:val="en-US"/>
        </w:rPr>
        <w:t xml:space="preserve"> in cases of NGOs </w:t>
      </w:r>
      <w:r w:rsidR="0033435E" w:rsidRPr="00B941A1">
        <w:rPr>
          <w:rFonts w:asciiTheme="minorHAnsi" w:hAnsiTheme="minorHAnsi" w:cstheme="minorHAnsi"/>
          <w:lang w:val="en-US"/>
        </w:rPr>
        <w:t>where children are unaccompani</w:t>
      </w:r>
      <w:r w:rsidR="00EC1B0E" w:rsidRPr="00B941A1">
        <w:rPr>
          <w:rFonts w:asciiTheme="minorHAnsi" w:hAnsiTheme="minorHAnsi" w:cstheme="minorHAnsi"/>
          <w:lang w:val="en-US"/>
        </w:rPr>
        <w:t xml:space="preserve">ed. </w:t>
      </w:r>
      <w:proofErr w:type="spellStart"/>
      <w:r w:rsidR="00EC1B0E" w:rsidRPr="00B941A1">
        <w:rPr>
          <w:rFonts w:asciiTheme="minorHAnsi" w:hAnsiTheme="minorHAnsi" w:cstheme="minorHAnsi"/>
          <w:lang w:val="en-US"/>
        </w:rPr>
        <w:t>Bergset</w:t>
      </w:r>
      <w:proofErr w:type="spellEnd"/>
      <w:r w:rsidR="00EC1B0E" w:rsidRPr="00B941A1">
        <w:rPr>
          <w:rFonts w:asciiTheme="minorHAnsi" w:hAnsiTheme="minorHAnsi" w:cstheme="minorHAnsi"/>
          <w:lang w:val="en-US"/>
        </w:rPr>
        <w:t xml:space="preserve"> (2017) and </w:t>
      </w:r>
      <w:proofErr w:type="spellStart"/>
      <w:r w:rsidR="00EC1B0E" w:rsidRPr="00B941A1">
        <w:rPr>
          <w:rFonts w:asciiTheme="minorHAnsi" w:hAnsiTheme="minorHAnsi" w:cstheme="minorHAnsi"/>
          <w:lang w:val="en-US"/>
        </w:rPr>
        <w:t>Koukopoulou</w:t>
      </w:r>
      <w:proofErr w:type="spellEnd"/>
      <w:r w:rsidR="00EC1B0E" w:rsidRPr="00B941A1">
        <w:rPr>
          <w:rFonts w:asciiTheme="minorHAnsi" w:hAnsiTheme="minorHAnsi" w:cstheme="minorHAnsi"/>
          <w:lang w:val="en-US"/>
        </w:rPr>
        <w:t xml:space="preserve"> (2020) stress the need for positive parental involvement. Going back to state support is perhaps the most important solution</w:t>
      </w:r>
      <w:r w:rsidR="0033435E" w:rsidRPr="00B941A1">
        <w:rPr>
          <w:rFonts w:asciiTheme="minorHAnsi" w:hAnsiTheme="minorHAnsi" w:cstheme="minorHAnsi"/>
          <w:lang w:val="en-US"/>
        </w:rPr>
        <w:t>,</w:t>
      </w:r>
      <w:r w:rsidR="00EC1B0E" w:rsidRPr="00B941A1">
        <w:rPr>
          <w:rFonts w:asciiTheme="minorHAnsi" w:hAnsiTheme="minorHAnsi" w:cstheme="minorHAnsi"/>
          <w:lang w:val="en-US"/>
        </w:rPr>
        <w:t xml:space="preserve"> especially for DY</w:t>
      </w:r>
      <w:r w:rsidR="003B69CE" w:rsidRPr="00B941A1">
        <w:rPr>
          <w:rFonts w:asciiTheme="minorHAnsi" w:hAnsiTheme="minorHAnsi" w:cstheme="minorHAnsi"/>
        </w:rPr>
        <w:t>Ε</w:t>
      </w:r>
      <w:r w:rsidR="00EC1B0E" w:rsidRPr="00B941A1">
        <w:rPr>
          <w:rFonts w:asciiTheme="minorHAnsi" w:hAnsiTheme="minorHAnsi" w:cstheme="minorHAnsi"/>
          <w:lang w:val="en-US"/>
        </w:rPr>
        <w:t xml:space="preserve">Ps in which teachers often feel lonely and helpless. Better </w:t>
      </w:r>
      <w:proofErr w:type="spellStart"/>
      <w:r w:rsidR="00D22617" w:rsidRPr="00B941A1">
        <w:rPr>
          <w:rFonts w:asciiTheme="minorHAnsi" w:hAnsiTheme="minorHAnsi" w:cstheme="minorHAnsi"/>
          <w:lang w:val="en-US"/>
        </w:rPr>
        <w:t>organisation</w:t>
      </w:r>
      <w:proofErr w:type="spellEnd"/>
      <w:r w:rsidR="00D22617" w:rsidRPr="00B941A1">
        <w:rPr>
          <w:rFonts w:asciiTheme="minorHAnsi" w:hAnsiTheme="minorHAnsi" w:cstheme="minorHAnsi"/>
          <w:lang w:val="en-US"/>
        </w:rPr>
        <w:t>,</w:t>
      </w:r>
      <w:r w:rsidR="00EC1B0E" w:rsidRPr="00B941A1">
        <w:rPr>
          <w:rFonts w:asciiTheme="minorHAnsi" w:hAnsiTheme="minorHAnsi" w:cstheme="minorHAnsi"/>
          <w:lang w:val="en-US"/>
        </w:rPr>
        <w:t xml:space="preserve"> effective books, interpreters, timely assignment of teachers to classes and faster processing</w:t>
      </w:r>
      <w:r w:rsidR="00EC1B0E" w:rsidRPr="00AF1583">
        <w:rPr>
          <w:rFonts w:asciiTheme="minorHAnsi" w:hAnsiTheme="minorHAnsi" w:cstheme="minorHAnsi"/>
          <w:lang w:val="en-US"/>
        </w:rPr>
        <w:t xml:space="preserve"> of asylum cases are </w:t>
      </w:r>
      <w:r w:rsidR="0033435E" w:rsidRPr="00AF1583">
        <w:rPr>
          <w:rFonts w:asciiTheme="minorHAnsi" w:hAnsiTheme="minorHAnsi" w:cstheme="minorHAnsi"/>
          <w:lang w:val="en-US"/>
        </w:rPr>
        <w:t>teachers</w:t>
      </w:r>
      <w:r w:rsidR="006B5A91" w:rsidRPr="00AF1583">
        <w:rPr>
          <w:rFonts w:asciiTheme="minorHAnsi" w:hAnsiTheme="minorHAnsi" w:cstheme="minorHAnsi"/>
          <w:lang w:val="en-US"/>
        </w:rPr>
        <w:t>’</w:t>
      </w:r>
      <w:r w:rsidR="0033435E" w:rsidRPr="00AF1583">
        <w:rPr>
          <w:rFonts w:asciiTheme="minorHAnsi" w:hAnsiTheme="minorHAnsi" w:cstheme="minorHAnsi"/>
          <w:lang w:val="en-US"/>
        </w:rPr>
        <w:t xml:space="preserve"> key demands</w:t>
      </w:r>
      <w:r w:rsidR="00EC1B0E" w:rsidRPr="00AF1583">
        <w:rPr>
          <w:rFonts w:asciiTheme="minorHAnsi" w:hAnsiTheme="minorHAnsi" w:cstheme="minorHAnsi"/>
          <w:lang w:val="en-US"/>
        </w:rPr>
        <w:t xml:space="preserve">. </w:t>
      </w:r>
      <w:r w:rsidR="003B69CE" w:rsidRPr="00AF1583">
        <w:rPr>
          <w:rFonts w:asciiTheme="minorHAnsi" w:hAnsiTheme="minorHAnsi" w:cstheme="minorHAnsi"/>
          <w:lang w:val="en-US"/>
        </w:rPr>
        <w:t>The above</w:t>
      </w:r>
      <w:r w:rsidR="00EC1B0E" w:rsidRPr="00AF1583">
        <w:rPr>
          <w:rFonts w:asciiTheme="minorHAnsi" w:hAnsiTheme="minorHAnsi" w:cstheme="minorHAnsi"/>
          <w:lang w:val="en-US"/>
        </w:rPr>
        <w:t xml:space="preserve"> problems are also mentioned by the Greek Ombudsman (2021)</w:t>
      </w:r>
      <w:r w:rsidR="0033435E" w:rsidRPr="00AF1583">
        <w:rPr>
          <w:rFonts w:asciiTheme="minorHAnsi" w:hAnsiTheme="minorHAnsi" w:cstheme="minorHAnsi"/>
          <w:lang w:val="en-US"/>
        </w:rPr>
        <w:t>,</w:t>
      </w:r>
      <w:r w:rsidR="00EC1B0E" w:rsidRPr="00AF1583">
        <w:rPr>
          <w:rFonts w:asciiTheme="minorHAnsi" w:hAnsiTheme="minorHAnsi" w:cstheme="minorHAnsi"/>
          <w:lang w:val="en-US"/>
        </w:rPr>
        <w:t xml:space="preserve"> according to which there are many delays in holding classes due to </w:t>
      </w:r>
      <w:r w:rsidR="0033435E" w:rsidRPr="00AF1583">
        <w:rPr>
          <w:rFonts w:asciiTheme="minorHAnsi" w:hAnsiTheme="minorHAnsi" w:cstheme="minorHAnsi"/>
          <w:lang w:val="en-US"/>
        </w:rPr>
        <w:t xml:space="preserve">a </w:t>
      </w:r>
      <w:r w:rsidR="00EC1B0E" w:rsidRPr="00AF1583">
        <w:rPr>
          <w:rFonts w:asciiTheme="minorHAnsi" w:hAnsiTheme="minorHAnsi" w:cstheme="minorHAnsi"/>
          <w:lang w:val="en-US"/>
        </w:rPr>
        <w:t xml:space="preserve">lack of vacancies or space and </w:t>
      </w:r>
      <w:r w:rsidR="00F76ECE" w:rsidRPr="00AF1583">
        <w:rPr>
          <w:rFonts w:asciiTheme="minorHAnsi" w:hAnsiTheme="minorHAnsi" w:cstheme="minorHAnsi"/>
          <w:lang w:val="en-US"/>
        </w:rPr>
        <w:t xml:space="preserve">the </w:t>
      </w:r>
      <w:r w:rsidR="00EC1B0E" w:rsidRPr="00AF1583">
        <w:rPr>
          <w:rFonts w:asciiTheme="minorHAnsi" w:hAnsiTheme="minorHAnsi" w:cstheme="minorHAnsi"/>
          <w:lang w:val="en-US"/>
        </w:rPr>
        <w:t>inability to transport children to schools.</w:t>
      </w:r>
      <w:r w:rsidR="00F41C22" w:rsidRPr="00AF1583">
        <w:rPr>
          <w:rFonts w:asciiTheme="minorHAnsi" w:hAnsiTheme="minorHAnsi" w:cstheme="minorHAnsi"/>
          <w:lang w:val="en-US"/>
        </w:rPr>
        <w:t xml:space="preserve"> Finally, the positive characteristics of an effective teacher</w:t>
      </w:r>
      <w:r w:rsidR="00F76ECE" w:rsidRPr="00AF1583">
        <w:rPr>
          <w:rFonts w:asciiTheme="minorHAnsi" w:hAnsiTheme="minorHAnsi" w:cstheme="minorHAnsi"/>
          <w:lang w:val="en-US"/>
        </w:rPr>
        <w:t>,</w:t>
      </w:r>
      <w:r w:rsidR="00F41C22" w:rsidRPr="00AF1583">
        <w:rPr>
          <w:rFonts w:asciiTheme="minorHAnsi" w:hAnsiTheme="minorHAnsi" w:cstheme="minorHAnsi"/>
          <w:lang w:val="en-US"/>
        </w:rPr>
        <w:t xml:space="preserve"> such as flexibility, adaptability, patience as well as the willingness to get to know their students better</w:t>
      </w:r>
      <w:r w:rsidR="00F76ECE" w:rsidRPr="00AF1583">
        <w:rPr>
          <w:rFonts w:asciiTheme="minorHAnsi" w:hAnsiTheme="minorHAnsi" w:cstheme="minorHAnsi"/>
          <w:lang w:val="en-US"/>
        </w:rPr>
        <w:t>,</w:t>
      </w:r>
      <w:r w:rsidR="00F41C22" w:rsidRPr="00AF1583">
        <w:rPr>
          <w:rFonts w:asciiTheme="minorHAnsi" w:hAnsiTheme="minorHAnsi" w:cstheme="minorHAnsi"/>
          <w:lang w:val="en-US"/>
        </w:rPr>
        <w:t xml:space="preserve"> combined with better training</w:t>
      </w:r>
      <w:r w:rsidR="00F76ECE" w:rsidRPr="00AF1583">
        <w:rPr>
          <w:rFonts w:asciiTheme="minorHAnsi" w:hAnsiTheme="minorHAnsi" w:cstheme="minorHAnsi"/>
          <w:lang w:val="en-US"/>
        </w:rPr>
        <w:t>,</w:t>
      </w:r>
      <w:r w:rsidR="00F41C22" w:rsidRPr="00AF1583">
        <w:rPr>
          <w:rFonts w:asciiTheme="minorHAnsi" w:hAnsiTheme="minorHAnsi" w:cstheme="minorHAnsi"/>
          <w:lang w:val="en-US"/>
        </w:rPr>
        <w:t xml:space="preserve"> will lead to posi</w:t>
      </w:r>
      <w:r w:rsidR="00101721">
        <w:rPr>
          <w:rFonts w:asciiTheme="minorHAnsi" w:hAnsiTheme="minorHAnsi" w:cstheme="minorHAnsi"/>
          <w:lang w:val="en-US"/>
        </w:rPr>
        <w:t>tive results in the classroom</w:t>
      </w:r>
      <w:r w:rsidR="009D40A7">
        <w:rPr>
          <w:rFonts w:asciiTheme="minorHAnsi" w:hAnsiTheme="minorHAnsi" w:cstheme="minorHAnsi"/>
          <w:lang w:val="en-US"/>
        </w:rPr>
        <w:t xml:space="preserve">, </w:t>
      </w:r>
      <w:r w:rsidR="009D40A7" w:rsidRPr="009D40A7">
        <w:rPr>
          <w:rFonts w:asciiTheme="minorHAnsi" w:hAnsiTheme="minorHAnsi" w:cstheme="minorHAnsi"/>
          <w:color w:val="FF0000"/>
          <w:lang w:val="en-US"/>
        </w:rPr>
        <w:t>as the teachers responded</w:t>
      </w:r>
      <w:r w:rsidR="00101721" w:rsidRPr="009D40A7">
        <w:rPr>
          <w:rFonts w:asciiTheme="minorHAnsi" w:hAnsiTheme="minorHAnsi" w:cstheme="minorHAnsi"/>
          <w:color w:val="FF0000"/>
          <w:lang w:val="en-US"/>
        </w:rPr>
        <w:t>.</w:t>
      </w:r>
      <w:r w:rsidR="00101721">
        <w:rPr>
          <w:rFonts w:asciiTheme="minorHAnsi" w:hAnsiTheme="minorHAnsi" w:cstheme="minorHAnsi"/>
          <w:lang w:val="en-US"/>
        </w:rPr>
        <w:t xml:space="preserve"> </w:t>
      </w:r>
      <w:r w:rsidR="00101721" w:rsidRPr="00101721">
        <w:rPr>
          <w:rFonts w:asciiTheme="minorHAnsi" w:hAnsiTheme="minorHAnsi" w:cstheme="minorHAnsi"/>
          <w:color w:val="FF0000"/>
          <w:lang w:val="en-US"/>
        </w:rPr>
        <w:t>Similarly,</w:t>
      </w:r>
      <w:r w:rsidR="00101721">
        <w:rPr>
          <w:rFonts w:asciiTheme="minorHAnsi" w:hAnsiTheme="minorHAnsi" w:cstheme="minorHAnsi"/>
          <w:lang w:val="en-US"/>
        </w:rPr>
        <w:t xml:space="preserve"> a</w:t>
      </w:r>
      <w:r w:rsidR="00F41C22" w:rsidRPr="00AF1583">
        <w:rPr>
          <w:rFonts w:asciiTheme="minorHAnsi" w:hAnsiTheme="minorHAnsi" w:cstheme="minorHAnsi"/>
          <w:lang w:val="en-US"/>
        </w:rPr>
        <w:t xml:space="preserve">ccording to research by </w:t>
      </w:r>
      <w:proofErr w:type="spellStart"/>
      <w:r w:rsidR="00F41C22" w:rsidRPr="00AF1583">
        <w:rPr>
          <w:rFonts w:asciiTheme="minorHAnsi" w:hAnsiTheme="minorHAnsi" w:cstheme="minorHAnsi"/>
          <w:lang w:val="en-US"/>
        </w:rPr>
        <w:t>Marouli</w:t>
      </w:r>
      <w:proofErr w:type="spellEnd"/>
      <w:r w:rsidR="00F41C22" w:rsidRPr="00AF1583">
        <w:rPr>
          <w:rFonts w:asciiTheme="minorHAnsi" w:hAnsiTheme="minorHAnsi" w:cstheme="minorHAnsi"/>
          <w:lang w:val="en-US"/>
        </w:rPr>
        <w:t xml:space="preserve"> (2017) and </w:t>
      </w:r>
      <w:proofErr w:type="spellStart"/>
      <w:r w:rsidR="006B5A91" w:rsidRPr="00AF1583">
        <w:rPr>
          <w:rFonts w:asciiTheme="minorHAnsi" w:hAnsiTheme="minorHAnsi" w:cstheme="minorHAnsi"/>
          <w:lang w:val="en-US"/>
        </w:rPr>
        <w:t>Mogli</w:t>
      </w:r>
      <w:proofErr w:type="spellEnd"/>
      <w:r w:rsidR="006B5A91" w:rsidRPr="00AF1583">
        <w:rPr>
          <w:rFonts w:asciiTheme="minorHAnsi" w:hAnsiTheme="minorHAnsi" w:cstheme="minorHAnsi"/>
          <w:lang w:val="en-US"/>
        </w:rPr>
        <w:t xml:space="preserve">, </w:t>
      </w:r>
      <w:proofErr w:type="spellStart"/>
      <w:r w:rsidR="006B5A91" w:rsidRPr="00AF1583">
        <w:rPr>
          <w:rFonts w:asciiTheme="minorHAnsi" w:hAnsiTheme="minorHAnsi" w:cstheme="minorHAnsi"/>
          <w:lang w:val="en-US"/>
        </w:rPr>
        <w:t>Kalbeni</w:t>
      </w:r>
      <w:proofErr w:type="spellEnd"/>
      <w:r w:rsidR="006B5A91" w:rsidRPr="00AF1583">
        <w:rPr>
          <w:rFonts w:asciiTheme="minorHAnsi" w:hAnsiTheme="minorHAnsi" w:cstheme="minorHAnsi"/>
          <w:lang w:val="en-US"/>
        </w:rPr>
        <w:t xml:space="preserve">, and </w:t>
      </w:r>
      <w:proofErr w:type="spellStart"/>
      <w:r w:rsidR="006B5A91" w:rsidRPr="00AF1583">
        <w:rPr>
          <w:rFonts w:asciiTheme="minorHAnsi" w:hAnsiTheme="minorHAnsi" w:cstheme="minorHAnsi"/>
          <w:lang w:val="en-US"/>
        </w:rPr>
        <w:t>Stergiou</w:t>
      </w:r>
      <w:proofErr w:type="spellEnd"/>
      <w:r w:rsidR="00F41C22" w:rsidRPr="00AF1583">
        <w:rPr>
          <w:rFonts w:asciiTheme="minorHAnsi" w:hAnsiTheme="minorHAnsi" w:cstheme="minorHAnsi"/>
          <w:lang w:val="en-US"/>
        </w:rPr>
        <w:t xml:space="preserve"> (2019), many teachers feel inadequate and unable to deal with problems in the classroom. In order to be able to create a climate without prejudice and stereotypes but with love and respect, teachers need to be better trained and for their own convenience, but most importantly to be able to support their students.</w:t>
      </w:r>
    </w:p>
    <w:p w:rsidR="00B420E3" w:rsidRPr="00843F44" w:rsidRDefault="00B420E3" w:rsidP="00843F44">
      <w:pPr>
        <w:pStyle w:val="3"/>
        <w:spacing w:after="0" w:afterAutospacing="0"/>
        <w:rPr>
          <w:rFonts w:asciiTheme="minorHAnsi" w:hAnsiTheme="minorHAnsi" w:cstheme="minorHAnsi"/>
          <w:b w:val="0"/>
          <w:i/>
          <w:sz w:val="22"/>
          <w:szCs w:val="22"/>
          <w:lang w:val="en-US" w:eastAsia="el-GR"/>
        </w:rPr>
      </w:pPr>
      <w:r w:rsidRPr="00843F44">
        <w:rPr>
          <w:rFonts w:asciiTheme="minorHAnsi" w:hAnsiTheme="minorHAnsi" w:cstheme="minorHAnsi"/>
          <w:b w:val="0"/>
          <w:i/>
          <w:sz w:val="22"/>
          <w:szCs w:val="22"/>
          <w:lang w:val="en-US" w:eastAsia="el-GR"/>
        </w:rPr>
        <w:t>Issues that arose from the internship of the researcher</w:t>
      </w:r>
    </w:p>
    <w:p w:rsidR="00B420E3" w:rsidRPr="00B941A1" w:rsidRDefault="00B420E3" w:rsidP="00AF1583">
      <w:pPr>
        <w:spacing w:after="0" w:line="240" w:lineRule="auto"/>
        <w:ind w:firstLine="284"/>
        <w:jc w:val="both"/>
        <w:rPr>
          <w:rFonts w:asciiTheme="minorHAnsi" w:eastAsia="Times New Roman" w:hAnsiTheme="minorHAnsi" w:cstheme="minorHAnsi"/>
          <w:lang w:val="en-US" w:eastAsia="el-GR"/>
        </w:rPr>
      </w:pPr>
      <w:r w:rsidRPr="00B941A1">
        <w:rPr>
          <w:rFonts w:asciiTheme="minorHAnsi" w:eastAsia="Times New Roman" w:hAnsiTheme="minorHAnsi" w:cstheme="minorHAnsi"/>
          <w:lang w:val="en-US" w:eastAsia="el-GR"/>
        </w:rPr>
        <w:t>To enrich the dis</w:t>
      </w:r>
      <w:r w:rsidR="00832107">
        <w:rPr>
          <w:rFonts w:asciiTheme="minorHAnsi" w:eastAsia="Times New Roman" w:hAnsiTheme="minorHAnsi" w:cstheme="minorHAnsi"/>
          <w:lang w:val="en-US" w:eastAsia="el-GR"/>
        </w:rPr>
        <w:t>cussion, some concerns from the</w:t>
      </w:r>
      <w:r w:rsidR="00605767">
        <w:rPr>
          <w:rFonts w:asciiTheme="minorHAnsi" w:eastAsia="Times New Roman" w:hAnsiTheme="minorHAnsi" w:cstheme="minorHAnsi"/>
          <w:lang w:val="en-US" w:eastAsia="el-GR"/>
        </w:rPr>
        <w:t xml:space="preserve"> </w:t>
      </w:r>
      <w:r w:rsidRPr="00B941A1">
        <w:rPr>
          <w:rFonts w:asciiTheme="minorHAnsi" w:eastAsia="Times New Roman" w:hAnsiTheme="minorHAnsi" w:cstheme="minorHAnsi"/>
          <w:lang w:val="en-US" w:eastAsia="el-GR"/>
        </w:rPr>
        <w:t xml:space="preserve">researcher’s internship within this postgraduate program are noted. The NGO, where the internship took place, appeared well organized with strong support from volunteers and interns, unlike DYEP teachers who often lack sufficient state backing. </w:t>
      </w:r>
      <w:r w:rsidR="00516742" w:rsidRPr="00B941A1">
        <w:rPr>
          <w:rFonts w:asciiTheme="minorHAnsi" w:hAnsiTheme="minorHAnsi" w:cstheme="minorHAnsi"/>
          <w:lang w:val="en-US"/>
        </w:rPr>
        <w:t xml:space="preserve">The NGO primarily </w:t>
      </w:r>
      <w:r w:rsidR="006F4E9E" w:rsidRPr="006F4E9E">
        <w:rPr>
          <w:rFonts w:asciiTheme="minorHAnsi" w:hAnsiTheme="minorHAnsi" w:cstheme="minorHAnsi"/>
          <w:color w:val="FF0000"/>
          <w:lang w:val="en-US"/>
        </w:rPr>
        <w:t>works with</w:t>
      </w:r>
      <w:r w:rsidR="006F4E9E">
        <w:rPr>
          <w:rFonts w:asciiTheme="minorHAnsi" w:hAnsiTheme="minorHAnsi" w:cstheme="minorHAnsi"/>
          <w:lang w:val="en-US"/>
        </w:rPr>
        <w:t xml:space="preserve"> </w:t>
      </w:r>
      <w:r w:rsidRPr="00B941A1">
        <w:rPr>
          <w:rFonts w:asciiTheme="minorHAnsi" w:eastAsia="Times New Roman" w:hAnsiTheme="minorHAnsi" w:cstheme="minorHAnsi"/>
          <w:lang w:val="en-US" w:eastAsia="el-GR"/>
        </w:rPr>
        <w:t xml:space="preserve">unaccompanied minor boys; the researcher worked with two students, a 16-year-old student from Syria and a 17-year-old student from Afghanistan. The NGO offered well-equipped classrooms, multilingual books, and even an interpreter (not needed here due to the children’s good English). Volunteers and trainees played a crucial role, contrasting with </w:t>
      </w:r>
      <w:r w:rsidR="00516742" w:rsidRPr="00B941A1">
        <w:rPr>
          <w:rFonts w:asciiTheme="minorHAnsi" w:eastAsia="Times New Roman" w:hAnsiTheme="minorHAnsi" w:cstheme="minorHAnsi"/>
          <w:lang w:val="en-US" w:eastAsia="el-GR"/>
        </w:rPr>
        <w:t xml:space="preserve">the </w:t>
      </w:r>
      <w:r w:rsidRPr="00B941A1">
        <w:rPr>
          <w:rFonts w:asciiTheme="minorHAnsi" w:eastAsia="Times New Roman" w:hAnsiTheme="minorHAnsi" w:cstheme="minorHAnsi"/>
          <w:lang w:val="en-US" w:eastAsia="el-GR"/>
        </w:rPr>
        <w:t>DYEP teachers’ limited support. The students’ expressed wish to continue lessons beyond compulsory hours raised questions about the boundaries between formal and non-formal education in Greece. While these observations cannot represent the full picture, they highlight how NGOs often compensate for gaps in formal refugee education.</w:t>
      </w:r>
    </w:p>
    <w:p w:rsidR="001E1578" w:rsidRPr="000F2CE1" w:rsidRDefault="00AF27DF" w:rsidP="00461689">
      <w:pPr>
        <w:spacing w:before="240" w:after="0" w:line="240" w:lineRule="auto"/>
        <w:ind w:firstLine="284"/>
        <w:rPr>
          <w:rFonts w:asciiTheme="minorHAnsi" w:hAnsiTheme="minorHAnsi" w:cstheme="minorHAnsi"/>
          <w:b/>
          <w:bCs/>
          <w:lang w:val="en-US"/>
        </w:rPr>
      </w:pPr>
      <w:r w:rsidRPr="000F2CE1">
        <w:rPr>
          <w:rFonts w:asciiTheme="minorHAnsi" w:hAnsiTheme="minorHAnsi" w:cstheme="minorHAnsi"/>
          <w:b/>
          <w:bCs/>
          <w:lang w:val="en-US"/>
        </w:rPr>
        <w:t xml:space="preserve"> Conclusions</w:t>
      </w:r>
      <w:r w:rsidR="00012E19" w:rsidRPr="000F2CE1">
        <w:rPr>
          <w:rFonts w:asciiTheme="minorHAnsi" w:hAnsiTheme="minorHAnsi" w:cstheme="minorHAnsi"/>
          <w:b/>
          <w:bCs/>
          <w:lang w:val="en-US"/>
        </w:rPr>
        <w:t xml:space="preserve"> and </w:t>
      </w:r>
      <w:r w:rsidR="002D55BF" w:rsidRPr="000F2CE1">
        <w:rPr>
          <w:rFonts w:asciiTheme="minorHAnsi" w:hAnsiTheme="minorHAnsi" w:cstheme="minorHAnsi"/>
          <w:b/>
          <w:bCs/>
          <w:lang w:val="en-US"/>
        </w:rPr>
        <w:t>s</w:t>
      </w:r>
      <w:r w:rsidR="00012E19" w:rsidRPr="000F2CE1">
        <w:rPr>
          <w:rFonts w:asciiTheme="minorHAnsi" w:hAnsiTheme="minorHAnsi" w:cstheme="minorHAnsi"/>
          <w:b/>
          <w:bCs/>
          <w:lang w:val="en-US"/>
        </w:rPr>
        <w:t>uggestions for further research</w:t>
      </w:r>
    </w:p>
    <w:p w:rsidR="007D1480" w:rsidRPr="00AF1583" w:rsidRDefault="009614B0" w:rsidP="00887986">
      <w:pPr>
        <w:spacing w:after="0" w:line="240" w:lineRule="auto"/>
        <w:ind w:firstLine="284"/>
        <w:jc w:val="both"/>
        <w:rPr>
          <w:rFonts w:asciiTheme="minorHAnsi" w:hAnsiTheme="minorHAnsi" w:cstheme="minorHAnsi"/>
          <w:lang w:val="en-US"/>
        </w:rPr>
      </w:pPr>
      <w:r w:rsidRPr="00AF1583">
        <w:rPr>
          <w:rFonts w:asciiTheme="minorHAnsi" w:hAnsiTheme="minorHAnsi" w:cstheme="minorHAnsi"/>
          <w:lang w:val="en-US"/>
        </w:rPr>
        <w:t xml:space="preserve">The need for millions of people, including children, to leave their homes and seek a safer life is currently affecting many countries in Europe and beyond, including Greece. The </w:t>
      </w:r>
      <w:r w:rsidRPr="00B941A1">
        <w:rPr>
          <w:rFonts w:asciiTheme="minorHAnsi" w:hAnsiTheme="minorHAnsi" w:cstheme="minorHAnsi"/>
          <w:lang w:val="en-US"/>
        </w:rPr>
        <w:t>education of these people is b</w:t>
      </w:r>
      <w:r w:rsidR="0031639D" w:rsidRPr="00B941A1">
        <w:rPr>
          <w:rFonts w:asciiTheme="minorHAnsi" w:hAnsiTheme="minorHAnsi" w:cstheme="minorHAnsi"/>
          <w:lang w:val="en-US"/>
        </w:rPr>
        <w:t xml:space="preserve">ecoming an undeniable necessity. </w:t>
      </w:r>
      <w:r w:rsidRPr="00B941A1">
        <w:rPr>
          <w:rFonts w:asciiTheme="minorHAnsi" w:hAnsiTheme="minorHAnsi" w:cstheme="minorHAnsi"/>
          <w:lang w:val="en-US"/>
        </w:rPr>
        <w:t xml:space="preserve">In Greece, </w:t>
      </w:r>
      <w:r w:rsidR="000623D8" w:rsidRPr="00B941A1">
        <w:rPr>
          <w:rFonts w:asciiTheme="minorHAnsi" w:hAnsiTheme="minorHAnsi" w:cstheme="minorHAnsi"/>
          <w:lang w:val="en-US"/>
        </w:rPr>
        <w:t xml:space="preserve">NGOs </w:t>
      </w:r>
      <w:r w:rsidRPr="00B941A1">
        <w:rPr>
          <w:rFonts w:asciiTheme="minorHAnsi" w:hAnsiTheme="minorHAnsi" w:cstheme="minorHAnsi"/>
          <w:lang w:val="en-US"/>
        </w:rPr>
        <w:t xml:space="preserve">and DYEP departments are involved in the education of refugee children. This task becomes </w:t>
      </w:r>
      <w:r w:rsidR="000623D8" w:rsidRPr="00B941A1">
        <w:rPr>
          <w:rFonts w:asciiTheme="minorHAnsi" w:hAnsiTheme="minorHAnsi" w:cstheme="minorHAnsi"/>
          <w:lang w:val="en-US"/>
        </w:rPr>
        <w:t>particularly challenging</w:t>
      </w:r>
      <w:r w:rsidRPr="00B941A1">
        <w:rPr>
          <w:rFonts w:asciiTheme="minorHAnsi" w:hAnsiTheme="minorHAnsi" w:cstheme="minorHAnsi"/>
          <w:lang w:val="en-US"/>
        </w:rPr>
        <w:t xml:space="preserve"> every day for teachers who face many challenges. The language, the c</w:t>
      </w:r>
      <w:r w:rsidR="00F51ECC" w:rsidRPr="00B941A1">
        <w:rPr>
          <w:rFonts w:asciiTheme="minorHAnsi" w:hAnsiTheme="minorHAnsi" w:cstheme="minorHAnsi"/>
          <w:lang w:val="en-US"/>
        </w:rPr>
        <w:t>hildren</w:t>
      </w:r>
      <w:r w:rsidR="006B5A91" w:rsidRPr="00B941A1">
        <w:rPr>
          <w:rFonts w:asciiTheme="minorHAnsi" w:hAnsiTheme="minorHAnsi" w:cstheme="minorHAnsi"/>
          <w:lang w:val="en-US"/>
        </w:rPr>
        <w:t>’</w:t>
      </w:r>
      <w:r w:rsidR="00F51ECC" w:rsidRPr="00B941A1">
        <w:rPr>
          <w:rFonts w:asciiTheme="minorHAnsi" w:hAnsiTheme="minorHAnsi" w:cstheme="minorHAnsi"/>
          <w:lang w:val="en-US"/>
        </w:rPr>
        <w:t>s culture, their previous school experience, and</w:t>
      </w:r>
      <w:r w:rsidRPr="00B941A1">
        <w:rPr>
          <w:rFonts w:asciiTheme="minorHAnsi" w:hAnsiTheme="minorHAnsi" w:cstheme="minorHAnsi"/>
          <w:lang w:val="en-US"/>
        </w:rPr>
        <w:t xml:space="preserve"> issues such as the lack of</w:t>
      </w:r>
      <w:r w:rsidRPr="00AF1583">
        <w:rPr>
          <w:rFonts w:asciiTheme="minorHAnsi" w:hAnsiTheme="minorHAnsi" w:cstheme="minorHAnsi"/>
          <w:lang w:val="en-US"/>
        </w:rPr>
        <w:t xml:space="preserve"> appropriate textbooks and other infrastructure are some of the most important problems presented. The consequences of these problems relate to c</w:t>
      </w:r>
      <w:r w:rsidR="00F51ECC" w:rsidRPr="00AF1583">
        <w:rPr>
          <w:rFonts w:asciiTheme="minorHAnsi" w:hAnsiTheme="minorHAnsi" w:cstheme="minorHAnsi"/>
          <w:lang w:val="en-US"/>
        </w:rPr>
        <w:t>hildren</w:t>
      </w:r>
      <w:r w:rsidR="006B5A91" w:rsidRPr="00AF1583">
        <w:rPr>
          <w:rFonts w:asciiTheme="minorHAnsi" w:hAnsiTheme="minorHAnsi" w:cstheme="minorHAnsi"/>
          <w:lang w:val="en-US"/>
        </w:rPr>
        <w:t>’</w:t>
      </w:r>
      <w:r w:rsidR="00F51ECC" w:rsidRPr="00AF1583">
        <w:rPr>
          <w:rFonts w:asciiTheme="minorHAnsi" w:hAnsiTheme="minorHAnsi" w:cstheme="minorHAnsi"/>
          <w:lang w:val="en-US"/>
        </w:rPr>
        <w:t>s communication, practice and psychology</w:t>
      </w:r>
      <w:r w:rsidRPr="00AF1583">
        <w:rPr>
          <w:rFonts w:asciiTheme="minorHAnsi" w:hAnsiTheme="minorHAnsi" w:cstheme="minorHAnsi"/>
          <w:lang w:val="en-US"/>
        </w:rPr>
        <w:t>. Some of the p</w:t>
      </w:r>
      <w:r w:rsidR="00F51ECC" w:rsidRPr="00AF1583">
        <w:rPr>
          <w:rFonts w:asciiTheme="minorHAnsi" w:hAnsiTheme="minorHAnsi" w:cstheme="minorHAnsi"/>
          <w:lang w:val="en-US"/>
        </w:rPr>
        <w:t>roposed solutions include using</w:t>
      </w:r>
      <w:r w:rsidRPr="00AF1583">
        <w:rPr>
          <w:rFonts w:asciiTheme="minorHAnsi" w:hAnsiTheme="minorHAnsi" w:cstheme="minorHAnsi"/>
          <w:lang w:val="en-US"/>
        </w:rPr>
        <w:t xml:space="preserve"> children</w:t>
      </w:r>
      <w:r w:rsidR="006B5A91" w:rsidRPr="00AF1583">
        <w:rPr>
          <w:rFonts w:asciiTheme="minorHAnsi" w:hAnsiTheme="minorHAnsi" w:cstheme="minorHAnsi"/>
          <w:lang w:val="en-US"/>
        </w:rPr>
        <w:t>’</w:t>
      </w:r>
      <w:r w:rsidRPr="00AF1583">
        <w:rPr>
          <w:rFonts w:asciiTheme="minorHAnsi" w:hAnsiTheme="minorHAnsi" w:cstheme="minorHAnsi"/>
          <w:lang w:val="en-US"/>
        </w:rPr>
        <w:t xml:space="preserve">s mother </w:t>
      </w:r>
      <w:r w:rsidRPr="00B941A1">
        <w:rPr>
          <w:rFonts w:asciiTheme="minorHAnsi" w:hAnsiTheme="minorHAnsi" w:cstheme="minorHAnsi"/>
          <w:lang w:val="en-US"/>
        </w:rPr>
        <w:t xml:space="preserve">tongue, parental involvement and state support, which in many cases </w:t>
      </w:r>
      <w:r w:rsidR="000623D8" w:rsidRPr="00B941A1">
        <w:rPr>
          <w:rFonts w:asciiTheme="minorHAnsi" w:hAnsiTheme="minorHAnsi" w:cstheme="minorHAnsi"/>
          <w:lang w:val="en-US"/>
        </w:rPr>
        <w:t>do</w:t>
      </w:r>
      <w:r w:rsidR="00EF4C22" w:rsidRPr="00B941A1">
        <w:rPr>
          <w:rFonts w:asciiTheme="minorHAnsi" w:hAnsiTheme="minorHAnsi" w:cstheme="minorHAnsi"/>
          <w:lang w:val="en-US"/>
        </w:rPr>
        <w:t xml:space="preserve"> not exist</w:t>
      </w:r>
      <w:r w:rsidR="009D568D" w:rsidRPr="00B941A1">
        <w:rPr>
          <w:rFonts w:asciiTheme="minorHAnsi" w:hAnsiTheme="minorHAnsi" w:cstheme="minorHAnsi"/>
          <w:lang w:val="en-US"/>
        </w:rPr>
        <w:t>.</w:t>
      </w:r>
      <w:r w:rsidR="009D568D" w:rsidRPr="00AF1583">
        <w:rPr>
          <w:rFonts w:asciiTheme="minorHAnsi" w:hAnsiTheme="minorHAnsi" w:cstheme="minorHAnsi"/>
          <w:lang w:val="en-US"/>
        </w:rPr>
        <w:t xml:space="preserve"> </w:t>
      </w:r>
      <w:r w:rsidR="00F51ECC" w:rsidRPr="00AF1583">
        <w:rPr>
          <w:rFonts w:asciiTheme="minorHAnsi" w:hAnsiTheme="minorHAnsi" w:cstheme="minorHAnsi"/>
          <w:lang w:val="en-US"/>
        </w:rPr>
        <w:t>Therefore, f</w:t>
      </w:r>
      <w:r w:rsidRPr="00AF1583">
        <w:rPr>
          <w:rFonts w:asciiTheme="minorHAnsi" w:hAnsiTheme="minorHAnsi" w:cstheme="minorHAnsi"/>
          <w:lang w:val="en-US"/>
        </w:rPr>
        <w:t xml:space="preserve">uture research on the difficulties, the creation of additional educational material, such as books for specific groups of students and their needs, as well as the role of </w:t>
      </w:r>
      <w:r w:rsidR="0073774E" w:rsidRPr="00AF1583">
        <w:rPr>
          <w:rFonts w:asciiTheme="minorHAnsi" w:hAnsiTheme="minorHAnsi" w:cstheme="minorHAnsi"/>
          <w:lang w:val="en-US"/>
        </w:rPr>
        <w:t>the Ministry of Education and the Ministry of Immigration and Asylum</w:t>
      </w:r>
      <w:r w:rsidR="00F51ECC" w:rsidRPr="00AF1583">
        <w:rPr>
          <w:rFonts w:asciiTheme="minorHAnsi" w:hAnsiTheme="minorHAnsi" w:cstheme="minorHAnsi"/>
          <w:lang w:val="en-US"/>
        </w:rPr>
        <w:t>,</w:t>
      </w:r>
      <w:r w:rsidR="0073774E" w:rsidRPr="00AF1583">
        <w:rPr>
          <w:rFonts w:asciiTheme="minorHAnsi" w:hAnsiTheme="minorHAnsi" w:cstheme="minorHAnsi"/>
          <w:lang w:val="en-US"/>
        </w:rPr>
        <w:t xml:space="preserve"> but also </w:t>
      </w:r>
      <w:r w:rsidRPr="00AF1583">
        <w:rPr>
          <w:rFonts w:asciiTheme="minorHAnsi" w:hAnsiTheme="minorHAnsi" w:cstheme="minorHAnsi"/>
          <w:lang w:val="en-US"/>
        </w:rPr>
        <w:t>formal and non-formal education, is deemed necessary.</w:t>
      </w:r>
    </w:p>
    <w:p w:rsidR="00B0177B" w:rsidRPr="00B941A1" w:rsidRDefault="00B0177B" w:rsidP="00B0177B">
      <w:pPr>
        <w:spacing w:after="0" w:line="240" w:lineRule="auto"/>
        <w:ind w:firstLine="284"/>
        <w:jc w:val="both"/>
        <w:rPr>
          <w:rFonts w:asciiTheme="minorHAnsi" w:hAnsiTheme="minorHAnsi" w:cstheme="minorHAnsi"/>
          <w:lang w:val="en-US"/>
        </w:rPr>
      </w:pPr>
      <w:r w:rsidRPr="00B941A1">
        <w:rPr>
          <w:rFonts w:asciiTheme="minorHAnsi" w:hAnsiTheme="minorHAnsi" w:cstheme="minorHAnsi"/>
          <w:lang w:val="en-US"/>
        </w:rPr>
        <w:t>This study -conducted wi</w:t>
      </w:r>
      <w:r w:rsidR="008E0F7F" w:rsidRPr="00B941A1">
        <w:rPr>
          <w:rFonts w:asciiTheme="minorHAnsi" w:hAnsiTheme="minorHAnsi" w:cstheme="minorHAnsi"/>
          <w:lang w:val="en-US"/>
        </w:rPr>
        <w:t>thin the framework of a Postgraduate</w:t>
      </w:r>
      <w:r w:rsidR="00421903" w:rsidRPr="00B941A1">
        <w:rPr>
          <w:rFonts w:asciiTheme="minorHAnsi" w:hAnsiTheme="minorHAnsi" w:cstheme="minorHAnsi"/>
          <w:lang w:val="en-US"/>
        </w:rPr>
        <w:t xml:space="preserve"> Programme</w:t>
      </w:r>
      <w:r w:rsidRPr="00B941A1">
        <w:rPr>
          <w:rFonts w:asciiTheme="minorHAnsi" w:hAnsiTheme="minorHAnsi" w:cstheme="minorHAnsi"/>
          <w:lang w:val="en-US"/>
        </w:rPr>
        <w:t xml:space="preserve"> </w:t>
      </w:r>
      <w:r w:rsidR="00923216" w:rsidRPr="00B941A1">
        <w:rPr>
          <w:rFonts w:asciiTheme="minorHAnsi" w:hAnsiTheme="minorHAnsi" w:cstheme="minorHAnsi"/>
          <w:lang w:val="en-US"/>
        </w:rPr>
        <w:t>(Stork, 2022</w:t>
      </w:r>
      <w:proofErr w:type="gramStart"/>
      <w:r w:rsidR="00923216" w:rsidRPr="00B941A1">
        <w:rPr>
          <w:rFonts w:asciiTheme="minorHAnsi" w:hAnsiTheme="minorHAnsi" w:cstheme="minorHAnsi"/>
          <w:lang w:val="en-US"/>
        </w:rPr>
        <w:t>)</w:t>
      </w:r>
      <w:r w:rsidRPr="00B941A1">
        <w:rPr>
          <w:rFonts w:asciiTheme="minorHAnsi" w:hAnsiTheme="minorHAnsi" w:cstheme="minorHAnsi"/>
          <w:lang w:val="en-US"/>
        </w:rPr>
        <w:t>-</w:t>
      </w:r>
      <w:proofErr w:type="gramEnd"/>
      <w:r w:rsidRPr="00B941A1">
        <w:rPr>
          <w:rFonts w:asciiTheme="minorHAnsi" w:hAnsiTheme="minorHAnsi" w:cstheme="minorHAnsi"/>
          <w:lang w:val="en-US"/>
        </w:rPr>
        <w:t xml:space="preserve"> faced certain limitations. Some interviews had to be conducted via Skype due to the COVID-19 pandemic, as the researcher</w:t>
      </w:r>
      <w:r w:rsidRPr="00B941A1">
        <w:rPr>
          <w:rFonts w:asciiTheme="minorHAnsi" w:hAnsiTheme="minorHAnsi" w:cstheme="minorHAnsi"/>
          <w:lang w:val="en-GB"/>
        </w:rPr>
        <w:t xml:space="preserve"> </w:t>
      </w:r>
      <w:r w:rsidR="000623D8" w:rsidRPr="00B941A1">
        <w:rPr>
          <w:rFonts w:asciiTheme="minorHAnsi" w:hAnsiTheme="minorHAnsi" w:cstheme="minorHAnsi"/>
          <w:lang w:val="en-GB"/>
        </w:rPr>
        <w:t>prioritised</w:t>
      </w:r>
      <w:r w:rsidR="000623D8" w:rsidRPr="00B941A1">
        <w:rPr>
          <w:rFonts w:asciiTheme="minorHAnsi" w:hAnsiTheme="minorHAnsi" w:cstheme="minorHAnsi"/>
          <w:lang w:val="en-US"/>
        </w:rPr>
        <w:t xml:space="preserve"> </w:t>
      </w:r>
      <w:r w:rsidRPr="00B941A1">
        <w:rPr>
          <w:rFonts w:asciiTheme="minorHAnsi" w:hAnsiTheme="minorHAnsi" w:cstheme="minorHAnsi"/>
          <w:lang w:val="en-US"/>
        </w:rPr>
        <w:t>participants’ comfort and safety over face-to-face contact. Another limitation was the relatively small sample, comprising nine teachers, and restricted to the north-western region of Greece. While adequate for exploring the research questions, a larger sample could have offered richer insights. Finally, the limited number of participants made any percentage-based evaluation of responses unnecessary, particularly given the mix of closed and open-ended questions.</w:t>
      </w:r>
    </w:p>
    <w:p w:rsidR="00B0177B" w:rsidRPr="00B941A1" w:rsidRDefault="00B0177B" w:rsidP="00B0177B">
      <w:pPr>
        <w:spacing w:after="0" w:line="240" w:lineRule="auto"/>
        <w:ind w:firstLine="284"/>
        <w:jc w:val="both"/>
        <w:rPr>
          <w:rFonts w:asciiTheme="minorHAnsi" w:hAnsiTheme="minorHAnsi" w:cstheme="minorHAnsi"/>
          <w:lang w:val="en-US"/>
        </w:rPr>
      </w:pPr>
    </w:p>
    <w:p w:rsidR="00203474" w:rsidRPr="000F2CE1" w:rsidRDefault="00203474" w:rsidP="00461689">
      <w:pPr>
        <w:spacing w:after="0" w:line="240" w:lineRule="auto"/>
        <w:ind w:firstLine="284"/>
        <w:rPr>
          <w:rFonts w:asciiTheme="minorHAnsi" w:hAnsiTheme="minorHAnsi" w:cstheme="minorHAnsi"/>
          <w:b/>
          <w:lang w:val="en-US"/>
        </w:rPr>
      </w:pPr>
      <w:r w:rsidRPr="000F2CE1">
        <w:rPr>
          <w:rFonts w:asciiTheme="minorHAnsi" w:hAnsiTheme="minorHAnsi" w:cstheme="minorHAnsi"/>
          <w:b/>
          <w:lang w:val="en-US"/>
        </w:rPr>
        <w:t>References</w:t>
      </w:r>
    </w:p>
    <w:p w:rsidR="00203474" w:rsidRPr="000F2CE1" w:rsidRDefault="00203474" w:rsidP="00BA3737">
      <w:pPr>
        <w:spacing w:after="0" w:line="240" w:lineRule="auto"/>
        <w:ind w:firstLine="284"/>
        <w:jc w:val="both"/>
        <w:rPr>
          <w:lang w:val="en-US"/>
        </w:rPr>
      </w:pPr>
      <w:r w:rsidRPr="000F2CE1">
        <w:rPr>
          <w:lang w:val="en-US"/>
        </w:rPr>
        <w:t xml:space="preserve">Adams, W. C. 2015. </w:t>
      </w:r>
      <w:proofErr w:type="gramStart"/>
      <w:r w:rsidR="00B83A13" w:rsidRPr="000F2CE1">
        <w:rPr>
          <w:lang w:val="en-US"/>
        </w:rPr>
        <w:t>“</w:t>
      </w:r>
      <w:r w:rsidRPr="000F2CE1">
        <w:rPr>
          <w:lang w:val="en-US"/>
        </w:rPr>
        <w:t xml:space="preserve">Conducting </w:t>
      </w:r>
      <w:r w:rsidR="00B83A13" w:rsidRPr="000F2CE1">
        <w:rPr>
          <w:lang w:val="en-US"/>
        </w:rPr>
        <w:t>S</w:t>
      </w:r>
      <w:r w:rsidRPr="000F2CE1">
        <w:rPr>
          <w:lang w:val="en-US"/>
        </w:rPr>
        <w:t>emi-</w:t>
      </w:r>
      <w:r w:rsidR="00B83A13" w:rsidRPr="000F2CE1">
        <w:rPr>
          <w:lang w:val="en-US"/>
        </w:rPr>
        <w:t>S</w:t>
      </w:r>
      <w:r w:rsidRPr="000F2CE1">
        <w:rPr>
          <w:lang w:val="en-US"/>
        </w:rPr>
        <w:t xml:space="preserve">tructured </w:t>
      </w:r>
      <w:r w:rsidR="00B83A13" w:rsidRPr="000F2CE1">
        <w:rPr>
          <w:lang w:val="en-US"/>
        </w:rPr>
        <w:t>I</w:t>
      </w:r>
      <w:r w:rsidRPr="000F2CE1">
        <w:rPr>
          <w:lang w:val="en-US"/>
        </w:rPr>
        <w:t>nterviews.</w:t>
      </w:r>
      <w:r w:rsidR="00B83A13" w:rsidRPr="000F2CE1">
        <w:rPr>
          <w:lang w:val="en-US"/>
        </w:rPr>
        <w:t>”</w:t>
      </w:r>
      <w:proofErr w:type="gramEnd"/>
      <w:r w:rsidRPr="000F2CE1">
        <w:rPr>
          <w:lang w:val="en-US"/>
        </w:rPr>
        <w:t xml:space="preserve"> In </w:t>
      </w:r>
      <w:r w:rsidRPr="000F2CE1">
        <w:rPr>
          <w:i/>
          <w:lang w:val="en-US"/>
        </w:rPr>
        <w:t xml:space="preserve">Handbook of </w:t>
      </w:r>
      <w:r w:rsidR="00B83A13" w:rsidRPr="000F2CE1">
        <w:rPr>
          <w:i/>
          <w:lang w:val="en-US"/>
        </w:rPr>
        <w:t>P</w:t>
      </w:r>
      <w:r w:rsidRPr="000F2CE1">
        <w:rPr>
          <w:i/>
          <w:lang w:val="en-US"/>
        </w:rPr>
        <w:t xml:space="preserve">ractical </w:t>
      </w:r>
      <w:r w:rsidR="00B83A13" w:rsidRPr="000F2CE1">
        <w:rPr>
          <w:i/>
          <w:lang w:val="en-US"/>
        </w:rPr>
        <w:t>P</w:t>
      </w:r>
      <w:r w:rsidRPr="000F2CE1">
        <w:rPr>
          <w:i/>
          <w:lang w:val="en-US"/>
        </w:rPr>
        <w:t xml:space="preserve">rogram </w:t>
      </w:r>
      <w:r w:rsidR="00B83A13" w:rsidRPr="000F2CE1">
        <w:rPr>
          <w:i/>
          <w:lang w:val="en-US"/>
        </w:rPr>
        <w:t>E</w:t>
      </w:r>
      <w:r w:rsidRPr="000F2CE1">
        <w:rPr>
          <w:i/>
          <w:lang w:val="en-US"/>
        </w:rPr>
        <w:t>valuation</w:t>
      </w:r>
      <w:r w:rsidR="00B83A13" w:rsidRPr="000F2CE1">
        <w:rPr>
          <w:lang w:val="en-US"/>
        </w:rPr>
        <w:t xml:space="preserve">, ed. by </w:t>
      </w:r>
      <w:r w:rsidR="00540D17" w:rsidRPr="000F2CE1">
        <w:rPr>
          <w:lang w:val="en-US"/>
        </w:rPr>
        <w:t>K. E. Newcomer</w:t>
      </w:r>
      <w:r w:rsidR="00B83A13" w:rsidRPr="000F2CE1">
        <w:rPr>
          <w:lang w:val="en-US"/>
        </w:rPr>
        <w:t xml:space="preserve">, H. P. </w:t>
      </w:r>
      <w:proofErr w:type="spellStart"/>
      <w:r w:rsidR="00B83A13" w:rsidRPr="000F2CE1">
        <w:rPr>
          <w:lang w:val="en-US"/>
        </w:rPr>
        <w:t>Hatry</w:t>
      </w:r>
      <w:proofErr w:type="spellEnd"/>
      <w:r w:rsidR="00B83A13" w:rsidRPr="000F2CE1">
        <w:rPr>
          <w:lang w:val="en-US"/>
        </w:rPr>
        <w:t>, and</w:t>
      </w:r>
      <w:r w:rsidR="00540D17" w:rsidRPr="000F2CE1">
        <w:rPr>
          <w:lang w:val="en-US"/>
        </w:rPr>
        <w:t xml:space="preserve"> J. S. </w:t>
      </w:r>
      <w:proofErr w:type="spellStart"/>
      <w:r w:rsidR="00540D17" w:rsidRPr="000F2CE1">
        <w:rPr>
          <w:lang w:val="en-US"/>
        </w:rPr>
        <w:t>Wholey</w:t>
      </w:r>
      <w:proofErr w:type="spellEnd"/>
      <w:r w:rsidR="00B83A13" w:rsidRPr="000F2CE1">
        <w:rPr>
          <w:lang w:val="en-US"/>
        </w:rPr>
        <w:t xml:space="preserve">, </w:t>
      </w:r>
      <w:r w:rsidRPr="000F2CE1">
        <w:rPr>
          <w:lang w:val="en-US"/>
        </w:rPr>
        <w:t xml:space="preserve">492–505. </w:t>
      </w:r>
      <w:r w:rsidR="00540D17" w:rsidRPr="000F2CE1">
        <w:rPr>
          <w:lang w:val="en-US"/>
        </w:rPr>
        <w:t xml:space="preserve">Hoboken, NJ: </w:t>
      </w:r>
      <w:r w:rsidRPr="000F2CE1">
        <w:rPr>
          <w:lang w:val="en-US"/>
        </w:rPr>
        <w:t>Wiley.</w:t>
      </w:r>
      <w:r w:rsidR="00540D17" w:rsidRPr="000F2CE1">
        <w:rPr>
          <w:lang w:val="en-US"/>
        </w:rPr>
        <w:t xml:space="preserve"> </w:t>
      </w:r>
      <w:hyperlink r:id="rId10" w:history="1">
        <w:r w:rsidR="0088233D" w:rsidRPr="000F2CE1">
          <w:rPr>
            <w:rStyle w:val="-"/>
            <w:rFonts w:asciiTheme="minorHAnsi" w:hAnsiTheme="minorHAnsi" w:cstheme="minorHAnsi"/>
            <w:lang w:val="en-US"/>
          </w:rPr>
          <w:t>https://doi.org/10.1002/9781119171386.ch19</w:t>
        </w:r>
      </w:hyperlink>
      <w:r w:rsidR="00540D17" w:rsidRPr="000F2CE1">
        <w:rPr>
          <w:lang w:val="en-US"/>
        </w:rPr>
        <w:t>.</w:t>
      </w:r>
    </w:p>
    <w:p w:rsidR="003F4A6E" w:rsidRPr="000F2CE1" w:rsidRDefault="003F4A6E" w:rsidP="00BA3737">
      <w:pPr>
        <w:spacing w:after="0" w:line="240" w:lineRule="auto"/>
        <w:ind w:firstLine="284"/>
        <w:jc w:val="both"/>
      </w:pPr>
      <w:proofErr w:type="spellStart"/>
      <w:proofErr w:type="gramStart"/>
      <w:r w:rsidRPr="000F2CE1">
        <w:rPr>
          <w:lang w:val="en-US"/>
        </w:rPr>
        <w:t>Androusou</w:t>
      </w:r>
      <w:proofErr w:type="spellEnd"/>
      <w:r w:rsidRPr="000F2CE1">
        <w:rPr>
          <w:lang w:val="en-US"/>
        </w:rPr>
        <w:t xml:space="preserve">, Α., </w:t>
      </w:r>
      <w:r w:rsidR="006B5A91" w:rsidRPr="000F2CE1">
        <w:rPr>
          <w:lang w:val="en-US"/>
        </w:rPr>
        <w:t>and</w:t>
      </w:r>
      <w:r w:rsidRPr="000F2CE1">
        <w:rPr>
          <w:lang w:val="en-US"/>
        </w:rPr>
        <w:t xml:space="preserve"> </w:t>
      </w:r>
      <w:r w:rsidR="00B83A13" w:rsidRPr="000F2CE1">
        <w:rPr>
          <w:lang w:val="en-US"/>
        </w:rPr>
        <w:t xml:space="preserve">M. </w:t>
      </w:r>
      <w:proofErr w:type="spellStart"/>
      <w:r w:rsidRPr="000F2CE1">
        <w:rPr>
          <w:lang w:val="en-US"/>
        </w:rPr>
        <w:t>Iakovou</w:t>
      </w:r>
      <w:proofErr w:type="spellEnd"/>
      <w:r w:rsidRPr="000F2CE1">
        <w:rPr>
          <w:lang w:val="en-US"/>
        </w:rPr>
        <w:t>.</w:t>
      </w:r>
      <w:proofErr w:type="gramEnd"/>
      <w:r w:rsidR="00B83A13" w:rsidRPr="000F2CE1">
        <w:rPr>
          <w:lang w:val="en-US"/>
        </w:rPr>
        <w:t xml:space="preserve"> </w:t>
      </w:r>
      <w:r w:rsidRPr="000F2CE1">
        <w:rPr>
          <w:lang w:val="en-US"/>
        </w:rPr>
        <w:t xml:space="preserve">2020. </w:t>
      </w:r>
      <w:r w:rsidR="00B83A13" w:rsidRPr="000F2CE1">
        <w:rPr>
          <w:lang w:val="en-US"/>
        </w:rPr>
        <w:t>“</w:t>
      </w:r>
      <w:r w:rsidRPr="000F2CE1">
        <w:rPr>
          <w:lang w:val="en-US"/>
        </w:rPr>
        <w:t xml:space="preserve">Refugee </w:t>
      </w:r>
      <w:r w:rsidR="00B83A13" w:rsidRPr="000F2CE1">
        <w:rPr>
          <w:lang w:val="en-US"/>
        </w:rPr>
        <w:t>C</w:t>
      </w:r>
      <w:r w:rsidRPr="000F2CE1">
        <w:rPr>
          <w:lang w:val="en-US"/>
        </w:rPr>
        <w:t>hildren</w:t>
      </w:r>
      <w:r w:rsidR="006B5A91" w:rsidRPr="000F2CE1">
        <w:rPr>
          <w:lang w:val="en-US"/>
        </w:rPr>
        <w:t>’</w:t>
      </w:r>
      <w:r w:rsidRPr="000F2CE1">
        <w:rPr>
          <w:lang w:val="en-US"/>
        </w:rPr>
        <w:t xml:space="preserve">s </w:t>
      </w:r>
      <w:r w:rsidR="00B83A13" w:rsidRPr="000F2CE1">
        <w:rPr>
          <w:lang w:val="en-US"/>
        </w:rPr>
        <w:t>I</w:t>
      </w:r>
      <w:r w:rsidRPr="000F2CE1">
        <w:rPr>
          <w:lang w:val="en-US"/>
        </w:rPr>
        <w:t xml:space="preserve">ntegration in Greece: Training </w:t>
      </w:r>
      <w:r w:rsidR="00B83A13" w:rsidRPr="000F2CE1">
        <w:rPr>
          <w:lang w:val="en-US"/>
        </w:rPr>
        <w:t>F</w:t>
      </w:r>
      <w:r w:rsidRPr="000F2CE1">
        <w:rPr>
          <w:lang w:val="en-US"/>
        </w:rPr>
        <w:t xml:space="preserve">uture </w:t>
      </w:r>
      <w:r w:rsidR="00B83A13" w:rsidRPr="000F2CE1">
        <w:rPr>
          <w:lang w:val="en-US"/>
        </w:rPr>
        <w:t>T</w:t>
      </w:r>
      <w:r w:rsidRPr="000F2CE1">
        <w:rPr>
          <w:lang w:val="en-US"/>
        </w:rPr>
        <w:t xml:space="preserve">eachers to </w:t>
      </w:r>
      <w:r w:rsidR="00B83A13" w:rsidRPr="000F2CE1">
        <w:rPr>
          <w:lang w:val="en-US"/>
        </w:rPr>
        <w:t>F</w:t>
      </w:r>
      <w:r w:rsidRPr="000F2CE1">
        <w:rPr>
          <w:lang w:val="en-US"/>
        </w:rPr>
        <w:t xml:space="preserve">ace </w:t>
      </w:r>
      <w:r w:rsidR="00B83A13" w:rsidRPr="000F2CE1">
        <w:rPr>
          <w:lang w:val="en-US"/>
        </w:rPr>
        <w:t>N</w:t>
      </w:r>
      <w:r w:rsidRPr="000F2CE1">
        <w:rPr>
          <w:lang w:val="en-US"/>
        </w:rPr>
        <w:t xml:space="preserve">ew </w:t>
      </w:r>
      <w:r w:rsidR="00B83A13" w:rsidRPr="000F2CE1">
        <w:rPr>
          <w:lang w:val="en-US"/>
        </w:rPr>
        <w:t>E</w:t>
      </w:r>
      <w:r w:rsidRPr="000F2CE1">
        <w:rPr>
          <w:lang w:val="en-US"/>
        </w:rPr>
        <w:t xml:space="preserve">ducational </w:t>
      </w:r>
      <w:r w:rsidR="00B83A13" w:rsidRPr="000F2CE1">
        <w:rPr>
          <w:lang w:val="en-US"/>
        </w:rPr>
        <w:t>C</w:t>
      </w:r>
      <w:r w:rsidRPr="000F2CE1">
        <w:rPr>
          <w:lang w:val="en-US"/>
        </w:rPr>
        <w:t>hallenges</w:t>
      </w:r>
      <w:r w:rsidR="00B83A13" w:rsidRPr="000F2CE1">
        <w:rPr>
          <w:lang w:val="en-US"/>
        </w:rPr>
        <w:t>.”</w:t>
      </w:r>
      <w:r w:rsidRPr="000F2CE1">
        <w:rPr>
          <w:lang w:val="en-US"/>
        </w:rPr>
        <w:t xml:space="preserve"> </w:t>
      </w:r>
      <w:r w:rsidRPr="000F2CE1">
        <w:rPr>
          <w:i/>
          <w:lang w:val="en-US"/>
        </w:rPr>
        <w:t xml:space="preserve">International Journal of Early Years Education </w:t>
      </w:r>
      <w:r w:rsidRPr="000F2CE1">
        <w:rPr>
          <w:lang w:val="en-US"/>
        </w:rPr>
        <w:t>28</w:t>
      </w:r>
      <w:r w:rsidR="00B83A13" w:rsidRPr="000F2CE1">
        <w:rPr>
          <w:lang w:val="en-US"/>
        </w:rPr>
        <w:t xml:space="preserve"> </w:t>
      </w:r>
      <w:r w:rsidRPr="000F2CE1">
        <w:rPr>
          <w:lang w:val="en-US"/>
        </w:rPr>
        <w:t>(2)</w:t>
      </w:r>
      <w:r w:rsidR="00B83A13" w:rsidRPr="000F2CE1">
        <w:rPr>
          <w:lang w:val="en-US"/>
        </w:rPr>
        <w:t>:</w:t>
      </w:r>
      <w:r w:rsidRPr="000F2CE1">
        <w:rPr>
          <w:lang w:val="en-US"/>
        </w:rPr>
        <w:t xml:space="preserve"> 162–175. </w:t>
      </w:r>
      <w:hyperlink r:id="rId11" w:history="1">
        <w:r w:rsidRPr="000F2CE1">
          <w:rPr>
            <w:rStyle w:val="-"/>
            <w:rFonts w:asciiTheme="minorHAnsi" w:hAnsiTheme="minorHAnsi" w:cstheme="minorHAnsi"/>
            <w:lang w:val="en-US"/>
          </w:rPr>
          <w:t>https://doi.org/10.1080/09669760.2020.1765090</w:t>
        </w:r>
      </w:hyperlink>
      <w:r w:rsidR="00B83A13" w:rsidRPr="000F2CE1">
        <w:rPr>
          <w:rStyle w:val="-"/>
          <w:rFonts w:asciiTheme="minorHAnsi" w:hAnsiTheme="minorHAnsi" w:cstheme="minorHAnsi"/>
          <w:color w:val="auto"/>
          <w:u w:val="none"/>
          <w:lang w:val="en-US"/>
        </w:rPr>
        <w:t>.</w:t>
      </w:r>
    </w:p>
    <w:p w:rsidR="00203474" w:rsidRPr="000F2CE1" w:rsidRDefault="00203474" w:rsidP="00BA3737">
      <w:pPr>
        <w:spacing w:after="0" w:line="240" w:lineRule="auto"/>
        <w:ind w:firstLine="284"/>
        <w:jc w:val="both"/>
        <w:rPr>
          <w:lang w:val="en-US"/>
        </w:rPr>
      </w:pPr>
      <w:proofErr w:type="spellStart"/>
      <w:proofErr w:type="gramStart"/>
      <w:r w:rsidRPr="000F2CE1">
        <w:rPr>
          <w:lang w:val="en-US"/>
        </w:rPr>
        <w:t>Apatziadou</w:t>
      </w:r>
      <w:proofErr w:type="spellEnd"/>
      <w:r w:rsidRPr="000F2CE1">
        <w:rPr>
          <w:lang w:val="en-US"/>
        </w:rPr>
        <w:t>, B. 2018.</w:t>
      </w:r>
      <w:proofErr w:type="gramEnd"/>
      <w:r w:rsidRPr="000F2CE1">
        <w:rPr>
          <w:lang w:val="en-US"/>
        </w:rPr>
        <w:t xml:space="preserve"> </w:t>
      </w:r>
      <w:r w:rsidR="00B83A13" w:rsidRPr="000F2CE1">
        <w:rPr>
          <w:lang w:val="en-US"/>
        </w:rPr>
        <w:t>“</w:t>
      </w:r>
      <w:proofErr w:type="spellStart"/>
      <w:r w:rsidRPr="000F2CE1">
        <w:rPr>
          <w:lang w:val="en-US"/>
        </w:rPr>
        <w:t>Didaskontas</w:t>
      </w:r>
      <w:proofErr w:type="spellEnd"/>
      <w:r w:rsidRPr="000F2CE1">
        <w:rPr>
          <w:lang w:val="en-US"/>
        </w:rPr>
        <w:t xml:space="preserve"> </w:t>
      </w:r>
      <w:proofErr w:type="spellStart"/>
      <w:r w:rsidRPr="000F2CE1">
        <w:rPr>
          <w:lang w:val="en-US"/>
        </w:rPr>
        <w:t>sta</w:t>
      </w:r>
      <w:proofErr w:type="spellEnd"/>
      <w:r w:rsidRPr="000F2CE1">
        <w:rPr>
          <w:lang w:val="en-US"/>
        </w:rPr>
        <w:t xml:space="preserve"> </w:t>
      </w:r>
      <w:proofErr w:type="spellStart"/>
      <w:r w:rsidRPr="000F2CE1">
        <w:rPr>
          <w:lang w:val="en-US"/>
        </w:rPr>
        <w:t>prosfygopoula</w:t>
      </w:r>
      <w:proofErr w:type="spellEnd"/>
      <w:r w:rsidRPr="000F2CE1">
        <w:rPr>
          <w:lang w:val="en-US"/>
        </w:rPr>
        <w:t xml:space="preserve">: Mia </w:t>
      </w:r>
      <w:proofErr w:type="spellStart"/>
      <w:r w:rsidRPr="000F2CE1">
        <w:rPr>
          <w:lang w:val="en-US"/>
        </w:rPr>
        <w:t>apotimisi</w:t>
      </w:r>
      <w:proofErr w:type="spellEnd"/>
      <w:r w:rsidRPr="000F2CE1">
        <w:rPr>
          <w:lang w:val="en-US"/>
        </w:rPr>
        <w:t xml:space="preserve"> </w:t>
      </w:r>
      <w:proofErr w:type="spellStart"/>
      <w:r w:rsidRPr="000F2CE1">
        <w:rPr>
          <w:lang w:val="en-US"/>
        </w:rPr>
        <w:t>ths</w:t>
      </w:r>
      <w:proofErr w:type="spellEnd"/>
      <w:r w:rsidRPr="000F2CE1">
        <w:rPr>
          <w:lang w:val="en-US"/>
        </w:rPr>
        <w:t xml:space="preserve"> </w:t>
      </w:r>
      <w:proofErr w:type="spellStart"/>
      <w:r w:rsidRPr="000F2CE1">
        <w:rPr>
          <w:lang w:val="en-US"/>
        </w:rPr>
        <w:t>empeirias</w:t>
      </w:r>
      <w:proofErr w:type="spellEnd"/>
      <w:r w:rsidRPr="000F2CE1">
        <w:rPr>
          <w:lang w:val="en-US"/>
        </w:rPr>
        <w:t xml:space="preserve"> ton </w:t>
      </w:r>
      <w:proofErr w:type="spellStart"/>
      <w:r w:rsidRPr="000F2CE1">
        <w:rPr>
          <w:lang w:val="en-US"/>
        </w:rPr>
        <w:t>ekpaideytikon</w:t>
      </w:r>
      <w:proofErr w:type="spellEnd"/>
      <w:r w:rsidR="00B83A13" w:rsidRPr="000F2CE1">
        <w:rPr>
          <w:lang w:val="en-US"/>
        </w:rPr>
        <w:t>”</w:t>
      </w:r>
      <w:r w:rsidRPr="000F2CE1">
        <w:rPr>
          <w:lang w:val="en-US"/>
        </w:rPr>
        <w:t xml:space="preserve"> [Teaching </w:t>
      </w:r>
      <w:r w:rsidR="001A1A6A" w:rsidRPr="000F2CE1">
        <w:rPr>
          <w:lang w:val="en-US"/>
        </w:rPr>
        <w:t>R</w:t>
      </w:r>
      <w:r w:rsidRPr="000F2CE1">
        <w:rPr>
          <w:lang w:val="en-US"/>
        </w:rPr>
        <w:t xml:space="preserve">efugee </w:t>
      </w:r>
      <w:r w:rsidR="001A1A6A" w:rsidRPr="000F2CE1">
        <w:rPr>
          <w:lang w:val="en-US"/>
        </w:rPr>
        <w:t>C</w:t>
      </w:r>
      <w:r w:rsidRPr="000F2CE1">
        <w:rPr>
          <w:lang w:val="en-US"/>
        </w:rPr>
        <w:t xml:space="preserve">hildren: An </w:t>
      </w:r>
      <w:r w:rsidR="001A1A6A" w:rsidRPr="000F2CE1">
        <w:rPr>
          <w:lang w:val="en-US"/>
        </w:rPr>
        <w:t>E</w:t>
      </w:r>
      <w:r w:rsidRPr="000F2CE1">
        <w:rPr>
          <w:lang w:val="en-US"/>
        </w:rPr>
        <w:t xml:space="preserve">valuation of </w:t>
      </w:r>
      <w:r w:rsidR="001A1A6A" w:rsidRPr="000F2CE1">
        <w:rPr>
          <w:lang w:val="en-US"/>
        </w:rPr>
        <w:t>T</w:t>
      </w:r>
      <w:r w:rsidRPr="000F2CE1">
        <w:rPr>
          <w:lang w:val="en-US"/>
        </w:rPr>
        <w:t>eachers</w:t>
      </w:r>
      <w:r w:rsidR="006B5A91" w:rsidRPr="000F2CE1">
        <w:rPr>
          <w:lang w:val="en-US"/>
        </w:rPr>
        <w:t>’</w:t>
      </w:r>
      <w:r w:rsidRPr="000F2CE1">
        <w:rPr>
          <w:lang w:val="en-US"/>
        </w:rPr>
        <w:t xml:space="preserve"> </w:t>
      </w:r>
      <w:r w:rsidR="001A1A6A" w:rsidRPr="000F2CE1">
        <w:rPr>
          <w:lang w:val="en-US"/>
        </w:rPr>
        <w:t>E</w:t>
      </w:r>
      <w:r w:rsidRPr="000F2CE1">
        <w:rPr>
          <w:lang w:val="en-US"/>
        </w:rPr>
        <w:t>xperience]</w:t>
      </w:r>
      <w:r w:rsidR="00B83A13" w:rsidRPr="000F2CE1">
        <w:rPr>
          <w:lang w:val="en-US"/>
        </w:rPr>
        <w:t>.</w:t>
      </w:r>
      <w:r w:rsidRPr="000F2CE1">
        <w:rPr>
          <w:lang w:val="en-US"/>
        </w:rPr>
        <w:t xml:space="preserve"> </w:t>
      </w:r>
      <w:proofErr w:type="gramStart"/>
      <w:r w:rsidRPr="000F2CE1">
        <w:rPr>
          <w:lang w:val="en-US"/>
        </w:rPr>
        <w:t>M</w:t>
      </w:r>
      <w:r w:rsidR="004672B7" w:rsidRPr="000F2CE1">
        <w:rPr>
          <w:lang w:val="en-US"/>
        </w:rPr>
        <w:t>.A.</w:t>
      </w:r>
      <w:r w:rsidRPr="000F2CE1">
        <w:rPr>
          <w:lang w:val="en-US"/>
        </w:rPr>
        <w:t xml:space="preserve"> </w:t>
      </w:r>
      <w:r w:rsidR="00640347" w:rsidRPr="000F2CE1">
        <w:rPr>
          <w:lang w:val="en-US"/>
        </w:rPr>
        <w:t>t</w:t>
      </w:r>
      <w:r w:rsidRPr="000F2CE1">
        <w:rPr>
          <w:lang w:val="en-US"/>
        </w:rPr>
        <w:t>hesis.</w:t>
      </w:r>
      <w:proofErr w:type="gramEnd"/>
      <w:r w:rsidRPr="000F2CE1">
        <w:rPr>
          <w:lang w:val="en-US"/>
        </w:rPr>
        <w:t xml:space="preserve"> University of Western Macedonia.</w:t>
      </w:r>
    </w:p>
    <w:p w:rsidR="00203474" w:rsidRPr="000F2CE1" w:rsidRDefault="00203474" w:rsidP="00BA3737">
      <w:pPr>
        <w:spacing w:after="0" w:line="240" w:lineRule="auto"/>
        <w:ind w:firstLine="284"/>
        <w:jc w:val="both"/>
        <w:rPr>
          <w:lang w:val="en-US"/>
        </w:rPr>
      </w:pPr>
      <w:proofErr w:type="spellStart"/>
      <w:r w:rsidRPr="000F2CE1">
        <w:rPr>
          <w:lang w:val="en-US"/>
        </w:rPr>
        <w:t>Bergset</w:t>
      </w:r>
      <w:proofErr w:type="spellEnd"/>
      <w:r w:rsidRPr="000F2CE1">
        <w:rPr>
          <w:lang w:val="en-US"/>
        </w:rPr>
        <w:t xml:space="preserve">, K. 2017. </w:t>
      </w:r>
      <w:r w:rsidR="00B83A13" w:rsidRPr="000F2CE1">
        <w:rPr>
          <w:lang w:val="en-US"/>
        </w:rPr>
        <w:t>“</w:t>
      </w:r>
      <w:r w:rsidRPr="000F2CE1">
        <w:rPr>
          <w:lang w:val="en-US"/>
        </w:rPr>
        <w:t xml:space="preserve">School </w:t>
      </w:r>
      <w:r w:rsidR="00B83A13" w:rsidRPr="000F2CE1">
        <w:rPr>
          <w:lang w:val="en-US"/>
        </w:rPr>
        <w:t>I</w:t>
      </w:r>
      <w:r w:rsidRPr="000F2CE1">
        <w:rPr>
          <w:lang w:val="en-US"/>
        </w:rPr>
        <w:t xml:space="preserve">nvolvement: Refugee </w:t>
      </w:r>
      <w:r w:rsidR="001A1A6A" w:rsidRPr="000F2CE1">
        <w:rPr>
          <w:lang w:val="en-US"/>
        </w:rPr>
        <w:t>P</w:t>
      </w:r>
      <w:r w:rsidRPr="000F2CE1">
        <w:rPr>
          <w:lang w:val="en-US"/>
        </w:rPr>
        <w:t>arents</w:t>
      </w:r>
      <w:r w:rsidR="006B5A91" w:rsidRPr="000F2CE1">
        <w:rPr>
          <w:lang w:val="en-US"/>
        </w:rPr>
        <w:t>’</w:t>
      </w:r>
      <w:r w:rsidRPr="000F2CE1">
        <w:rPr>
          <w:lang w:val="en-US"/>
        </w:rPr>
        <w:t xml:space="preserve"> </w:t>
      </w:r>
      <w:r w:rsidR="001A1A6A" w:rsidRPr="000F2CE1">
        <w:rPr>
          <w:lang w:val="en-US"/>
        </w:rPr>
        <w:t>N</w:t>
      </w:r>
      <w:r w:rsidRPr="000F2CE1">
        <w:rPr>
          <w:lang w:val="en-US"/>
        </w:rPr>
        <w:t xml:space="preserve">arrated </w:t>
      </w:r>
      <w:r w:rsidR="001A1A6A" w:rsidRPr="000F2CE1">
        <w:rPr>
          <w:lang w:val="en-US"/>
        </w:rPr>
        <w:t>C</w:t>
      </w:r>
      <w:r w:rsidRPr="000F2CE1">
        <w:rPr>
          <w:lang w:val="en-US"/>
        </w:rPr>
        <w:t xml:space="preserve">ontribution to their </w:t>
      </w:r>
      <w:r w:rsidR="001A1A6A" w:rsidRPr="000F2CE1">
        <w:rPr>
          <w:lang w:val="en-US"/>
        </w:rPr>
        <w:t>C</w:t>
      </w:r>
      <w:r w:rsidRPr="000F2CE1">
        <w:rPr>
          <w:lang w:val="en-US"/>
        </w:rPr>
        <w:t>hildren</w:t>
      </w:r>
      <w:r w:rsidR="006B5A91" w:rsidRPr="000F2CE1">
        <w:rPr>
          <w:lang w:val="en-US"/>
        </w:rPr>
        <w:t>’</w:t>
      </w:r>
      <w:r w:rsidRPr="000F2CE1">
        <w:rPr>
          <w:lang w:val="en-US"/>
        </w:rPr>
        <w:t xml:space="preserve">s </w:t>
      </w:r>
      <w:r w:rsidR="001A1A6A" w:rsidRPr="000F2CE1">
        <w:rPr>
          <w:lang w:val="en-US"/>
        </w:rPr>
        <w:t>E</w:t>
      </w:r>
      <w:r w:rsidRPr="000F2CE1">
        <w:rPr>
          <w:lang w:val="en-US"/>
        </w:rPr>
        <w:t xml:space="preserve">ducation while </w:t>
      </w:r>
      <w:r w:rsidR="001A1A6A" w:rsidRPr="000F2CE1">
        <w:rPr>
          <w:lang w:val="en-US"/>
        </w:rPr>
        <w:t>R</w:t>
      </w:r>
      <w:r w:rsidRPr="000F2CE1">
        <w:rPr>
          <w:lang w:val="en-US"/>
        </w:rPr>
        <w:t xml:space="preserve">esettled in Norway. </w:t>
      </w:r>
      <w:r w:rsidRPr="000F2CE1">
        <w:rPr>
          <w:i/>
          <w:lang w:val="en-US"/>
        </w:rPr>
        <w:t xml:space="preserve">Outlines – Critical Practice Studies </w:t>
      </w:r>
      <w:r w:rsidRPr="000F2CE1">
        <w:rPr>
          <w:lang w:val="en-US"/>
        </w:rPr>
        <w:t>18</w:t>
      </w:r>
      <w:r w:rsidR="001A1A6A" w:rsidRPr="000F2CE1">
        <w:rPr>
          <w:lang w:val="en-US"/>
        </w:rPr>
        <w:t xml:space="preserve"> </w:t>
      </w:r>
      <w:r w:rsidRPr="000F2CE1">
        <w:rPr>
          <w:lang w:val="en-US"/>
        </w:rPr>
        <w:t>(1)</w:t>
      </w:r>
      <w:r w:rsidR="001A1A6A" w:rsidRPr="000F2CE1">
        <w:rPr>
          <w:lang w:val="en-US"/>
        </w:rPr>
        <w:t>:</w:t>
      </w:r>
      <w:r w:rsidRPr="000F2CE1">
        <w:rPr>
          <w:lang w:val="en-US"/>
        </w:rPr>
        <w:t xml:space="preserve"> 61–80. </w:t>
      </w:r>
      <w:hyperlink r:id="rId12" w:history="1">
        <w:r w:rsidRPr="000F2CE1">
          <w:rPr>
            <w:rStyle w:val="-"/>
            <w:rFonts w:asciiTheme="minorHAnsi" w:hAnsiTheme="minorHAnsi" w:cstheme="minorHAnsi"/>
            <w:lang w:val="en-US"/>
          </w:rPr>
          <w:t>https://tidsskrift.dk/outlines/article/view/26262</w:t>
        </w:r>
      </w:hyperlink>
      <w:r w:rsidR="001A1A6A" w:rsidRPr="000F2CE1">
        <w:rPr>
          <w:lang w:val="en-US"/>
        </w:rPr>
        <w:t>.</w:t>
      </w:r>
    </w:p>
    <w:p w:rsidR="00203474" w:rsidRPr="000F2CE1" w:rsidRDefault="00203474" w:rsidP="00BA3737">
      <w:pPr>
        <w:spacing w:after="0" w:line="240" w:lineRule="auto"/>
        <w:ind w:firstLine="284"/>
        <w:jc w:val="both"/>
        <w:rPr>
          <w:lang w:val="en-US"/>
        </w:rPr>
      </w:pPr>
      <w:proofErr w:type="gramStart"/>
      <w:r w:rsidRPr="000F2CE1">
        <w:rPr>
          <w:lang w:val="en-US"/>
        </w:rPr>
        <w:t>Bora, Z. M. 2010.</w:t>
      </w:r>
      <w:proofErr w:type="gramEnd"/>
      <w:r w:rsidRPr="000F2CE1">
        <w:rPr>
          <w:lang w:val="en-US"/>
        </w:rPr>
        <w:t xml:space="preserve"> </w:t>
      </w:r>
      <w:proofErr w:type="gramStart"/>
      <w:r w:rsidR="001A1A6A" w:rsidRPr="000F2CE1">
        <w:rPr>
          <w:lang w:val="en-US"/>
        </w:rPr>
        <w:t>“</w:t>
      </w:r>
      <w:r w:rsidRPr="000F2CE1">
        <w:rPr>
          <w:lang w:val="en-US"/>
        </w:rPr>
        <w:t xml:space="preserve">H </w:t>
      </w:r>
      <w:proofErr w:type="spellStart"/>
      <w:r w:rsidR="0088233D" w:rsidRPr="000F2CE1">
        <w:rPr>
          <w:lang w:val="en-US"/>
        </w:rPr>
        <w:t>e</w:t>
      </w:r>
      <w:r w:rsidRPr="000F2CE1">
        <w:rPr>
          <w:lang w:val="en-US"/>
        </w:rPr>
        <w:t>kpaideusi</w:t>
      </w:r>
      <w:proofErr w:type="spellEnd"/>
      <w:r w:rsidRPr="000F2CE1">
        <w:rPr>
          <w:lang w:val="en-US"/>
        </w:rPr>
        <w:t xml:space="preserve"> ton </w:t>
      </w:r>
      <w:proofErr w:type="spellStart"/>
      <w:r w:rsidR="0088233D" w:rsidRPr="000F2CE1">
        <w:rPr>
          <w:lang w:val="en-US"/>
        </w:rPr>
        <w:t>a</w:t>
      </w:r>
      <w:r w:rsidRPr="000F2CE1">
        <w:rPr>
          <w:lang w:val="en-US"/>
        </w:rPr>
        <w:t>nilikon</w:t>
      </w:r>
      <w:proofErr w:type="spellEnd"/>
      <w:r w:rsidRPr="000F2CE1">
        <w:rPr>
          <w:lang w:val="en-US"/>
        </w:rPr>
        <w:t xml:space="preserve"> </w:t>
      </w:r>
      <w:proofErr w:type="spellStart"/>
      <w:r w:rsidRPr="000F2CE1">
        <w:rPr>
          <w:lang w:val="en-US"/>
        </w:rPr>
        <w:t>kai</w:t>
      </w:r>
      <w:proofErr w:type="spellEnd"/>
      <w:r w:rsidRPr="000F2CE1">
        <w:rPr>
          <w:lang w:val="en-US"/>
        </w:rPr>
        <w:t xml:space="preserve"> </w:t>
      </w:r>
      <w:proofErr w:type="spellStart"/>
      <w:r w:rsidR="0088233D" w:rsidRPr="000F2CE1">
        <w:rPr>
          <w:lang w:val="en-US"/>
        </w:rPr>
        <w:t>a</w:t>
      </w:r>
      <w:r w:rsidRPr="000F2CE1">
        <w:rPr>
          <w:lang w:val="en-US"/>
        </w:rPr>
        <w:t>synodeuton</w:t>
      </w:r>
      <w:proofErr w:type="spellEnd"/>
      <w:r w:rsidRPr="000F2CE1">
        <w:rPr>
          <w:lang w:val="en-US"/>
        </w:rPr>
        <w:t xml:space="preserve"> </w:t>
      </w:r>
      <w:proofErr w:type="spellStart"/>
      <w:r w:rsidR="0088233D" w:rsidRPr="000F2CE1">
        <w:rPr>
          <w:lang w:val="en-US"/>
        </w:rPr>
        <w:t>a</w:t>
      </w:r>
      <w:r w:rsidRPr="000F2CE1">
        <w:rPr>
          <w:lang w:val="en-US"/>
        </w:rPr>
        <w:t>nilikon</w:t>
      </w:r>
      <w:proofErr w:type="spellEnd"/>
      <w:r w:rsidRPr="000F2CE1">
        <w:rPr>
          <w:lang w:val="en-US"/>
        </w:rPr>
        <w:t xml:space="preserve"> </w:t>
      </w:r>
      <w:proofErr w:type="spellStart"/>
      <w:r w:rsidR="0088233D" w:rsidRPr="000F2CE1">
        <w:rPr>
          <w:lang w:val="en-US"/>
        </w:rPr>
        <w:t>p</w:t>
      </w:r>
      <w:r w:rsidRPr="000F2CE1">
        <w:rPr>
          <w:lang w:val="en-US"/>
        </w:rPr>
        <w:t>rosfygon</w:t>
      </w:r>
      <w:proofErr w:type="spellEnd"/>
      <w:r w:rsidRPr="000F2CE1">
        <w:rPr>
          <w:lang w:val="en-US"/>
        </w:rPr>
        <w:t xml:space="preserve"> </w:t>
      </w:r>
      <w:proofErr w:type="spellStart"/>
      <w:r w:rsidRPr="000F2CE1">
        <w:rPr>
          <w:lang w:val="en-US"/>
        </w:rPr>
        <w:t>stin</w:t>
      </w:r>
      <w:proofErr w:type="spellEnd"/>
      <w:r w:rsidRPr="000F2CE1">
        <w:rPr>
          <w:lang w:val="en-US"/>
        </w:rPr>
        <w:t xml:space="preserve"> </w:t>
      </w:r>
      <w:proofErr w:type="spellStart"/>
      <w:r w:rsidRPr="000F2CE1">
        <w:rPr>
          <w:lang w:val="en-US"/>
        </w:rPr>
        <w:t>Ellada</w:t>
      </w:r>
      <w:proofErr w:type="spellEnd"/>
      <w:r w:rsidR="001A1A6A" w:rsidRPr="000F2CE1">
        <w:rPr>
          <w:lang w:val="en-US"/>
        </w:rPr>
        <w:t>”</w:t>
      </w:r>
      <w:r w:rsidRPr="000F2CE1">
        <w:rPr>
          <w:lang w:val="en-US"/>
        </w:rPr>
        <w:t xml:space="preserve"> [The </w:t>
      </w:r>
      <w:r w:rsidR="001A1A6A" w:rsidRPr="000F2CE1">
        <w:rPr>
          <w:lang w:val="en-US"/>
        </w:rPr>
        <w:t>E</w:t>
      </w:r>
      <w:r w:rsidRPr="000F2CE1">
        <w:rPr>
          <w:lang w:val="en-US"/>
        </w:rPr>
        <w:t xml:space="preserve">ducation of </w:t>
      </w:r>
      <w:r w:rsidR="001A1A6A" w:rsidRPr="000F2CE1">
        <w:rPr>
          <w:lang w:val="en-US"/>
        </w:rPr>
        <w:t>M</w:t>
      </w:r>
      <w:r w:rsidRPr="000F2CE1">
        <w:rPr>
          <w:lang w:val="en-US"/>
        </w:rPr>
        <w:t xml:space="preserve">inors and </w:t>
      </w:r>
      <w:r w:rsidR="001A1A6A" w:rsidRPr="000F2CE1">
        <w:rPr>
          <w:lang w:val="en-US"/>
        </w:rPr>
        <w:t>U</w:t>
      </w:r>
      <w:r w:rsidRPr="000F2CE1">
        <w:rPr>
          <w:lang w:val="en-US"/>
        </w:rPr>
        <w:t xml:space="preserve">naccompanied </w:t>
      </w:r>
      <w:r w:rsidR="001A1A6A" w:rsidRPr="000F2CE1">
        <w:rPr>
          <w:lang w:val="en-US"/>
        </w:rPr>
        <w:t>R</w:t>
      </w:r>
      <w:r w:rsidRPr="000F2CE1">
        <w:rPr>
          <w:lang w:val="en-US"/>
        </w:rPr>
        <w:t xml:space="preserve">efugee </w:t>
      </w:r>
      <w:r w:rsidR="001A1A6A" w:rsidRPr="000F2CE1">
        <w:rPr>
          <w:lang w:val="en-US"/>
        </w:rPr>
        <w:t>M</w:t>
      </w:r>
      <w:r w:rsidRPr="000F2CE1">
        <w:rPr>
          <w:lang w:val="en-US"/>
        </w:rPr>
        <w:t>inors in Greece]</w:t>
      </w:r>
      <w:r w:rsidR="001A1A6A" w:rsidRPr="000F2CE1">
        <w:rPr>
          <w:lang w:val="en-US"/>
        </w:rPr>
        <w:t>.</w:t>
      </w:r>
      <w:proofErr w:type="gramEnd"/>
      <w:r w:rsidRPr="000F2CE1">
        <w:rPr>
          <w:lang w:val="en-US"/>
        </w:rPr>
        <w:t xml:space="preserve"> </w:t>
      </w:r>
      <w:proofErr w:type="gramStart"/>
      <w:r w:rsidRPr="000F2CE1">
        <w:rPr>
          <w:lang w:val="en-US"/>
        </w:rPr>
        <w:t>M</w:t>
      </w:r>
      <w:r w:rsidR="004672B7" w:rsidRPr="000F2CE1">
        <w:rPr>
          <w:lang w:val="en-US"/>
        </w:rPr>
        <w:t>.A.</w:t>
      </w:r>
      <w:r w:rsidRPr="000F2CE1">
        <w:rPr>
          <w:lang w:val="en-US"/>
        </w:rPr>
        <w:t xml:space="preserve"> </w:t>
      </w:r>
      <w:r w:rsidR="00640347" w:rsidRPr="000F2CE1">
        <w:rPr>
          <w:lang w:val="en-US"/>
        </w:rPr>
        <w:t>t</w:t>
      </w:r>
      <w:r w:rsidRPr="000F2CE1">
        <w:rPr>
          <w:lang w:val="en-US"/>
        </w:rPr>
        <w:t>hesis.</w:t>
      </w:r>
      <w:proofErr w:type="gramEnd"/>
      <w:r w:rsidRPr="000F2CE1">
        <w:rPr>
          <w:lang w:val="en-US"/>
        </w:rPr>
        <w:t xml:space="preserve"> </w:t>
      </w:r>
      <w:r w:rsidR="00540D17" w:rsidRPr="000F2CE1">
        <w:rPr>
          <w:lang w:val="en-US"/>
        </w:rPr>
        <w:t xml:space="preserve">Thessaloniki, GR: </w:t>
      </w:r>
      <w:r w:rsidRPr="000F2CE1">
        <w:rPr>
          <w:lang w:val="en-US"/>
        </w:rPr>
        <w:t>Aristotle University of Thessaloniki</w:t>
      </w:r>
    </w:p>
    <w:p w:rsidR="00203474" w:rsidRPr="000F2CE1" w:rsidRDefault="00203474" w:rsidP="00BA3737">
      <w:pPr>
        <w:spacing w:after="0" w:line="240" w:lineRule="auto"/>
        <w:ind w:firstLine="284"/>
        <w:jc w:val="both"/>
        <w:rPr>
          <w:shd w:val="clear" w:color="auto" w:fill="FFFFFF"/>
          <w:lang w:val="en-US"/>
        </w:rPr>
      </w:pPr>
      <w:r w:rsidRPr="000F2CE1">
        <w:rPr>
          <w:shd w:val="clear" w:color="auto" w:fill="FFFFFF"/>
          <w:lang w:val="en-US"/>
        </w:rPr>
        <w:t xml:space="preserve">Creswell, J. W. 2014. </w:t>
      </w:r>
      <w:r w:rsidRPr="000F2CE1">
        <w:rPr>
          <w:i/>
          <w:iCs/>
          <w:shd w:val="clear" w:color="auto" w:fill="FFFFFF"/>
          <w:lang w:val="en-US"/>
        </w:rPr>
        <w:t xml:space="preserve">Research </w:t>
      </w:r>
      <w:r w:rsidR="001A1A6A" w:rsidRPr="000F2CE1">
        <w:rPr>
          <w:i/>
          <w:iCs/>
          <w:shd w:val="clear" w:color="auto" w:fill="FFFFFF"/>
          <w:lang w:val="en-US"/>
        </w:rPr>
        <w:t>D</w:t>
      </w:r>
      <w:r w:rsidRPr="000F2CE1">
        <w:rPr>
          <w:i/>
          <w:iCs/>
          <w:shd w:val="clear" w:color="auto" w:fill="FFFFFF"/>
          <w:lang w:val="en-US"/>
        </w:rPr>
        <w:t xml:space="preserve">esign: Qualitative, </w:t>
      </w:r>
      <w:r w:rsidR="001A1A6A" w:rsidRPr="000F2CE1">
        <w:rPr>
          <w:i/>
          <w:iCs/>
          <w:shd w:val="clear" w:color="auto" w:fill="FFFFFF"/>
          <w:lang w:val="en-US"/>
        </w:rPr>
        <w:t>Q</w:t>
      </w:r>
      <w:r w:rsidRPr="000F2CE1">
        <w:rPr>
          <w:i/>
          <w:iCs/>
          <w:shd w:val="clear" w:color="auto" w:fill="FFFFFF"/>
          <w:lang w:val="en-US"/>
        </w:rPr>
        <w:t xml:space="preserve">uantitative, and </w:t>
      </w:r>
      <w:r w:rsidR="001A1A6A" w:rsidRPr="000F2CE1">
        <w:rPr>
          <w:i/>
          <w:iCs/>
          <w:shd w:val="clear" w:color="auto" w:fill="FFFFFF"/>
          <w:lang w:val="en-US"/>
        </w:rPr>
        <w:t>M</w:t>
      </w:r>
      <w:r w:rsidRPr="000F2CE1">
        <w:rPr>
          <w:i/>
          <w:iCs/>
          <w:shd w:val="clear" w:color="auto" w:fill="FFFFFF"/>
          <w:lang w:val="en-US"/>
        </w:rPr>
        <w:t xml:space="preserve">ixed </w:t>
      </w:r>
      <w:r w:rsidR="001A1A6A" w:rsidRPr="000F2CE1">
        <w:rPr>
          <w:i/>
          <w:iCs/>
          <w:shd w:val="clear" w:color="auto" w:fill="FFFFFF"/>
          <w:lang w:val="en-US"/>
        </w:rPr>
        <w:t>M</w:t>
      </w:r>
      <w:r w:rsidRPr="000F2CE1">
        <w:rPr>
          <w:i/>
          <w:iCs/>
          <w:shd w:val="clear" w:color="auto" w:fill="FFFFFF"/>
          <w:lang w:val="en-US"/>
        </w:rPr>
        <w:t xml:space="preserve">ethods </w:t>
      </w:r>
      <w:r w:rsidR="001A1A6A" w:rsidRPr="000F2CE1">
        <w:rPr>
          <w:i/>
          <w:iCs/>
          <w:shd w:val="clear" w:color="auto" w:fill="FFFFFF"/>
          <w:lang w:val="en-US"/>
        </w:rPr>
        <w:t>A</w:t>
      </w:r>
      <w:r w:rsidRPr="000F2CE1">
        <w:rPr>
          <w:i/>
          <w:iCs/>
          <w:shd w:val="clear" w:color="auto" w:fill="FFFFFF"/>
          <w:lang w:val="en-US"/>
        </w:rPr>
        <w:t>pproaches</w:t>
      </w:r>
      <w:r w:rsidRPr="000F2CE1">
        <w:rPr>
          <w:shd w:val="clear" w:color="auto" w:fill="FFFFFF"/>
          <w:lang w:val="en-US"/>
        </w:rPr>
        <w:t>. 4</w:t>
      </w:r>
      <w:r w:rsidRPr="000F2CE1">
        <w:rPr>
          <w:shd w:val="clear" w:color="auto" w:fill="FFFFFF"/>
          <w:vertAlign w:val="superscript"/>
          <w:lang w:val="en-US"/>
        </w:rPr>
        <w:t>th</w:t>
      </w:r>
      <w:r w:rsidRPr="000F2CE1">
        <w:rPr>
          <w:shd w:val="clear" w:color="auto" w:fill="FFFFFF"/>
          <w:lang w:val="en-US"/>
        </w:rPr>
        <w:t xml:space="preserve"> ed. </w:t>
      </w:r>
      <w:r w:rsidR="00540D17" w:rsidRPr="000F2CE1">
        <w:rPr>
          <w:shd w:val="clear" w:color="auto" w:fill="FFFFFF"/>
          <w:lang w:val="en-US"/>
        </w:rPr>
        <w:t xml:space="preserve">Los Angeles et al.: </w:t>
      </w:r>
      <w:r w:rsidRPr="000F2CE1">
        <w:rPr>
          <w:shd w:val="clear" w:color="auto" w:fill="FFFFFF"/>
          <w:lang w:val="en-US"/>
        </w:rPr>
        <w:t>SAGE.</w:t>
      </w:r>
    </w:p>
    <w:p w:rsidR="00203474" w:rsidRPr="000F2CE1" w:rsidRDefault="00203474" w:rsidP="00BA3737">
      <w:pPr>
        <w:spacing w:after="0" w:line="240" w:lineRule="auto"/>
        <w:ind w:firstLine="284"/>
        <w:jc w:val="both"/>
        <w:rPr>
          <w:rFonts w:eastAsia="Times New Roman"/>
          <w:lang w:val="en-US"/>
        </w:rPr>
      </w:pPr>
      <w:r w:rsidRPr="000F2CE1">
        <w:rPr>
          <w:rFonts w:eastAsia="Times New Roman"/>
          <w:lang w:val="en-US"/>
        </w:rPr>
        <w:t xml:space="preserve">Cummins, J. 1979. </w:t>
      </w:r>
      <w:proofErr w:type="gramStart"/>
      <w:r w:rsidR="001A1A6A" w:rsidRPr="000F2CE1">
        <w:rPr>
          <w:rFonts w:eastAsia="Times New Roman"/>
          <w:lang w:val="en-US"/>
        </w:rPr>
        <w:t>“</w:t>
      </w:r>
      <w:r w:rsidRPr="000F2CE1">
        <w:rPr>
          <w:rFonts w:eastAsia="Times New Roman"/>
          <w:lang w:val="en-US"/>
        </w:rPr>
        <w:t xml:space="preserve">Linguistic </w:t>
      </w:r>
      <w:r w:rsidR="001A1A6A" w:rsidRPr="000F2CE1">
        <w:rPr>
          <w:rFonts w:eastAsia="Times New Roman"/>
          <w:lang w:val="en-US"/>
        </w:rPr>
        <w:t>I</w:t>
      </w:r>
      <w:r w:rsidRPr="000F2CE1">
        <w:rPr>
          <w:rFonts w:eastAsia="Times New Roman"/>
          <w:lang w:val="en-US"/>
        </w:rPr>
        <w:t xml:space="preserve">nterdependence and the </w:t>
      </w:r>
      <w:r w:rsidR="001A1A6A" w:rsidRPr="000F2CE1">
        <w:rPr>
          <w:rFonts w:eastAsia="Times New Roman"/>
          <w:lang w:val="en-US"/>
        </w:rPr>
        <w:t>E</w:t>
      </w:r>
      <w:r w:rsidRPr="000F2CE1">
        <w:rPr>
          <w:rFonts w:eastAsia="Times New Roman"/>
          <w:lang w:val="en-US"/>
        </w:rPr>
        <w:t xml:space="preserve">ducational </w:t>
      </w:r>
      <w:r w:rsidR="001A1A6A" w:rsidRPr="000F2CE1">
        <w:rPr>
          <w:rFonts w:eastAsia="Times New Roman"/>
          <w:lang w:val="en-US"/>
        </w:rPr>
        <w:t>D</w:t>
      </w:r>
      <w:r w:rsidRPr="000F2CE1">
        <w:rPr>
          <w:rFonts w:eastAsia="Times New Roman"/>
          <w:lang w:val="en-US"/>
        </w:rPr>
        <w:t xml:space="preserve">evelopment of </w:t>
      </w:r>
      <w:r w:rsidR="001A1A6A" w:rsidRPr="000F2CE1">
        <w:rPr>
          <w:rFonts w:eastAsia="Times New Roman"/>
          <w:lang w:val="en-US"/>
        </w:rPr>
        <w:t>B</w:t>
      </w:r>
      <w:r w:rsidRPr="000F2CE1">
        <w:rPr>
          <w:rFonts w:eastAsia="Times New Roman"/>
          <w:lang w:val="en-US"/>
        </w:rPr>
        <w:t xml:space="preserve">ilingual </w:t>
      </w:r>
      <w:r w:rsidR="001A1A6A" w:rsidRPr="000F2CE1">
        <w:rPr>
          <w:rFonts w:eastAsia="Times New Roman"/>
          <w:lang w:val="en-US"/>
        </w:rPr>
        <w:t>C</w:t>
      </w:r>
      <w:r w:rsidRPr="000F2CE1">
        <w:rPr>
          <w:rFonts w:eastAsia="Times New Roman"/>
          <w:lang w:val="en-US"/>
        </w:rPr>
        <w:t>hildren.</w:t>
      </w:r>
      <w:proofErr w:type="gramEnd"/>
      <w:r w:rsidRPr="000F2CE1">
        <w:rPr>
          <w:rFonts w:eastAsia="Times New Roman"/>
          <w:lang w:val="en-US"/>
        </w:rPr>
        <w:t xml:space="preserve"> </w:t>
      </w:r>
      <w:r w:rsidRPr="000F2CE1">
        <w:rPr>
          <w:rFonts w:eastAsia="Times New Roman"/>
          <w:i/>
          <w:lang w:val="en-US"/>
        </w:rPr>
        <w:t xml:space="preserve">Review of Educational Research </w:t>
      </w:r>
      <w:r w:rsidRPr="000F2CE1">
        <w:rPr>
          <w:rFonts w:eastAsia="Times New Roman"/>
          <w:lang w:val="en-US"/>
        </w:rPr>
        <w:t>49</w:t>
      </w:r>
      <w:r w:rsidR="001A1A6A" w:rsidRPr="000F2CE1">
        <w:rPr>
          <w:rFonts w:eastAsia="Times New Roman"/>
          <w:lang w:val="en-US"/>
        </w:rPr>
        <w:t xml:space="preserve"> </w:t>
      </w:r>
      <w:r w:rsidRPr="000F2CE1">
        <w:rPr>
          <w:rFonts w:eastAsia="Times New Roman"/>
          <w:lang w:val="en-US"/>
        </w:rPr>
        <w:t>(2)</w:t>
      </w:r>
      <w:r w:rsidR="001A1A6A" w:rsidRPr="000F2CE1">
        <w:rPr>
          <w:rFonts w:eastAsia="Times New Roman"/>
          <w:lang w:val="en-US"/>
        </w:rPr>
        <w:t>:</w:t>
      </w:r>
      <w:r w:rsidRPr="000F2CE1">
        <w:rPr>
          <w:rFonts w:eastAsia="Times New Roman"/>
          <w:lang w:val="en-US"/>
        </w:rPr>
        <w:t xml:space="preserve"> 222–251. </w:t>
      </w:r>
      <w:hyperlink r:id="rId13" w:history="1">
        <w:r w:rsidRPr="000F2CE1">
          <w:rPr>
            <w:rStyle w:val="-"/>
            <w:rFonts w:asciiTheme="minorHAnsi" w:eastAsia="Times New Roman" w:hAnsiTheme="minorHAnsi" w:cstheme="minorHAnsi"/>
            <w:lang w:val="en-US"/>
          </w:rPr>
          <w:t>https://doi.org/10.3102%2F00346543049002222</w:t>
        </w:r>
      </w:hyperlink>
      <w:r w:rsidR="001A1A6A" w:rsidRPr="000F2CE1">
        <w:rPr>
          <w:rStyle w:val="-"/>
          <w:rFonts w:asciiTheme="minorHAnsi" w:eastAsia="Times New Roman" w:hAnsiTheme="minorHAnsi" w:cstheme="minorHAnsi"/>
          <w:color w:val="auto"/>
          <w:u w:val="none"/>
          <w:lang w:val="en-US"/>
        </w:rPr>
        <w:t>.</w:t>
      </w:r>
    </w:p>
    <w:p w:rsidR="00203474" w:rsidRPr="000F2CE1" w:rsidRDefault="00203474" w:rsidP="00BA3737">
      <w:pPr>
        <w:spacing w:after="0" w:line="240" w:lineRule="auto"/>
        <w:ind w:firstLine="284"/>
        <w:jc w:val="both"/>
        <w:rPr>
          <w:rFonts w:eastAsia="Times New Roman"/>
          <w:lang w:val="en-US"/>
        </w:rPr>
      </w:pPr>
      <w:r w:rsidRPr="000F2CE1">
        <w:rPr>
          <w:rFonts w:eastAsia="Times New Roman"/>
          <w:lang w:val="en-US"/>
        </w:rPr>
        <w:t xml:space="preserve">Cummins, J. 2001. Bilingual </w:t>
      </w:r>
      <w:r w:rsidR="001A1A6A" w:rsidRPr="000F2CE1">
        <w:rPr>
          <w:rFonts w:eastAsia="Times New Roman"/>
          <w:lang w:val="en-US"/>
        </w:rPr>
        <w:t>C</w:t>
      </w:r>
      <w:r w:rsidRPr="000F2CE1">
        <w:rPr>
          <w:rFonts w:eastAsia="Times New Roman"/>
          <w:lang w:val="en-US"/>
        </w:rPr>
        <w:t>hildren</w:t>
      </w:r>
      <w:r w:rsidR="006B5A91" w:rsidRPr="000F2CE1">
        <w:rPr>
          <w:rFonts w:eastAsia="Times New Roman"/>
          <w:lang w:val="en-US"/>
        </w:rPr>
        <w:t>’</w:t>
      </w:r>
      <w:r w:rsidRPr="000F2CE1">
        <w:rPr>
          <w:rFonts w:eastAsia="Times New Roman"/>
          <w:lang w:val="en-US"/>
        </w:rPr>
        <w:t xml:space="preserve">s </w:t>
      </w:r>
      <w:r w:rsidR="001A1A6A" w:rsidRPr="000F2CE1">
        <w:rPr>
          <w:rFonts w:eastAsia="Times New Roman"/>
          <w:lang w:val="en-US"/>
        </w:rPr>
        <w:t>M</w:t>
      </w:r>
      <w:r w:rsidRPr="000F2CE1">
        <w:rPr>
          <w:rFonts w:eastAsia="Times New Roman"/>
          <w:lang w:val="en-US"/>
        </w:rPr>
        <w:t xml:space="preserve">other </w:t>
      </w:r>
      <w:r w:rsidR="001A1A6A" w:rsidRPr="000F2CE1">
        <w:rPr>
          <w:rFonts w:eastAsia="Times New Roman"/>
          <w:lang w:val="en-US"/>
        </w:rPr>
        <w:t>T</w:t>
      </w:r>
      <w:r w:rsidRPr="000F2CE1">
        <w:rPr>
          <w:rFonts w:eastAsia="Times New Roman"/>
          <w:lang w:val="en-US"/>
        </w:rPr>
        <w:t xml:space="preserve">ongue: Why is it </w:t>
      </w:r>
      <w:r w:rsidR="001A1A6A" w:rsidRPr="000F2CE1">
        <w:rPr>
          <w:rFonts w:eastAsia="Times New Roman"/>
          <w:lang w:val="en-US"/>
        </w:rPr>
        <w:t>I</w:t>
      </w:r>
      <w:r w:rsidRPr="000F2CE1">
        <w:rPr>
          <w:rFonts w:eastAsia="Times New Roman"/>
          <w:lang w:val="en-US"/>
        </w:rPr>
        <w:t xml:space="preserve">mportant for </w:t>
      </w:r>
      <w:r w:rsidR="001A1A6A" w:rsidRPr="000F2CE1">
        <w:rPr>
          <w:rFonts w:eastAsia="Times New Roman"/>
          <w:lang w:val="en-US"/>
        </w:rPr>
        <w:t>E</w:t>
      </w:r>
      <w:r w:rsidRPr="000F2CE1">
        <w:rPr>
          <w:rFonts w:eastAsia="Times New Roman"/>
          <w:lang w:val="en-US"/>
        </w:rPr>
        <w:t xml:space="preserve">ducation? </w:t>
      </w:r>
      <w:proofErr w:type="spellStart"/>
      <w:r w:rsidRPr="000F2CE1">
        <w:rPr>
          <w:rFonts w:eastAsia="Times New Roman"/>
          <w:i/>
          <w:lang w:val="en-US"/>
        </w:rPr>
        <w:t>Sprogforum</w:t>
      </w:r>
      <w:proofErr w:type="spellEnd"/>
      <w:r w:rsidRPr="000F2CE1">
        <w:rPr>
          <w:rFonts w:eastAsia="Times New Roman"/>
          <w:i/>
          <w:lang w:val="en-US"/>
        </w:rPr>
        <w:t xml:space="preserve"> </w:t>
      </w:r>
      <w:r w:rsidRPr="000F2CE1">
        <w:rPr>
          <w:rFonts w:eastAsia="Times New Roman"/>
          <w:lang w:val="en-US"/>
        </w:rPr>
        <w:t>7</w:t>
      </w:r>
      <w:r w:rsidR="001A1A6A" w:rsidRPr="000F2CE1">
        <w:rPr>
          <w:rFonts w:eastAsia="Times New Roman"/>
          <w:lang w:val="en-US"/>
        </w:rPr>
        <w:t xml:space="preserve"> </w:t>
      </w:r>
      <w:r w:rsidRPr="000F2CE1">
        <w:rPr>
          <w:rFonts w:eastAsia="Times New Roman"/>
          <w:lang w:val="en-US"/>
        </w:rPr>
        <w:t>(19)</w:t>
      </w:r>
      <w:r w:rsidR="001A1A6A" w:rsidRPr="000F2CE1">
        <w:rPr>
          <w:rFonts w:eastAsia="Times New Roman"/>
          <w:lang w:val="en-US"/>
        </w:rPr>
        <w:t>:</w:t>
      </w:r>
      <w:r w:rsidRPr="000F2CE1">
        <w:rPr>
          <w:rFonts w:eastAsia="Times New Roman"/>
          <w:lang w:val="en-US"/>
        </w:rPr>
        <w:t xml:space="preserve"> 15–20.</w:t>
      </w:r>
    </w:p>
    <w:p w:rsidR="00203474" w:rsidRPr="000F2CE1" w:rsidRDefault="00203474" w:rsidP="00BA3737">
      <w:pPr>
        <w:spacing w:after="0" w:line="240" w:lineRule="auto"/>
        <w:ind w:firstLine="284"/>
        <w:jc w:val="both"/>
        <w:rPr>
          <w:rFonts w:eastAsia="Times New Roman"/>
          <w:lang w:val="en-US"/>
        </w:rPr>
      </w:pPr>
      <w:proofErr w:type="gramStart"/>
      <w:r w:rsidRPr="000F2CE1">
        <w:rPr>
          <w:rFonts w:eastAsia="Times New Roman"/>
          <w:lang w:val="en-US"/>
        </w:rPr>
        <w:t xml:space="preserve">Daly, N., </w:t>
      </w:r>
      <w:r w:rsidR="006B5A91" w:rsidRPr="000F2CE1">
        <w:rPr>
          <w:rFonts w:eastAsia="Times New Roman"/>
          <w:lang w:val="en-US"/>
        </w:rPr>
        <w:t>and</w:t>
      </w:r>
      <w:r w:rsidRPr="000F2CE1">
        <w:rPr>
          <w:rFonts w:eastAsia="Times New Roman"/>
          <w:lang w:val="en-US"/>
        </w:rPr>
        <w:t xml:space="preserve"> </w:t>
      </w:r>
      <w:r w:rsidR="001A1A6A" w:rsidRPr="000F2CE1">
        <w:rPr>
          <w:rFonts w:eastAsia="Times New Roman"/>
          <w:lang w:val="en-US"/>
        </w:rPr>
        <w:t xml:space="preserve">L. </w:t>
      </w:r>
      <w:proofErr w:type="spellStart"/>
      <w:r w:rsidRPr="000F2CE1">
        <w:rPr>
          <w:rFonts w:eastAsia="Times New Roman"/>
          <w:lang w:val="en-US"/>
        </w:rPr>
        <w:t>Limbrick</w:t>
      </w:r>
      <w:proofErr w:type="spellEnd"/>
      <w:r w:rsidRPr="000F2CE1">
        <w:rPr>
          <w:rFonts w:eastAsia="Times New Roman"/>
          <w:lang w:val="en-US"/>
        </w:rPr>
        <w:t>.</w:t>
      </w:r>
      <w:proofErr w:type="gramEnd"/>
      <w:r w:rsidRPr="000F2CE1">
        <w:rPr>
          <w:rFonts w:eastAsia="Times New Roman"/>
          <w:lang w:val="en-US"/>
        </w:rPr>
        <w:t xml:space="preserve"> 2020. </w:t>
      </w:r>
      <w:r w:rsidR="001A1A6A" w:rsidRPr="000F2CE1">
        <w:rPr>
          <w:rFonts w:eastAsia="Times New Roman"/>
          <w:lang w:val="en-US"/>
        </w:rPr>
        <w:t>“</w:t>
      </w:r>
      <w:r w:rsidRPr="000F2CE1">
        <w:rPr>
          <w:rFonts w:eastAsia="Times New Roman"/>
          <w:lang w:val="en-US"/>
        </w:rPr>
        <w:t xml:space="preserve">The </w:t>
      </w:r>
      <w:r w:rsidR="001A1A6A" w:rsidRPr="000F2CE1">
        <w:rPr>
          <w:rFonts w:eastAsia="Times New Roman"/>
          <w:lang w:val="en-US"/>
        </w:rPr>
        <w:t>J</w:t>
      </w:r>
      <w:r w:rsidRPr="000F2CE1">
        <w:rPr>
          <w:rFonts w:eastAsia="Times New Roman"/>
          <w:lang w:val="en-US"/>
        </w:rPr>
        <w:t xml:space="preserve">oy of </w:t>
      </w:r>
      <w:r w:rsidR="001A1A6A" w:rsidRPr="000F2CE1">
        <w:rPr>
          <w:rFonts w:eastAsia="Times New Roman"/>
          <w:lang w:val="en-US"/>
        </w:rPr>
        <w:t>H</w:t>
      </w:r>
      <w:r w:rsidRPr="000F2CE1">
        <w:rPr>
          <w:rFonts w:eastAsia="Times New Roman"/>
          <w:lang w:val="en-US"/>
        </w:rPr>
        <w:t xml:space="preserve">aving a </w:t>
      </w:r>
      <w:r w:rsidR="001A1A6A" w:rsidRPr="000F2CE1">
        <w:rPr>
          <w:rFonts w:eastAsia="Times New Roman"/>
          <w:lang w:val="en-US"/>
        </w:rPr>
        <w:t>B</w:t>
      </w:r>
      <w:r w:rsidRPr="000F2CE1">
        <w:rPr>
          <w:rFonts w:eastAsia="Times New Roman"/>
          <w:lang w:val="en-US"/>
        </w:rPr>
        <w:t xml:space="preserve">ook in your </w:t>
      </w:r>
      <w:r w:rsidR="001A1A6A" w:rsidRPr="000F2CE1">
        <w:rPr>
          <w:rFonts w:eastAsia="Times New Roman"/>
          <w:lang w:val="en-US"/>
        </w:rPr>
        <w:t>O</w:t>
      </w:r>
      <w:r w:rsidRPr="000F2CE1">
        <w:rPr>
          <w:rFonts w:eastAsia="Times New Roman"/>
          <w:lang w:val="en-US"/>
        </w:rPr>
        <w:t xml:space="preserve">wn </w:t>
      </w:r>
      <w:r w:rsidR="001A1A6A" w:rsidRPr="000F2CE1">
        <w:rPr>
          <w:rFonts w:eastAsia="Times New Roman"/>
          <w:lang w:val="en-US"/>
        </w:rPr>
        <w:t>L</w:t>
      </w:r>
      <w:r w:rsidRPr="000F2CE1">
        <w:rPr>
          <w:rFonts w:eastAsia="Times New Roman"/>
          <w:lang w:val="en-US"/>
        </w:rPr>
        <w:t xml:space="preserve">anguage. Home </w:t>
      </w:r>
      <w:r w:rsidR="001A1A6A" w:rsidRPr="000F2CE1">
        <w:rPr>
          <w:rFonts w:eastAsia="Times New Roman"/>
          <w:lang w:val="en-US"/>
        </w:rPr>
        <w:t>L</w:t>
      </w:r>
      <w:r w:rsidRPr="000F2CE1">
        <w:rPr>
          <w:rFonts w:eastAsia="Times New Roman"/>
          <w:lang w:val="en-US"/>
        </w:rPr>
        <w:t xml:space="preserve">anguage </w:t>
      </w:r>
      <w:r w:rsidR="001A1A6A" w:rsidRPr="000F2CE1">
        <w:rPr>
          <w:rFonts w:eastAsia="Times New Roman"/>
          <w:lang w:val="en-US"/>
        </w:rPr>
        <w:t>B</w:t>
      </w:r>
      <w:r w:rsidRPr="000F2CE1">
        <w:rPr>
          <w:rFonts w:eastAsia="Times New Roman"/>
          <w:lang w:val="en-US"/>
        </w:rPr>
        <w:t xml:space="preserve">ooks in a </w:t>
      </w:r>
      <w:r w:rsidR="001A1A6A" w:rsidRPr="000F2CE1">
        <w:rPr>
          <w:rFonts w:eastAsia="Times New Roman"/>
          <w:lang w:val="en-US"/>
        </w:rPr>
        <w:t>R</w:t>
      </w:r>
      <w:r w:rsidRPr="000F2CE1">
        <w:rPr>
          <w:rFonts w:eastAsia="Times New Roman"/>
          <w:lang w:val="en-US"/>
        </w:rPr>
        <w:t xml:space="preserve">efugee </w:t>
      </w:r>
      <w:r w:rsidR="001A1A6A" w:rsidRPr="000F2CE1">
        <w:rPr>
          <w:rFonts w:eastAsia="Times New Roman"/>
          <w:lang w:val="en-US"/>
        </w:rPr>
        <w:t>E</w:t>
      </w:r>
      <w:r w:rsidRPr="000F2CE1">
        <w:rPr>
          <w:rFonts w:eastAsia="Times New Roman"/>
          <w:lang w:val="en-US"/>
        </w:rPr>
        <w:t xml:space="preserve">ducation </w:t>
      </w:r>
      <w:r w:rsidR="001A1A6A" w:rsidRPr="000F2CE1">
        <w:rPr>
          <w:rFonts w:eastAsia="Times New Roman"/>
          <w:lang w:val="en-US"/>
        </w:rPr>
        <w:t>C</w:t>
      </w:r>
      <w:r w:rsidRPr="000F2CE1">
        <w:rPr>
          <w:rFonts w:eastAsia="Times New Roman"/>
          <w:lang w:val="en-US"/>
        </w:rPr>
        <w:t>entre.</w:t>
      </w:r>
      <w:r w:rsidR="001A1A6A" w:rsidRPr="000F2CE1">
        <w:rPr>
          <w:rFonts w:eastAsia="Times New Roman"/>
          <w:lang w:val="en-US"/>
        </w:rPr>
        <w:t>”</w:t>
      </w:r>
      <w:r w:rsidRPr="000F2CE1">
        <w:rPr>
          <w:rFonts w:eastAsia="Times New Roman"/>
          <w:lang w:val="en-US"/>
        </w:rPr>
        <w:t xml:space="preserve"> </w:t>
      </w:r>
      <w:r w:rsidRPr="000F2CE1">
        <w:rPr>
          <w:rFonts w:eastAsia="Times New Roman"/>
          <w:i/>
          <w:lang w:val="en-US"/>
        </w:rPr>
        <w:t xml:space="preserve">Education Sciences </w:t>
      </w:r>
      <w:r w:rsidRPr="000F2CE1">
        <w:rPr>
          <w:rFonts w:eastAsia="Times New Roman"/>
          <w:lang w:val="en-US"/>
        </w:rPr>
        <w:t>10</w:t>
      </w:r>
      <w:r w:rsidR="001A1A6A" w:rsidRPr="000F2CE1">
        <w:rPr>
          <w:rFonts w:eastAsia="Times New Roman"/>
          <w:lang w:val="en-US"/>
        </w:rPr>
        <w:t xml:space="preserve"> </w:t>
      </w:r>
      <w:r w:rsidRPr="000F2CE1">
        <w:rPr>
          <w:rFonts w:eastAsia="Times New Roman"/>
          <w:lang w:val="en-US"/>
        </w:rPr>
        <w:t>(9)</w:t>
      </w:r>
      <w:r w:rsidR="001A1A6A" w:rsidRPr="000F2CE1">
        <w:rPr>
          <w:rFonts w:eastAsia="Times New Roman"/>
          <w:lang w:val="en-US"/>
        </w:rPr>
        <w:t>:</w:t>
      </w:r>
      <w:r w:rsidRPr="000F2CE1">
        <w:rPr>
          <w:rFonts w:eastAsia="Times New Roman"/>
          <w:lang w:val="en-US"/>
        </w:rPr>
        <w:t xml:space="preserve"> 250. </w:t>
      </w:r>
      <w:hyperlink r:id="rId14" w:history="1">
        <w:r w:rsidRPr="000F2CE1">
          <w:rPr>
            <w:rStyle w:val="-"/>
            <w:rFonts w:asciiTheme="minorHAnsi" w:eastAsia="Times New Roman" w:hAnsiTheme="minorHAnsi" w:cstheme="minorHAnsi"/>
            <w:lang w:val="en-US"/>
          </w:rPr>
          <w:t>https://doi.org/10.3390/educsci10090250</w:t>
        </w:r>
      </w:hyperlink>
      <w:r w:rsidR="001A1A6A" w:rsidRPr="000F2CE1">
        <w:rPr>
          <w:rFonts w:eastAsia="Times New Roman"/>
          <w:lang w:val="en-US"/>
        </w:rPr>
        <w:t>.</w:t>
      </w:r>
    </w:p>
    <w:p w:rsidR="00203474" w:rsidRPr="000F2CE1" w:rsidRDefault="00203474" w:rsidP="00BA3737">
      <w:pPr>
        <w:spacing w:after="0" w:line="240" w:lineRule="auto"/>
        <w:ind w:firstLine="284"/>
        <w:jc w:val="both"/>
        <w:rPr>
          <w:lang w:val="en-US"/>
        </w:rPr>
      </w:pPr>
      <w:proofErr w:type="spellStart"/>
      <w:proofErr w:type="gramStart"/>
      <w:r w:rsidRPr="000F2CE1">
        <w:rPr>
          <w:lang w:val="en-US"/>
        </w:rPr>
        <w:t>Downe-Wamboldt</w:t>
      </w:r>
      <w:proofErr w:type="spellEnd"/>
      <w:r w:rsidRPr="000F2CE1">
        <w:rPr>
          <w:lang w:val="en-US"/>
        </w:rPr>
        <w:t xml:space="preserve">, B. </w:t>
      </w:r>
      <w:r w:rsidRPr="000F2CE1">
        <w:rPr>
          <w:rStyle w:val="nlmyear"/>
          <w:rFonts w:asciiTheme="minorHAnsi" w:hAnsiTheme="minorHAnsi" w:cstheme="minorHAnsi"/>
          <w:lang w:val="en-US"/>
        </w:rPr>
        <w:t>1992</w:t>
      </w:r>
      <w:r w:rsidRPr="000F2CE1">
        <w:rPr>
          <w:lang w:val="en-US"/>
        </w:rPr>
        <w:t>.</w:t>
      </w:r>
      <w:proofErr w:type="gramEnd"/>
      <w:r w:rsidRPr="000F2CE1">
        <w:rPr>
          <w:lang w:val="en-US"/>
        </w:rPr>
        <w:t xml:space="preserve"> </w:t>
      </w:r>
      <w:r w:rsidR="001A1A6A" w:rsidRPr="000F2CE1">
        <w:rPr>
          <w:lang w:val="en-US"/>
        </w:rPr>
        <w:t>“</w:t>
      </w:r>
      <w:r w:rsidRPr="000F2CE1">
        <w:rPr>
          <w:rStyle w:val="nlmarticle-title"/>
          <w:rFonts w:asciiTheme="minorHAnsi" w:hAnsiTheme="minorHAnsi" w:cstheme="minorHAnsi"/>
          <w:lang w:val="en-US"/>
        </w:rPr>
        <w:t xml:space="preserve">Content </w:t>
      </w:r>
      <w:r w:rsidR="001A1A6A" w:rsidRPr="000F2CE1">
        <w:rPr>
          <w:rStyle w:val="nlmarticle-title"/>
          <w:rFonts w:asciiTheme="minorHAnsi" w:hAnsiTheme="minorHAnsi" w:cstheme="minorHAnsi"/>
          <w:lang w:val="en-US"/>
        </w:rPr>
        <w:t>A</w:t>
      </w:r>
      <w:r w:rsidRPr="000F2CE1">
        <w:rPr>
          <w:rStyle w:val="nlmarticle-title"/>
          <w:rFonts w:asciiTheme="minorHAnsi" w:hAnsiTheme="minorHAnsi" w:cstheme="minorHAnsi"/>
          <w:lang w:val="en-US"/>
        </w:rPr>
        <w:t xml:space="preserve">nalysis: </w:t>
      </w:r>
      <w:r w:rsidR="001A1A6A" w:rsidRPr="000F2CE1">
        <w:rPr>
          <w:rStyle w:val="nlmarticle-title"/>
          <w:rFonts w:asciiTheme="minorHAnsi" w:hAnsiTheme="minorHAnsi" w:cstheme="minorHAnsi"/>
          <w:lang w:val="en-US"/>
        </w:rPr>
        <w:t>M</w:t>
      </w:r>
      <w:r w:rsidRPr="000F2CE1">
        <w:rPr>
          <w:rStyle w:val="nlmarticle-title"/>
          <w:rFonts w:asciiTheme="minorHAnsi" w:hAnsiTheme="minorHAnsi" w:cstheme="minorHAnsi"/>
          <w:lang w:val="en-US"/>
        </w:rPr>
        <w:t xml:space="preserve">ethod, </w:t>
      </w:r>
      <w:r w:rsidR="001A1A6A" w:rsidRPr="000F2CE1">
        <w:rPr>
          <w:rStyle w:val="nlmarticle-title"/>
          <w:rFonts w:asciiTheme="minorHAnsi" w:hAnsiTheme="minorHAnsi" w:cstheme="minorHAnsi"/>
          <w:lang w:val="en-US"/>
        </w:rPr>
        <w:t>A</w:t>
      </w:r>
      <w:r w:rsidRPr="000F2CE1">
        <w:rPr>
          <w:rStyle w:val="nlmarticle-title"/>
          <w:rFonts w:asciiTheme="minorHAnsi" w:hAnsiTheme="minorHAnsi" w:cstheme="minorHAnsi"/>
          <w:lang w:val="en-US"/>
        </w:rPr>
        <w:t xml:space="preserve">pplications, and </w:t>
      </w:r>
      <w:r w:rsidR="001A1A6A" w:rsidRPr="000F2CE1">
        <w:rPr>
          <w:rStyle w:val="nlmarticle-title"/>
          <w:rFonts w:asciiTheme="minorHAnsi" w:hAnsiTheme="minorHAnsi" w:cstheme="minorHAnsi"/>
          <w:lang w:val="en-US"/>
        </w:rPr>
        <w:t>I</w:t>
      </w:r>
      <w:r w:rsidRPr="000F2CE1">
        <w:rPr>
          <w:rStyle w:val="nlmarticle-title"/>
          <w:rFonts w:asciiTheme="minorHAnsi" w:hAnsiTheme="minorHAnsi" w:cstheme="minorHAnsi"/>
          <w:lang w:val="en-US"/>
        </w:rPr>
        <w:t>ssues</w:t>
      </w:r>
      <w:r w:rsidRPr="000F2CE1">
        <w:rPr>
          <w:lang w:val="en-US"/>
        </w:rPr>
        <w:t>.</w:t>
      </w:r>
      <w:r w:rsidR="001A1A6A" w:rsidRPr="000F2CE1">
        <w:rPr>
          <w:lang w:val="en-US"/>
        </w:rPr>
        <w:t>”</w:t>
      </w:r>
      <w:r w:rsidRPr="000F2CE1">
        <w:rPr>
          <w:lang w:val="en-US"/>
        </w:rPr>
        <w:t xml:space="preserve"> </w:t>
      </w:r>
      <w:r w:rsidRPr="000F2CE1">
        <w:rPr>
          <w:i/>
          <w:lang w:val="en-US"/>
        </w:rPr>
        <w:t xml:space="preserve">Health Care for Women International </w:t>
      </w:r>
      <w:r w:rsidRPr="000F2CE1">
        <w:rPr>
          <w:lang w:val="en-US"/>
        </w:rPr>
        <w:t>13</w:t>
      </w:r>
      <w:r w:rsidR="001A1A6A" w:rsidRPr="000F2CE1">
        <w:rPr>
          <w:lang w:val="en-US"/>
        </w:rPr>
        <w:t>:</w:t>
      </w:r>
      <w:r w:rsidRPr="000F2CE1">
        <w:rPr>
          <w:lang w:val="en-US"/>
        </w:rPr>
        <w:t xml:space="preserve"> </w:t>
      </w:r>
      <w:r w:rsidRPr="000F2CE1">
        <w:rPr>
          <w:rStyle w:val="nlmfpage"/>
          <w:rFonts w:asciiTheme="minorHAnsi" w:hAnsiTheme="minorHAnsi" w:cstheme="minorHAnsi"/>
          <w:lang w:val="en-US"/>
        </w:rPr>
        <w:t>313–</w:t>
      </w:r>
      <w:r w:rsidRPr="000F2CE1">
        <w:rPr>
          <w:rStyle w:val="nlmlpage"/>
          <w:rFonts w:asciiTheme="minorHAnsi" w:hAnsiTheme="minorHAnsi" w:cstheme="minorHAnsi"/>
          <w:lang w:val="en-US"/>
        </w:rPr>
        <w:t>321</w:t>
      </w:r>
      <w:r w:rsidRPr="000F2CE1">
        <w:rPr>
          <w:lang w:val="en-US"/>
        </w:rPr>
        <w:t xml:space="preserve">. </w:t>
      </w:r>
      <w:hyperlink r:id="rId15" w:history="1">
        <w:r w:rsidRPr="000F2CE1">
          <w:rPr>
            <w:rStyle w:val="-"/>
            <w:rFonts w:asciiTheme="minorHAnsi" w:hAnsiTheme="minorHAnsi" w:cstheme="minorHAnsi"/>
            <w:lang w:val="en-US"/>
          </w:rPr>
          <w:t>https://doi.org/10.1080/07399339209516006</w:t>
        </w:r>
      </w:hyperlink>
      <w:r w:rsidR="001A1A6A" w:rsidRPr="000F2CE1">
        <w:rPr>
          <w:rStyle w:val="-"/>
          <w:rFonts w:asciiTheme="minorHAnsi" w:hAnsiTheme="minorHAnsi" w:cstheme="minorHAnsi"/>
          <w:color w:val="auto"/>
          <w:u w:val="none"/>
          <w:lang w:val="en-US"/>
        </w:rPr>
        <w:t>.</w:t>
      </w:r>
    </w:p>
    <w:p w:rsidR="00203474" w:rsidRPr="000F2CE1" w:rsidRDefault="00203474" w:rsidP="00BA3737">
      <w:pPr>
        <w:spacing w:after="0" w:line="240" w:lineRule="auto"/>
        <w:ind w:firstLine="284"/>
        <w:jc w:val="both"/>
        <w:rPr>
          <w:lang w:val="en-US"/>
        </w:rPr>
      </w:pPr>
      <w:proofErr w:type="spellStart"/>
      <w:r w:rsidRPr="000F2CE1">
        <w:rPr>
          <w:lang w:val="en-US"/>
        </w:rPr>
        <w:t>Giannakopoulou</w:t>
      </w:r>
      <w:proofErr w:type="spellEnd"/>
      <w:r w:rsidRPr="000F2CE1">
        <w:rPr>
          <w:lang w:val="en-US"/>
        </w:rPr>
        <w:t xml:space="preserve">, P. 2019. </w:t>
      </w:r>
      <w:r w:rsidR="001A1A6A" w:rsidRPr="000F2CE1">
        <w:rPr>
          <w:lang w:val="en-US"/>
        </w:rPr>
        <w:t>“</w:t>
      </w:r>
      <w:proofErr w:type="spellStart"/>
      <w:r w:rsidRPr="000F2CE1">
        <w:rPr>
          <w:lang w:val="en-US"/>
        </w:rPr>
        <w:t>Ekpaideusi</w:t>
      </w:r>
      <w:proofErr w:type="spellEnd"/>
      <w:r w:rsidRPr="000F2CE1">
        <w:rPr>
          <w:lang w:val="en-US"/>
        </w:rPr>
        <w:t xml:space="preserve"> </w:t>
      </w:r>
      <w:proofErr w:type="spellStart"/>
      <w:r w:rsidRPr="000F2CE1">
        <w:rPr>
          <w:lang w:val="en-US"/>
        </w:rPr>
        <w:t>paidion</w:t>
      </w:r>
      <w:proofErr w:type="spellEnd"/>
      <w:r w:rsidRPr="000F2CE1">
        <w:rPr>
          <w:lang w:val="en-US"/>
        </w:rPr>
        <w:t xml:space="preserve"> </w:t>
      </w:r>
      <w:proofErr w:type="spellStart"/>
      <w:r w:rsidRPr="000F2CE1">
        <w:rPr>
          <w:lang w:val="en-US"/>
        </w:rPr>
        <w:t>kai</w:t>
      </w:r>
      <w:proofErr w:type="spellEnd"/>
      <w:r w:rsidRPr="000F2CE1">
        <w:rPr>
          <w:lang w:val="en-US"/>
        </w:rPr>
        <w:t xml:space="preserve"> </w:t>
      </w:r>
      <w:proofErr w:type="spellStart"/>
      <w:r w:rsidRPr="000F2CE1">
        <w:rPr>
          <w:lang w:val="en-US"/>
        </w:rPr>
        <w:t>anilikon</w:t>
      </w:r>
      <w:proofErr w:type="spellEnd"/>
      <w:r w:rsidRPr="000F2CE1">
        <w:rPr>
          <w:lang w:val="en-US"/>
        </w:rPr>
        <w:t xml:space="preserve"> </w:t>
      </w:r>
      <w:proofErr w:type="spellStart"/>
      <w:r w:rsidRPr="000F2CE1">
        <w:rPr>
          <w:lang w:val="en-US"/>
        </w:rPr>
        <w:t>prosfygon</w:t>
      </w:r>
      <w:proofErr w:type="spellEnd"/>
      <w:r w:rsidRPr="000F2CE1">
        <w:rPr>
          <w:lang w:val="en-US"/>
        </w:rPr>
        <w:t xml:space="preserve"> </w:t>
      </w:r>
      <w:proofErr w:type="spellStart"/>
      <w:r w:rsidRPr="000F2CE1">
        <w:rPr>
          <w:lang w:val="en-US"/>
        </w:rPr>
        <w:t>sthn</w:t>
      </w:r>
      <w:proofErr w:type="spellEnd"/>
      <w:r w:rsidRPr="000F2CE1">
        <w:rPr>
          <w:lang w:val="en-US"/>
        </w:rPr>
        <w:t xml:space="preserve"> </w:t>
      </w:r>
      <w:proofErr w:type="spellStart"/>
      <w:r w:rsidRPr="000F2CE1">
        <w:rPr>
          <w:lang w:val="en-US"/>
        </w:rPr>
        <w:t>Ellada</w:t>
      </w:r>
      <w:proofErr w:type="spellEnd"/>
      <w:r w:rsidRPr="000F2CE1">
        <w:rPr>
          <w:lang w:val="en-US"/>
        </w:rPr>
        <w:t xml:space="preserve">: </w:t>
      </w:r>
      <w:proofErr w:type="spellStart"/>
      <w:r w:rsidRPr="000F2CE1">
        <w:rPr>
          <w:lang w:val="en-US"/>
        </w:rPr>
        <w:t>Politikes</w:t>
      </w:r>
      <w:proofErr w:type="spellEnd"/>
      <w:r w:rsidRPr="000F2CE1">
        <w:rPr>
          <w:lang w:val="en-US"/>
        </w:rPr>
        <w:t xml:space="preserve">, </w:t>
      </w:r>
      <w:proofErr w:type="spellStart"/>
      <w:r w:rsidRPr="000F2CE1">
        <w:rPr>
          <w:lang w:val="en-US"/>
        </w:rPr>
        <w:t>draseis</w:t>
      </w:r>
      <w:proofErr w:type="spellEnd"/>
      <w:r w:rsidRPr="000F2CE1">
        <w:rPr>
          <w:lang w:val="en-US"/>
        </w:rPr>
        <w:t xml:space="preserve"> </w:t>
      </w:r>
      <w:proofErr w:type="spellStart"/>
      <w:r w:rsidRPr="000F2CE1">
        <w:rPr>
          <w:lang w:val="en-US"/>
        </w:rPr>
        <w:t>kai</w:t>
      </w:r>
      <w:proofErr w:type="spellEnd"/>
      <w:r w:rsidRPr="000F2CE1">
        <w:rPr>
          <w:lang w:val="en-US"/>
        </w:rPr>
        <w:t xml:space="preserve"> </w:t>
      </w:r>
      <w:proofErr w:type="spellStart"/>
      <w:r w:rsidRPr="000F2CE1">
        <w:rPr>
          <w:lang w:val="en-US"/>
        </w:rPr>
        <w:t>xorikes</w:t>
      </w:r>
      <w:proofErr w:type="spellEnd"/>
      <w:r w:rsidRPr="000F2CE1">
        <w:rPr>
          <w:lang w:val="en-US"/>
        </w:rPr>
        <w:t xml:space="preserve"> </w:t>
      </w:r>
      <w:proofErr w:type="spellStart"/>
      <w:r w:rsidRPr="000F2CE1">
        <w:rPr>
          <w:lang w:val="en-US"/>
        </w:rPr>
        <w:t>diastaseis</w:t>
      </w:r>
      <w:proofErr w:type="spellEnd"/>
      <w:r w:rsidR="001A1A6A" w:rsidRPr="000F2CE1">
        <w:rPr>
          <w:lang w:val="en-US"/>
        </w:rPr>
        <w:t>”</w:t>
      </w:r>
      <w:r w:rsidRPr="000F2CE1">
        <w:rPr>
          <w:lang w:val="en-US"/>
        </w:rPr>
        <w:t xml:space="preserve"> [The education of refugee children and minors in Greece: Policies, projects and spatial dimensions]</w:t>
      </w:r>
      <w:r w:rsidR="001A1A6A" w:rsidRPr="000F2CE1">
        <w:rPr>
          <w:lang w:val="en-US"/>
        </w:rPr>
        <w:t>.</w:t>
      </w:r>
      <w:r w:rsidRPr="000F2CE1">
        <w:rPr>
          <w:lang w:val="en-US"/>
        </w:rPr>
        <w:t xml:space="preserve"> </w:t>
      </w:r>
      <w:proofErr w:type="gramStart"/>
      <w:r w:rsidRPr="000F2CE1">
        <w:rPr>
          <w:lang w:val="en-US"/>
        </w:rPr>
        <w:t>M</w:t>
      </w:r>
      <w:r w:rsidR="004672B7" w:rsidRPr="000F2CE1">
        <w:rPr>
          <w:lang w:val="en-US"/>
        </w:rPr>
        <w:t>.A.</w:t>
      </w:r>
      <w:r w:rsidRPr="000F2CE1">
        <w:rPr>
          <w:lang w:val="en-US"/>
        </w:rPr>
        <w:t xml:space="preserve"> </w:t>
      </w:r>
      <w:r w:rsidR="00640347" w:rsidRPr="000F2CE1">
        <w:rPr>
          <w:lang w:val="en-US"/>
        </w:rPr>
        <w:t>t</w:t>
      </w:r>
      <w:r w:rsidRPr="000F2CE1">
        <w:rPr>
          <w:lang w:val="en-US"/>
        </w:rPr>
        <w:t>hesis.</w:t>
      </w:r>
      <w:proofErr w:type="gramEnd"/>
      <w:r w:rsidRPr="000F2CE1">
        <w:rPr>
          <w:lang w:val="en-US"/>
        </w:rPr>
        <w:t xml:space="preserve"> </w:t>
      </w:r>
      <w:r w:rsidR="00540D17" w:rsidRPr="000F2CE1">
        <w:rPr>
          <w:lang w:val="en-US"/>
        </w:rPr>
        <w:t xml:space="preserve">Thessaloniki, GR: </w:t>
      </w:r>
      <w:r w:rsidRPr="000F2CE1">
        <w:rPr>
          <w:lang w:val="en-US"/>
        </w:rPr>
        <w:t>Aristotle University of Thessaloniki</w:t>
      </w:r>
      <w:r w:rsidR="001A1A6A" w:rsidRPr="000F2CE1">
        <w:rPr>
          <w:lang w:val="en-US"/>
        </w:rPr>
        <w:t>.</w:t>
      </w:r>
    </w:p>
    <w:p w:rsidR="00203474" w:rsidRPr="000F2CE1" w:rsidRDefault="00203474" w:rsidP="00BA3737">
      <w:pPr>
        <w:spacing w:after="0" w:line="240" w:lineRule="auto"/>
        <w:ind w:firstLine="284"/>
        <w:jc w:val="both"/>
        <w:rPr>
          <w:rFonts w:eastAsia="Times New Roman"/>
          <w:lang w:val="en-US"/>
        </w:rPr>
      </w:pPr>
      <w:proofErr w:type="gramStart"/>
      <w:r w:rsidRPr="000F2CE1">
        <w:rPr>
          <w:lang w:val="en-US"/>
        </w:rPr>
        <w:t>Greek Ombudsman</w:t>
      </w:r>
      <w:r w:rsidR="001A1A6A" w:rsidRPr="000F2CE1">
        <w:rPr>
          <w:lang w:val="en-US"/>
        </w:rPr>
        <w:t>.</w:t>
      </w:r>
      <w:proofErr w:type="gramEnd"/>
      <w:r w:rsidRPr="000F2CE1">
        <w:rPr>
          <w:lang w:val="en-US"/>
        </w:rPr>
        <w:t xml:space="preserve"> 2021. </w:t>
      </w:r>
      <w:proofErr w:type="spellStart"/>
      <w:r w:rsidRPr="000F2CE1">
        <w:rPr>
          <w:i/>
          <w:lang w:val="en-US"/>
        </w:rPr>
        <w:t>Ekpaideutiki</w:t>
      </w:r>
      <w:proofErr w:type="spellEnd"/>
      <w:r w:rsidRPr="000F2CE1">
        <w:rPr>
          <w:i/>
          <w:lang w:val="en-US"/>
        </w:rPr>
        <w:t xml:space="preserve"> </w:t>
      </w:r>
      <w:proofErr w:type="spellStart"/>
      <w:r w:rsidRPr="000F2CE1">
        <w:rPr>
          <w:i/>
          <w:lang w:val="en-US"/>
        </w:rPr>
        <w:t>entaxi</w:t>
      </w:r>
      <w:proofErr w:type="spellEnd"/>
      <w:r w:rsidRPr="000F2CE1">
        <w:rPr>
          <w:i/>
          <w:lang w:val="en-US"/>
        </w:rPr>
        <w:t xml:space="preserve"> </w:t>
      </w:r>
      <w:proofErr w:type="spellStart"/>
      <w:r w:rsidRPr="000F2CE1">
        <w:rPr>
          <w:i/>
          <w:lang w:val="en-US"/>
        </w:rPr>
        <w:t>paidion</w:t>
      </w:r>
      <w:proofErr w:type="spellEnd"/>
      <w:r w:rsidRPr="000F2CE1">
        <w:rPr>
          <w:i/>
          <w:lang w:val="en-US"/>
        </w:rPr>
        <w:t xml:space="preserve"> </w:t>
      </w:r>
      <w:proofErr w:type="spellStart"/>
      <w:r w:rsidRPr="000F2CE1">
        <w:rPr>
          <w:i/>
          <w:lang w:val="en-US"/>
        </w:rPr>
        <w:t>pou</w:t>
      </w:r>
      <w:proofErr w:type="spellEnd"/>
      <w:r w:rsidRPr="000F2CE1">
        <w:rPr>
          <w:i/>
          <w:lang w:val="en-US"/>
        </w:rPr>
        <w:t xml:space="preserve"> </w:t>
      </w:r>
      <w:proofErr w:type="spellStart"/>
      <w:r w:rsidRPr="000F2CE1">
        <w:rPr>
          <w:i/>
          <w:lang w:val="en-US"/>
        </w:rPr>
        <w:t>diavioun</w:t>
      </w:r>
      <w:proofErr w:type="spellEnd"/>
      <w:r w:rsidRPr="000F2CE1">
        <w:rPr>
          <w:i/>
          <w:lang w:val="en-US"/>
        </w:rPr>
        <w:t xml:space="preserve"> se domes </w:t>
      </w:r>
      <w:proofErr w:type="spellStart"/>
      <w:r w:rsidRPr="000F2CE1">
        <w:rPr>
          <w:i/>
          <w:lang w:val="en-US"/>
        </w:rPr>
        <w:t>kai</w:t>
      </w:r>
      <w:proofErr w:type="spellEnd"/>
      <w:r w:rsidRPr="000F2CE1">
        <w:rPr>
          <w:i/>
          <w:lang w:val="en-US"/>
        </w:rPr>
        <w:t xml:space="preserve"> K</w:t>
      </w:r>
      <w:r w:rsidR="004672B7" w:rsidRPr="000F2CE1">
        <w:rPr>
          <w:i/>
          <w:lang w:val="en-US"/>
        </w:rPr>
        <w:t>.Y.T.</w:t>
      </w:r>
      <w:r w:rsidRPr="000F2CE1">
        <w:rPr>
          <w:i/>
          <w:lang w:val="en-US"/>
        </w:rPr>
        <w:t xml:space="preserve"> </w:t>
      </w:r>
      <w:proofErr w:type="spellStart"/>
      <w:r w:rsidRPr="000F2CE1">
        <w:rPr>
          <w:i/>
          <w:lang w:val="en-US"/>
        </w:rPr>
        <w:t>tou</w:t>
      </w:r>
      <w:proofErr w:type="spellEnd"/>
      <w:r w:rsidRPr="000F2CE1">
        <w:rPr>
          <w:i/>
          <w:lang w:val="en-US"/>
        </w:rPr>
        <w:t xml:space="preserve"> </w:t>
      </w:r>
      <w:proofErr w:type="spellStart"/>
      <w:r w:rsidRPr="000F2CE1">
        <w:rPr>
          <w:i/>
          <w:lang w:val="en-US"/>
        </w:rPr>
        <w:t>Ypourgeiou</w:t>
      </w:r>
      <w:proofErr w:type="spellEnd"/>
      <w:r w:rsidRPr="000F2CE1">
        <w:rPr>
          <w:i/>
          <w:lang w:val="en-US"/>
        </w:rPr>
        <w:t xml:space="preserve"> </w:t>
      </w:r>
      <w:proofErr w:type="spellStart"/>
      <w:r w:rsidRPr="000F2CE1">
        <w:rPr>
          <w:i/>
          <w:lang w:val="en-US"/>
        </w:rPr>
        <w:t>Metanasteusis</w:t>
      </w:r>
      <w:proofErr w:type="spellEnd"/>
      <w:r w:rsidRPr="000F2CE1">
        <w:rPr>
          <w:i/>
          <w:lang w:val="en-US"/>
        </w:rPr>
        <w:t xml:space="preserve"> </w:t>
      </w:r>
      <w:proofErr w:type="spellStart"/>
      <w:r w:rsidRPr="000F2CE1">
        <w:rPr>
          <w:i/>
          <w:lang w:val="en-US"/>
        </w:rPr>
        <w:t>kai</w:t>
      </w:r>
      <w:proofErr w:type="spellEnd"/>
      <w:r w:rsidRPr="000F2CE1">
        <w:rPr>
          <w:i/>
          <w:lang w:val="en-US"/>
        </w:rPr>
        <w:t xml:space="preserve"> </w:t>
      </w:r>
      <w:proofErr w:type="spellStart"/>
      <w:r w:rsidRPr="000F2CE1">
        <w:rPr>
          <w:i/>
          <w:lang w:val="en-US"/>
        </w:rPr>
        <w:t>Asilou</w:t>
      </w:r>
      <w:proofErr w:type="spellEnd"/>
      <w:r w:rsidRPr="000F2CE1">
        <w:rPr>
          <w:i/>
          <w:lang w:val="en-US"/>
        </w:rPr>
        <w:t xml:space="preserve">. </w:t>
      </w:r>
      <w:proofErr w:type="gramStart"/>
      <w:r w:rsidRPr="000F2CE1">
        <w:rPr>
          <w:lang w:val="en-US"/>
        </w:rPr>
        <w:t>[Educational integration of children living in structures and shelters of the Ministry of Immigration and Asylum].</w:t>
      </w:r>
      <w:proofErr w:type="gramEnd"/>
      <w:r w:rsidRPr="000F2CE1">
        <w:rPr>
          <w:lang w:val="en-US"/>
        </w:rPr>
        <w:t xml:space="preserve"> </w:t>
      </w:r>
      <w:hyperlink r:id="rId16" w:history="1">
        <w:r w:rsidRPr="000F2CE1">
          <w:rPr>
            <w:rStyle w:val="-"/>
            <w:rFonts w:asciiTheme="minorHAnsi" w:hAnsiTheme="minorHAnsi" w:cstheme="minorHAnsi"/>
            <w:lang w:val="en-US"/>
          </w:rPr>
          <w:t>https://www.synigoros.gr/resources/docs/20210420-porisma.pdf</w:t>
        </w:r>
      </w:hyperlink>
      <w:r w:rsidR="001A1A6A" w:rsidRPr="000F2CE1">
        <w:rPr>
          <w:lang w:val="en-US"/>
        </w:rPr>
        <w:t>.</w:t>
      </w:r>
    </w:p>
    <w:p w:rsidR="00203474" w:rsidRPr="000F2CE1" w:rsidRDefault="00203474" w:rsidP="00BA3737">
      <w:pPr>
        <w:spacing w:after="0" w:line="240" w:lineRule="auto"/>
        <w:ind w:firstLine="284"/>
        <w:jc w:val="both"/>
        <w:rPr>
          <w:lang w:val="en-US"/>
        </w:rPr>
      </w:pPr>
      <w:proofErr w:type="gramStart"/>
      <w:r w:rsidRPr="000F2CE1">
        <w:rPr>
          <w:lang w:val="en-US"/>
        </w:rPr>
        <w:t xml:space="preserve">Hsieh, H.-F., </w:t>
      </w:r>
      <w:r w:rsidR="006B5A91" w:rsidRPr="000F2CE1">
        <w:rPr>
          <w:lang w:val="en-US"/>
        </w:rPr>
        <w:t>and</w:t>
      </w:r>
      <w:r w:rsidRPr="000F2CE1">
        <w:rPr>
          <w:lang w:val="en-US"/>
        </w:rPr>
        <w:t xml:space="preserve"> </w:t>
      </w:r>
      <w:r w:rsidR="001A1A6A" w:rsidRPr="000F2CE1">
        <w:rPr>
          <w:lang w:val="en-US"/>
        </w:rPr>
        <w:t xml:space="preserve">S. E. </w:t>
      </w:r>
      <w:r w:rsidRPr="000F2CE1">
        <w:rPr>
          <w:lang w:val="en-US"/>
        </w:rPr>
        <w:t>Shannon</w:t>
      </w:r>
      <w:r w:rsidR="001A1A6A" w:rsidRPr="000F2CE1">
        <w:rPr>
          <w:lang w:val="en-US"/>
        </w:rPr>
        <w:t>.</w:t>
      </w:r>
      <w:proofErr w:type="gramEnd"/>
      <w:r w:rsidRPr="000F2CE1">
        <w:rPr>
          <w:lang w:val="en-US"/>
        </w:rPr>
        <w:t xml:space="preserve"> 2005. </w:t>
      </w:r>
      <w:r w:rsidR="001A1A6A" w:rsidRPr="000F2CE1">
        <w:rPr>
          <w:lang w:val="en-US"/>
        </w:rPr>
        <w:t>“</w:t>
      </w:r>
      <w:r w:rsidRPr="000F2CE1">
        <w:rPr>
          <w:lang w:val="en-US"/>
        </w:rPr>
        <w:t xml:space="preserve">Three </w:t>
      </w:r>
      <w:r w:rsidR="001A1A6A" w:rsidRPr="000F2CE1">
        <w:rPr>
          <w:lang w:val="en-US"/>
        </w:rPr>
        <w:t>A</w:t>
      </w:r>
      <w:r w:rsidRPr="000F2CE1">
        <w:rPr>
          <w:lang w:val="en-US"/>
        </w:rPr>
        <w:t xml:space="preserve">pproaches to </w:t>
      </w:r>
      <w:r w:rsidR="001A1A6A" w:rsidRPr="000F2CE1">
        <w:rPr>
          <w:lang w:val="en-US"/>
        </w:rPr>
        <w:t>Q</w:t>
      </w:r>
      <w:r w:rsidRPr="000F2CE1">
        <w:rPr>
          <w:lang w:val="en-US"/>
        </w:rPr>
        <w:t xml:space="preserve">ualitative </w:t>
      </w:r>
      <w:r w:rsidR="001A1A6A" w:rsidRPr="000F2CE1">
        <w:rPr>
          <w:lang w:val="en-US"/>
        </w:rPr>
        <w:t>C</w:t>
      </w:r>
      <w:r w:rsidRPr="000F2CE1">
        <w:rPr>
          <w:lang w:val="en-US"/>
        </w:rPr>
        <w:t xml:space="preserve">ontent </w:t>
      </w:r>
      <w:r w:rsidR="001A1A6A" w:rsidRPr="000F2CE1">
        <w:rPr>
          <w:lang w:val="en-US"/>
        </w:rPr>
        <w:t>A</w:t>
      </w:r>
      <w:r w:rsidRPr="000F2CE1">
        <w:rPr>
          <w:lang w:val="en-US"/>
        </w:rPr>
        <w:t xml:space="preserve">nalysis. </w:t>
      </w:r>
      <w:r w:rsidRPr="000F2CE1">
        <w:rPr>
          <w:i/>
          <w:lang w:val="en-US"/>
        </w:rPr>
        <w:t xml:space="preserve">Qualitative Health Research </w:t>
      </w:r>
      <w:r w:rsidRPr="000F2CE1">
        <w:rPr>
          <w:lang w:val="en-US"/>
        </w:rPr>
        <w:t>15</w:t>
      </w:r>
      <w:r w:rsidR="001A1A6A" w:rsidRPr="000F2CE1">
        <w:rPr>
          <w:lang w:val="en-US"/>
        </w:rPr>
        <w:t xml:space="preserve"> </w:t>
      </w:r>
      <w:r w:rsidRPr="000F2CE1">
        <w:rPr>
          <w:lang w:val="en-US"/>
        </w:rPr>
        <w:t>(9)</w:t>
      </w:r>
      <w:r w:rsidR="001A1A6A" w:rsidRPr="000F2CE1">
        <w:rPr>
          <w:lang w:val="en-US"/>
        </w:rPr>
        <w:t>:</w:t>
      </w:r>
      <w:r w:rsidRPr="000F2CE1">
        <w:rPr>
          <w:lang w:val="en-US"/>
        </w:rPr>
        <w:t xml:space="preserve"> 1277–1288. </w:t>
      </w:r>
      <w:hyperlink r:id="rId17" w:history="1">
        <w:r w:rsidRPr="000F2CE1">
          <w:rPr>
            <w:rStyle w:val="-"/>
            <w:rFonts w:asciiTheme="minorHAnsi" w:hAnsiTheme="minorHAnsi" w:cstheme="minorHAnsi"/>
            <w:lang w:val="en-US"/>
          </w:rPr>
          <w:t>https://doi.org/10.1177%2F1049732305276687</w:t>
        </w:r>
      </w:hyperlink>
      <w:r w:rsidR="001A1A6A" w:rsidRPr="000F2CE1">
        <w:rPr>
          <w:lang w:val="en-US"/>
        </w:rPr>
        <w:t>.</w:t>
      </w:r>
    </w:p>
    <w:p w:rsidR="00203474" w:rsidRPr="000F2CE1" w:rsidRDefault="00203474" w:rsidP="00BA3737">
      <w:pPr>
        <w:spacing w:after="0" w:line="240" w:lineRule="auto"/>
        <w:ind w:firstLine="284"/>
        <w:jc w:val="both"/>
        <w:rPr>
          <w:rFonts w:eastAsia="Times New Roman"/>
          <w:lang w:val="en-US"/>
        </w:rPr>
      </w:pPr>
      <w:proofErr w:type="spellStart"/>
      <w:proofErr w:type="gramStart"/>
      <w:r w:rsidRPr="000F2CE1">
        <w:rPr>
          <w:rFonts w:eastAsia="Times New Roman"/>
          <w:lang w:val="en-US"/>
        </w:rPr>
        <w:t>Khansa</w:t>
      </w:r>
      <w:proofErr w:type="spellEnd"/>
      <w:r w:rsidRPr="000F2CE1">
        <w:rPr>
          <w:rFonts w:eastAsia="Times New Roman"/>
          <w:lang w:val="en-US"/>
        </w:rPr>
        <w:t xml:space="preserve">, J., </w:t>
      </w:r>
      <w:r w:rsidR="006B5A91" w:rsidRPr="000F2CE1">
        <w:rPr>
          <w:rFonts w:eastAsia="Times New Roman"/>
          <w:lang w:val="en-US"/>
        </w:rPr>
        <w:t>and</w:t>
      </w:r>
      <w:r w:rsidRPr="000F2CE1">
        <w:rPr>
          <w:rFonts w:eastAsia="Times New Roman"/>
          <w:lang w:val="en-US"/>
        </w:rPr>
        <w:t xml:space="preserve"> </w:t>
      </w:r>
      <w:r w:rsidR="001A1A6A" w:rsidRPr="000F2CE1">
        <w:rPr>
          <w:rFonts w:eastAsia="Times New Roman"/>
          <w:lang w:val="en-US"/>
        </w:rPr>
        <w:t xml:space="preserve">R. </w:t>
      </w:r>
      <w:proofErr w:type="spellStart"/>
      <w:r w:rsidRPr="000F2CE1">
        <w:rPr>
          <w:rFonts w:eastAsia="Times New Roman"/>
          <w:lang w:val="en-US"/>
        </w:rPr>
        <w:t>Bahous</w:t>
      </w:r>
      <w:proofErr w:type="spellEnd"/>
      <w:r w:rsidRPr="000F2CE1">
        <w:rPr>
          <w:rFonts w:eastAsia="Times New Roman"/>
          <w:lang w:val="en-US"/>
        </w:rPr>
        <w:t>.</w:t>
      </w:r>
      <w:proofErr w:type="gramEnd"/>
      <w:r w:rsidR="001A1A6A" w:rsidRPr="000F2CE1">
        <w:rPr>
          <w:rFonts w:eastAsia="Times New Roman"/>
          <w:lang w:val="en-US"/>
        </w:rPr>
        <w:t xml:space="preserve"> </w:t>
      </w:r>
      <w:r w:rsidRPr="000F2CE1">
        <w:rPr>
          <w:rFonts w:eastAsia="Times New Roman"/>
          <w:lang w:val="en-US"/>
        </w:rPr>
        <w:t>2021</w:t>
      </w:r>
      <w:r w:rsidR="001A1A6A" w:rsidRPr="000F2CE1">
        <w:rPr>
          <w:rFonts w:eastAsia="Times New Roman"/>
          <w:lang w:val="en-US"/>
        </w:rPr>
        <w:t>.</w:t>
      </w:r>
      <w:r w:rsidRPr="000F2CE1">
        <w:rPr>
          <w:rFonts w:eastAsia="Times New Roman"/>
          <w:lang w:val="en-US"/>
        </w:rPr>
        <w:t xml:space="preserve"> </w:t>
      </w:r>
      <w:r w:rsidR="001A1A6A" w:rsidRPr="000F2CE1">
        <w:rPr>
          <w:rFonts w:eastAsia="Times New Roman"/>
          <w:lang w:val="en-US"/>
        </w:rPr>
        <w:t>“</w:t>
      </w:r>
      <w:r w:rsidRPr="000F2CE1">
        <w:rPr>
          <w:rFonts w:eastAsia="Times New Roman"/>
          <w:lang w:val="en-US"/>
        </w:rPr>
        <w:t xml:space="preserve">Challenges of </w:t>
      </w:r>
      <w:r w:rsidR="001A1A6A" w:rsidRPr="000F2CE1">
        <w:rPr>
          <w:rFonts w:eastAsia="Times New Roman"/>
          <w:lang w:val="en-US"/>
        </w:rPr>
        <w:t>T</w:t>
      </w:r>
      <w:r w:rsidRPr="000F2CE1">
        <w:rPr>
          <w:rFonts w:eastAsia="Times New Roman"/>
          <w:lang w:val="en-US"/>
        </w:rPr>
        <w:t xml:space="preserve">eaching Syrian </w:t>
      </w:r>
      <w:r w:rsidR="001A1A6A" w:rsidRPr="000F2CE1">
        <w:rPr>
          <w:rFonts w:eastAsia="Times New Roman"/>
          <w:lang w:val="en-US"/>
        </w:rPr>
        <w:t>R</w:t>
      </w:r>
      <w:r w:rsidRPr="000F2CE1">
        <w:rPr>
          <w:rFonts w:eastAsia="Times New Roman"/>
          <w:lang w:val="en-US"/>
        </w:rPr>
        <w:t xml:space="preserve">efugee </w:t>
      </w:r>
      <w:r w:rsidR="001A1A6A" w:rsidRPr="000F2CE1">
        <w:rPr>
          <w:rFonts w:eastAsia="Times New Roman"/>
          <w:lang w:val="en-US"/>
        </w:rPr>
        <w:t>C</w:t>
      </w:r>
      <w:r w:rsidRPr="000F2CE1">
        <w:rPr>
          <w:rFonts w:eastAsia="Times New Roman"/>
          <w:lang w:val="en-US"/>
        </w:rPr>
        <w:t>hildren in Lebanon: Teachers</w:t>
      </w:r>
      <w:r w:rsidR="006B5A91" w:rsidRPr="000F2CE1">
        <w:rPr>
          <w:rFonts w:eastAsia="Times New Roman"/>
          <w:lang w:val="en-US"/>
        </w:rPr>
        <w:t>’</w:t>
      </w:r>
      <w:r w:rsidRPr="000F2CE1">
        <w:rPr>
          <w:rFonts w:eastAsia="Times New Roman"/>
          <w:lang w:val="en-US"/>
        </w:rPr>
        <w:t xml:space="preserve"> </w:t>
      </w:r>
      <w:r w:rsidR="001A1A6A" w:rsidRPr="000F2CE1">
        <w:rPr>
          <w:rFonts w:eastAsia="Times New Roman"/>
          <w:lang w:val="en-US"/>
        </w:rPr>
        <w:t>I</w:t>
      </w:r>
      <w:r w:rsidRPr="000F2CE1">
        <w:rPr>
          <w:rFonts w:eastAsia="Times New Roman"/>
          <w:lang w:val="en-US"/>
        </w:rPr>
        <w:t xml:space="preserve">nsights. </w:t>
      </w:r>
      <w:r w:rsidRPr="000F2CE1">
        <w:rPr>
          <w:rFonts w:eastAsia="Times New Roman"/>
          <w:i/>
          <w:lang w:val="en-US"/>
        </w:rPr>
        <w:t xml:space="preserve">Intercultural Education </w:t>
      </w:r>
      <w:r w:rsidRPr="000F2CE1">
        <w:rPr>
          <w:rFonts w:eastAsia="Times New Roman"/>
          <w:lang w:val="en-US"/>
        </w:rPr>
        <w:t>32</w:t>
      </w:r>
      <w:r w:rsidR="001A1A6A" w:rsidRPr="000F2CE1">
        <w:rPr>
          <w:rFonts w:eastAsia="Times New Roman"/>
          <w:lang w:val="en-US"/>
        </w:rPr>
        <w:t xml:space="preserve"> </w:t>
      </w:r>
      <w:r w:rsidRPr="000F2CE1">
        <w:rPr>
          <w:rFonts w:eastAsia="Times New Roman"/>
          <w:lang w:val="en-US"/>
        </w:rPr>
        <w:t>(3)</w:t>
      </w:r>
      <w:r w:rsidR="001A1A6A" w:rsidRPr="000F2CE1">
        <w:rPr>
          <w:rFonts w:eastAsia="Times New Roman"/>
          <w:lang w:val="en-US"/>
        </w:rPr>
        <w:t>:</w:t>
      </w:r>
      <w:r w:rsidRPr="000F2CE1">
        <w:rPr>
          <w:rFonts w:eastAsia="Times New Roman"/>
          <w:lang w:val="en-US"/>
        </w:rPr>
        <w:t xml:space="preserve"> 280–295. </w:t>
      </w:r>
      <w:hyperlink r:id="rId18" w:history="1">
        <w:r w:rsidRPr="000F2CE1">
          <w:rPr>
            <w:rStyle w:val="-"/>
            <w:rFonts w:asciiTheme="minorHAnsi" w:eastAsia="Times New Roman" w:hAnsiTheme="minorHAnsi" w:cstheme="minorHAnsi"/>
            <w:lang w:val="en-US"/>
          </w:rPr>
          <w:t>https://doi.org/10.1080/14675986.2020.1867509</w:t>
        </w:r>
      </w:hyperlink>
      <w:r w:rsidR="001A1A6A" w:rsidRPr="000F2CE1">
        <w:rPr>
          <w:rFonts w:eastAsia="Times New Roman"/>
          <w:lang w:val="en-US"/>
        </w:rPr>
        <w:t>.</w:t>
      </w:r>
    </w:p>
    <w:p w:rsidR="00203474" w:rsidRPr="000F2CE1" w:rsidRDefault="00203474" w:rsidP="00BA3737">
      <w:pPr>
        <w:spacing w:after="0" w:line="240" w:lineRule="auto"/>
        <w:ind w:firstLine="284"/>
        <w:jc w:val="both"/>
        <w:rPr>
          <w:rFonts w:eastAsia="Times New Roman"/>
          <w:lang w:val="en-US"/>
        </w:rPr>
      </w:pPr>
      <w:proofErr w:type="spellStart"/>
      <w:proofErr w:type="gramStart"/>
      <w:r w:rsidRPr="000F2CE1">
        <w:rPr>
          <w:rFonts w:eastAsia="Times New Roman"/>
          <w:lang w:val="en-US"/>
        </w:rPr>
        <w:t>Kirova</w:t>
      </w:r>
      <w:proofErr w:type="spellEnd"/>
      <w:r w:rsidRPr="000F2CE1">
        <w:rPr>
          <w:rFonts w:eastAsia="Times New Roman"/>
          <w:lang w:val="en-US"/>
        </w:rPr>
        <w:t>, A. 2019.</w:t>
      </w:r>
      <w:proofErr w:type="gramEnd"/>
      <w:r w:rsidRPr="000F2CE1">
        <w:rPr>
          <w:rFonts w:eastAsia="Times New Roman"/>
          <w:lang w:val="en-US"/>
        </w:rPr>
        <w:t xml:space="preserve"> </w:t>
      </w:r>
      <w:r w:rsidR="00640347" w:rsidRPr="000F2CE1">
        <w:rPr>
          <w:rFonts w:eastAsia="Times New Roman"/>
          <w:lang w:val="en-US"/>
        </w:rPr>
        <w:t>“</w:t>
      </w:r>
      <w:r w:rsidRPr="000F2CE1">
        <w:rPr>
          <w:rFonts w:eastAsia="Times New Roman"/>
          <w:lang w:val="en-US"/>
        </w:rPr>
        <w:t xml:space="preserve">Introduction: Syrian </w:t>
      </w:r>
      <w:r w:rsidR="001A1A6A" w:rsidRPr="000F2CE1">
        <w:rPr>
          <w:rFonts w:eastAsia="Times New Roman"/>
          <w:lang w:val="en-US"/>
        </w:rPr>
        <w:t>R</w:t>
      </w:r>
      <w:r w:rsidRPr="000F2CE1">
        <w:rPr>
          <w:rFonts w:eastAsia="Times New Roman"/>
          <w:lang w:val="en-US"/>
        </w:rPr>
        <w:t>efugees</w:t>
      </w:r>
      <w:r w:rsidR="006B5A91" w:rsidRPr="000F2CE1">
        <w:rPr>
          <w:rFonts w:eastAsia="Times New Roman"/>
          <w:lang w:val="en-US"/>
        </w:rPr>
        <w:t>’</w:t>
      </w:r>
      <w:r w:rsidRPr="000F2CE1">
        <w:rPr>
          <w:rFonts w:eastAsia="Times New Roman"/>
          <w:lang w:val="en-US"/>
        </w:rPr>
        <w:t xml:space="preserve"> </w:t>
      </w:r>
      <w:r w:rsidR="001A1A6A" w:rsidRPr="000F2CE1">
        <w:rPr>
          <w:rFonts w:eastAsia="Times New Roman"/>
          <w:lang w:val="en-US"/>
        </w:rPr>
        <w:t>E</w:t>
      </w:r>
      <w:r w:rsidRPr="000F2CE1">
        <w:rPr>
          <w:rFonts w:eastAsia="Times New Roman"/>
          <w:lang w:val="en-US"/>
        </w:rPr>
        <w:t xml:space="preserve">ncounters with the </w:t>
      </w:r>
      <w:r w:rsidR="001A1A6A" w:rsidRPr="000F2CE1">
        <w:rPr>
          <w:rFonts w:eastAsia="Times New Roman"/>
          <w:lang w:val="en-US"/>
        </w:rPr>
        <w:t>E</w:t>
      </w:r>
      <w:r w:rsidRPr="000F2CE1">
        <w:rPr>
          <w:rFonts w:eastAsia="Times New Roman"/>
          <w:lang w:val="en-US"/>
        </w:rPr>
        <w:t xml:space="preserve">ducational </w:t>
      </w:r>
      <w:r w:rsidR="001A1A6A" w:rsidRPr="000F2CE1">
        <w:rPr>
          <w:rFonts w:eastAsia="Times New Roman"/>
          <w:lang w:val="en-US"/>
        </w:rPr>
        <w:t>S</w:t>
      </w:r>
      <w:r w:rsidRPr="000F2CE1">
        <w:rPr>
          <w:rFonts w:eastAsia="Times New Roman"/>
          <w:lang w:val="en-US"/>
        </w:rPr>
        <w:t xml:space="preserve">ystem in their </w:t>
      </w:r>
      <w:r w:rsidR="001A1A6A" w:rsidRPr="000F2CE1">
        <w:rPr>
          <w:rFonts w:eastAsia="Times New Roman"/>
          <w:lang w:val="en-US"/>
        </w:rPr>
        <w:t>I</w:t>
      </w:r>
      <w:r w:rsidRPr="000F2CE1">
        <w:rPr>
          <w:rFonts w:eastAsia="Times New Roman"/>
          <w:lang w:val="en-US"/>
        </w:rPr>
        <w:t xml:space="preserve">nitial </w:t>
      </w:r>
      <w:r w:rsidR="001A1A6A" w:rsidRPr="000F2CE1">
        <w:rPr>
          <w:rFonts w:eastAsia="Times New Roman"/>
          <w:lang w:val="en-US"/>
        </w:rPr>
        <w:t>R</w:t>
      </w:r>
      <w:r w:rsidRPr="000F2CE1">
        <w:rPr>
          <w:rFonts w:eastAsia="Times New Roman"/>
          <w:lang w:val="en-US"/>
        </w:rPr>
        <w:t>esettlement in Canada.</w:t>
      </w:r>
      <w:r w:rsidR="00640347" w:rsidRPr="000F2CE1">
        <w:rPr>
          <w:rFonts w:eastAsia="Times New Roman"/>
          <w:lang w:val="en-US"/>
        </w:rPr>
        <w:t>”</w:t>
      </w:r>
      <w:r w:rsidRPr="000F2CE1">
        <w:rPr>
          <w:rFonts w:eastAsia="Times New Roman"/>
          <w:lang w:val="en-US"/>
        </w:rPr>
        <w:t xml:space="preserve"> </w:t>
      </w:r>
      <w:r w:rsidRPr="000F2CE1">
        <w:rPr>
          <w:rFonts w:eastAsia="Times New Roman"/>
          <w:i/>
          <w:lang w:val="en-US"/>
        </w:rPr>
        <w:t xml:space="preserve">Journal of Contemporary Issue in Education </w:t>
      </w:r>
      <w:r w:rsidRPr="000F2CE1">
        <w:rPr>
          <w:rFonts w:eastAsia="Times New Roman"/>
          <w:lang w:val="en-US"/>
        </w:rPr>
        <w:t>14</w:t>
      </w:r>
      <w:r w:rsidR="001A1A6A" w:rsidRPr="000F2CE1">
        <w:rPr>
          <w:rFonts w:eastAsia="Times New Roman"/>
          <w:lang w:val="en-US"/>
        </w:rPr>
        <w:t xml:space="preserve"> </w:t>
      </w:r>
      <w:r w:rsidRPr="000F2CE1">
        <w:rPr>
          <w:rFonts w:eastAsia="Times New Roman"/>
          <w:lang w:val="en-US"/>
        </w:rPr>
        <w:t>(1)</w:t>
      </w:r>
      <w:r w:rsidR="001A1A6A" w:rsidRPr="000F2CE1">
        <w:rPr>
          <w:rFonts w:eastAsia="Times New Roman"/>
          <w:lang w:val="en-US"/>
        </w:rPr>
        <w:t>:</w:t>
      </w:r>
      <w:r w:rsidRPr="000F2CE1">
        <w:rPr>
          <w:rFonts w:eastAsia="Times New Roman"/>
          <w:lang w:val="en-US"/>
        </w:rPr>
        <w:t xml:space="preserve"> 1–12. </w:t>
      </w:r>
      <w:hyperlink r:id="rId19" w:history="1">
        <w:r w:rsidRPr="000F2CE1">
          <w:rPr>
            <w:rStyle w:val="-"/>
            <w:rFonts w:asciiTheme="minorHAnsi" w:eastAsia="Times New Roman" w:hAnsiTheme="minorHAnsi" w:cstheme="minorHAnsi"/>
            <w:lang w:val="en-US"/>
          </w:rPr>
          <w:t>https://doi.org/10.20355/jcie29369</w:t>
        </w:r>
      </w:hyperlink>
      <w:r w:rsidR="001A1A6A" w:rsidRPr="000F2CE1">
        <w:rPr>
          <w:rFonts w:eastAsia="Times New Roman"/>
          <w:lang w:val="en-US"/>
        </w:rPr>
        <w:t>.</w:t>
      </w:r>
    </w:p>
    <w:p w:rsidR="00203474" w:rsidRPr="000F2CE1" w:rsidRDefault="00203474" w:rsidP="00BA3737">
      <w:pPr>
        <w:spacing w:after="0" w:line="240" w:lineRule="auto"/>
        <w:ind w:firstLine="284"/>
        <w:jc w:val="both"/>
        <w:rPr>
          <w:shd w:val="clear" w:color="auto" w:fill="FFFFFF"/>
          <w:lang w:val="en-US"/>
        </w:rPr>
      </w:pPr>
      <w:proofErr w:type="spellStart"/>
      <w:proofErr w:type="gramStart"/>
      <w:r w:rsidRPr="000F2CE1">
        <w:rPr>
          <w:shd w:val="clear" w:color="auto" w:fill="FFFFFF"/>
          <w:lang w:val="en-US"/>
        </w:rPr>
        <w:t>Koukopoulou</w:t>
      </w:r>
      <w:proofErr w:type="spellEnd"/>
      <w:r w:rsidRPr="000F2CE1">
        <w:rPr>
          <w:shd w:val="clear" w:color="auto" w:fill="FFFFFF"/>
          <w:lang w:val="en-US"/>
        </w:rPr>
        <w:t>, N. 2020.</w:t>
      </w:r>
      <w:proofErr w:type="gramEnd"/>
      <w:r w:rsidRPr="000F2CE1">
        <w:rPr>
          <w:shd w:val="clear" w:color="auto" w:fill="FFFFFF"/>
          <w:lang w:val="en-US"/>
        </w:rPr>
        <w:t xml:space="preserve"> </w:t>
      </w:r>
      <w:proofErr w:type="gramStart"/>
      <w:r w:rsidR="001A1A6A" w:rsidRPr="000F2CE1">
        <w:rPr>
          <w:shd w:val="clear" w:color="auto" w:fill="FFFFFF"/>
          <w:lang w:val="en-US"/>
        </w:rPr>
        <w:t>“</w:t>
      </w:r>
      <w:r w:rsidRPr="000F2CE1">
        <w:rPr>
          <w:bCs/>
          <w:lang w:val="en-US"/>
        </w:rPr>
        <w:t xml:space="preserve">Refugee </w:t>
      </w:r>
      <w:r w:rsidR="001A1A6A" w:rsidRPr="000F2CE1">
        <w:rPr>
          <w:bCs/>
          <w:lang w:val="en-US"/>
        </w:rPr>
        <w:t>P</w:t>
      </w:r>
      <w:r w:rsidRPr="000F2CE1">
        <w:rPr>
          <w:bCs/>
          <w:lang w:val="en-US"/>
        </w:rPr>
        <w:t xml:space="preserve">arent </w:t>
      </w:r>
      <w:r w:rsidR="001A1A6A" w:rsidRPr="000F2CE1">
        <w:rPr>
          <w:bCs/>
          <w:lang w:val="en-US"/>
        </w:rPr>
        <w:t>E</w:t>
      </w:r>
      <w:r w:rsidRPr="000F2CE1">
        <w:rPr>
          <w:bCs/>
          <w:lang w:val="en-US"/>
        </w:rPr>
        <w:t xml:space="preserve">ngagement in Greek </w:t>
      </w:r>
      <w:r w:rsidR="001A1A6A" w:rsidRPr="000F2CE1">
        <w:rPr>
          <w:bCs/>
          <w:lang w:val="en-US"/>
        </w:rPr>
        <w:t>S</w:t>
      </w:r>
      <w:r w:rsidRPr="000F2CE1">
        <w:rPr>
          <w:bCs/>
          <w:lang w:val="en-US"/>
        </w:rPr>
        <w:t xml:space="preserve">chooling through the </w:t>
      </w:r>
      <w:r w:rsidR="001A1A6A" w:rsidRPr="000F2CE1">
        <w:rPr>
          <w:bCs/>
          <w:lang w:val="en-US"/>
        </w:rPr>
        <w:t>E</w:t>
      </w:r>
      <w:r w:rsidRPr="000F2CE1">
        <w:rPr>
          <w:bCs/>
          <w:lang w:val="en-US"/>
        </w:rPr>
        <w:t xml:space="preserve">yes of </w:t>
      </w:r>
      <w:r w:rsidR="001A1A6A" w:rsidRPr="000F2CE1">
        <w:rPr>
          <w:bCs/>
          <w:lang w:val="en-US"/>
        </w:rPr>
        <w:t>S</w:t>
      </w:r>
      <w:r w:rsidRPr="000F2CE1">
        <w:rPr>
          <w:bCs/>
          <w:lang w:val="en-US"/>
        </w:rPr>
        <w:t xml:space="preserve">ignificant </w:t>
      </w:r>
      <w:r w:rsidR="001A1A6A" w:rsidRPr="000F2CE1">
        <w:rPr>
          <w:bCs/>
          <w:lang w:val="en-US"/>
        </w:rPr>
        <w:t>O</w:t>
      </w:r>
      <w:r w:rsidRPr="000F2CE1">
        <w:rPr>
          <w:bCs/>
          <w:lang w:val="en-US"/>
        </w:rPr>
        <w:t>thers</w:t>
      </w:r>
      <w:r w:rsidR="001A1A6A" w:rsidRPr="000F2CE1">
        <w:rPr>
          <w:bCs/>
          <w:lang w:val="en-US"/>
        </w:rPr>
        <w:t>.”</w:t>
      </w:r>
      <w:proofErr w:type="gramEnd"/>
      <w:r w:rsidRPr="000F2CE1">
        <w:rPr>
          <w:bCs/>
          <w:lang w:val="en-US"/>
        </w:rPr>
        <w:t xml:space="preserve"> </w:t>
      </w:r>
      <w:proofErr w:type="gramStart"/>
      <w:r w:rsidRPr="000F2CE1">
        <w:rPr>
          <w:bCs/>
          <w:lang w:val="en-US"/>
        </w:rPr>
        <w:t>M</w:t>
      </w:r>
      <w:r w:rsidR="004672B7" w:rsidRPr="000F2CE1">
        <w:rPr>
          <w:bCs/>
          <w:lang w:val="en-US"/>
        </w:rPr>
        <w:t>.A.</w:t>
      </w:r>
      <w:r w:rsidRPr="000F2CE1">
        <w:rPr>
          <w:bCs/>
          <w:lang w:val="en-US"/>
        </w:rPr>
        <w:t xml:space="preserve"> </w:t>
      </w:r>
      <w:r w:rsidR="00640347" w:rsidRPr="000F2CE1">
        <w:rPr>
          <w:bCs/>
          <w:lang w:val="en-US"/>
        </w:rPr>
        <w:t>t</w:t>
      </w:r>
      <w:r w:rsidRPr="000F2CE1">
        <w:rPr>
          <w:bCs/>
          <w:lang w:val="en-US"/>
        </w:rPr>
        <w:t>hesis.</w:t>
      </w:r>
      <w:proofErr w:type="gramEnd"/>
      <w:r w:rsidRPr="000F2CE1">
        <w:rPr>
          <w:bCs/>
          <w:lang w:val="en-US"/>
        </w:rPr>
        <w:t xml:space="preserve"> </w:t>
      </w:r>
      <w:proofErr w:type="spellStart"/>
      <w:r w:rsidR="00C8723A" w:rsidRPr="000F2CE1">
        <w:rPr>
          <w:lang w:val="en-US"/>
        </w:rPr>
        <w:t>Patras</w:t>
      </w:r>
      <w:proofErr w:type="spellEnd"/>
      <w:r w:rsidR="00C8723A" w:rsidRPr="000F2CE1">
        <w:rPr>
          <w:lang w:val="en-US"/>
        </w:rPr>
        <w:t xml:space="preserve">, GR: </w:t>
      </w:r>
      <w:r w:rsidRPr="000F2CE1">
        <w:rPr>
          <w:bCs/>
          <w:lang w:val="en-US"/>
        </w:rPr>
        <w:t>Hellenic Open University.</w:t>
      </w:r>
    </w:p>
    <w:p w:rsidR="00203474" w:rsidRPr="000F2CE1" w:rsidRDefault="00203474" w:rsidP="00BA3737">
      <w:pPr>
        <w:spacing w:after="0" w:line="240" w:lineRule="auto"/>
        <w:ind w:firstLine="284"/>
        <w:jc w:val="both"/>
        <w:rPr>
          <w:b/>
          <w:lang w:val="en-US"/>
        </w:rPr>
      </w:pPr>
      <w:proofErr w:type="spellStart"/>
      <w:r w:rsidRPr="000F2CE1">
        <w:rPr>
          <w:lang w:val="en-US"/>
        </w:rPr>
        <w:t>Kovinthan</w:t>
      </w:r>
      <w:proofErr w:type="spellEnd"/>
      <w:r w:rsidRPr="000F2CE1">
        <w:rPr>
          <w:lang w:val="en-US"/>
        </w:rPr>
        <w:t>, T. 2016</w:t>
      </w:r>
      <w:r w:rsidR="001A1A6A" w:rsidRPr="000F2CE1">
        <w:rPr>
          <w:lang w:val="en-US"/>
        </w:rPr>
        <w:t>.</w:t>
      </w:r>
      <w:r w:rsidRPr="000F2CE1">
        <w:rPr>
          <w:lang w:val="en-US"/>
        </w:rPr>
        <w:t xml:space="preserve"> </w:t>
      </w:r>
      <w:r w:rsidR="00640347" w:rsidRPr="000F2CE1">
        <w:rPr>
          <w:lang w:val="en-US"/>
        </w:rPr>
        <w:t>“</w:t>
      </w:r>
      <w:r w:rsidRPr="000F2CE1">
        <w:rPr>
          <w:lang w:val="en-US"/>
        </w:rPr>
        <w:t xml:space="preserve">Learning and </w:t>
      </w:r>
      <w:r w:rsidR="001A1A6A" w:rsidRPr="000F2CE1">
        <w:rPr>
          <w:lang w:val="en-US"/>
        </w:rPr>
        <w:t>T</w:t>
      </w:r>
      <w:r w:rsidRPr="000F2CE1">
        <w:rPr>
          <w:lang w:val="en-US"/>
        </w:rPr>
        <w:t xml:space="preserve">eaching with </w:t>
      </w:r>
      <w:r w:rsidR="001A1A6A" w:rsidRPr="000F2CE1">
        <w:rPr>
          <w:lang w:val="en-US"/>
        </w:rPr>
        <w:t>L</w:t>
      </w:r>
      <w:r w:rsidRPr="000F2CE1">
        <w:rPr>
          <w:lang w:val="en-US"/>
        </w:rPr>
        <w:t xml:space="preserve">oss. </w:t>
      </w:r>
      <w:proofErr w:type="gramStart"/>
      <w:r w:rsidRPr="000F2CE1">
        <w:rPr>
          <w:lang w:val="en-US"/>
        </w:rPr>
        <w:t xml:space="preserve">Meeting the </w:t>
      </w:r>
      <w:r w:rsidR="001A1A6A" w:rsidRPr="000F2CE1">
        <w:rPr>
          <w:lang w:val="en-US"/>
        </w:rPr>
        <w:t>N</w:t>
      </w:r>
      <w:r w:rsidRPr="000F2CE1">
        <w:rPr>
          <w:lang w:val="en-US"/>
        </w:rPr>
        <w:t xml:space="preserve">eeds of </w:t>
      </w:r>
      <w:r w:rsidR="001A1A6A" w:rsidRPr="000F2CE1">
        <w:rPr>
          <w:lang w:val="en-US"/>
        </w:rPr>
        <w:t>R</w:t>
      </w:r>
      <w:r w:rsidRPr="000F2CE1">
        <w:rPr>
          <w:lang w:val="en-US"/>
        </w:rPr>
        <w:t xml:space="preserve">efugee </w:t>
      </w:r>
      <w:r w:rsidR="001A1A6A" w:rsidRPr="000F2CE1">
        <w:rPr>
          <w:lang w:val="en-US"/>
        </w:rPr>
        <w:t>C</w:t>
      </w:r>
      <w:r w:rsidRPr="000F2CE1">
        <w:rPr>
          <w:lang w:val="en-US"/>
        </w:rPr>
        <w:t xml:space="preserve">hildren through </w:t>
      </w:r>
      <w:r w:rsidR="001A1A6A" w:rsidRPr="000F2CE1">
        <w:rPr>
          <w:lang w:val="en-US"/>
        </w:rPr>
        <w:t>N</w:t>
      </w:r>
      <w:r w:rsidRPr="000F2CE1">
        <w:rPr>
          <w:lang w:val="en-US"/>
        </w:rPr>
        <w:t xml:space="preserve">arrative </w:t>
      </w:r>
      <w:r w:rsidR="001A1A6A" w:rsidRPr="000F2CE1">
        <w:rPr>
          <w:lang w:val="en-US"/>
        </w:rPr>
        <w:t>I</w:t>
      </w:r>
      <w:r w:rsidRPr="000F2CE1">
        <w:rPr>
          <w:lang w:val="en-US"/>
        </w:rPr>
        <w:t>nquiry.</w:t>
      </w:r>
      <w:r w:rsidR="00640347" w:rsidRPr="000F2CE1">
        <w:rPr>
          <w:lang w:val="en-US"/>
        </w:rPr>
        <w:t>”</w:t>
      </w:r>
      <w:proofErr w:type="gramEnd"/>
      <w:r w:rsidRPr="000F2CE1">
        <w:rPr>
          <w:lang w:val="en-US"/>
        </w:rPr>
        <w:t xml:space="preserve"> </w:t>
      </w:r>
      <w:proofErr w:type="gramStart"/>
      <w:r w:rsidRPr="000F2CE1">
        <w:rPr>
          <w:rStyle w:val="10"/>
          <w:rFonts w:asciiTheme="minorHAnsi" w:hAnsiTheme="minorHAnsi" w:cstheme="minorHAnsi"/>
          <w:i/>
          <w:lang w:val="en-US"/>
        </w:rPr>
        <w:t>Diaspora, Indigenous, and Minority Education</w:t>
      </w:r>
      <w:r w:rsidRPr="000F2CE1">
        <w:rPr>
          <w:i/>
          <w:lang w:val="en-US"/>
        </w:rPr>
        <w:t>.</w:t>
      </w:r>
      <w:proofErr w:type="gramEnd"/>
      <w:r w:rsidRPr="000F2CE1">
        <w:rPr>
          <w:i/>
          <w:lang w:val="en-US"/>
        </w:rPr>
        <w:t xml:space="preserve"> Studies of Migration, Integration, Equity, and Cultural Survival </w:t>
      </w:r>
      <w:r w:rsidRPr="000F2CE1">
        <w:rPr>
          <w:lang w:val="en-US"/>
        </w:rPr>
        <w:t>10</w:t>
      </w:r>
      <w:r w:rsidR="001A1A6A" w:rsidRPr="000F2CE1">
        <w:rPr>
          <w:lang w:val="en-US"/>
        </w:rPr>
        <w:t xml:space="preserve"> </w:t>
      </w:r>
      <w:r w:rsidRPr="000F2CE1">
        <w:rPr>
          <w:lang w:val="en-US"/>
        </w:rPr>
        <w:t>(3)</w:t>
      </w:r>
      <w:r w:rsidR="001A1A6A" w:rsidRPr="000F2CE1">
        <w:rPr>
          <w:lang w:val="en-US"/>
        </w:rPr>
        <w:t>:</w:t>
      </w:r>
      <w:r w:rsidRPr="000F2CE1">
        <w:rPr>
          <w:lang w:val="en-US"/>
        </w:rPr>
        <w:t xml:space="preserve"> 141</w:t>
      </w:r>
      <w:r w:rsidR="00540D17" w:rsidRPr="000F2CE1">
        <w:rPr>
          <w:lang w:val="en-US"/>
        </w:rPr>
        <w:t>–</w:t>
      </w:r>
      <w:r w:rsidRPr="000F2CE1">
        <w:rPr>
          <w:lang w:val="en-US"/>
        </w:rPr>
        <w:t xml:space="preserve">155. </w:t>
      </w:r>
      <w:hyperlink r:id="rId20" w:history="1">
        <w:r w:rsidRPr="000F2CE1">
          <w:rPr>
            <w:rStyle w:val="-"/>
            <w:rFonts w:asciiTheme="minorHAnsi" w:hAnsiTheme="minorHAnsi" w:cstheme="minorHAnsi"/>
            <w:lang w:val="en-US"/>
          </w:rPr>
          <w:t>https://doi.org/10.1080/15595692.2015.1137282</w:t>
        </w:r>
      </w:hyperlink>
      <w:r w:rsidR="001A1A6A" w:rsidRPr="000F2CE1">
        <w:rPr>
          <w:lang w:val="en-US"/>
        </w:rPr>
        <w:t>.</w:t>
      </w:r>
    </w:p>
    <w:p w:rsidR="00203474" w:rsidRPr="000F2CE1" w:rsidRDefault="00203474" w:rsidP="00BA3737">
      <w:pPr>
        <w:spacing w:after="0" w:line="240" w:lineRule="auto"/>
        <w:ind w:firstLine="284"/>
        <w:jc w:val="both"/>
        <w:rPr>
          <w:rFonts w:eastAsia="Times New Roman"/>
          <w:b/>
          <w:bCs/>
          <w:lang w:val="en-US"/>
        </w:rPr>
      </w:pPr>
      <w:proofErr w:type="spellStart"/>
      <w:proofErr w:type="gramStart"/>
      <w:r w:rsidRPr="000F2CE1">
        <w:rPr>
          <w:rFonts w:eastAsia="Times New Roman"/>
          <w:lang w:val="en-US"/>
        </w:rPr>
        <w:t>Manesis</w:t>
      </w:r>
      <w:proofErr w:type="spellEnd"/>
      <w:r w:rsidRPr="000F2CE1">
        <w:rPr>
          <w:rFonts w:eastAsia="Times New Roman"/>
          <w:lang w:val="en-US"/>
        </w:rPr>
        <w:t>, N. 2020.</w:t>
      </w:r>
      <w:proofErr w:type="gramEnd"/>
      <w:r w:rsidRPr="000F2CE1">
        <w:rPr>
          <w:rFonts w:eastAsia="Times New Roman"/>
          <w:lang w:val="en-US"/>
        </w:rPr>
        <w:t xml:space="preserve"> </w:t>
      </w:r>
      <w:proofErr w:type="spellStart"/>
      <w:proofErr w:type="gramStart"/>
      <w:r w:rsidRPr="000F2CE1">
        <w:rPr>
          <w:rFonts w:eastAsia="Times New Roman"/>
          <w:i/>
          <w:iCs/>
          <w:lang w:val="en-US"/>
        </w:rPr>
        <w:t>Ekpaideytikes</w:t>
      </w:r>
      <w:proofErr w:type="spellEnd"/>
      <w:r w:rsidRPr="000F2CE1">
        <w:rPr>
          <w:rFonts w:eastAsia="Times New Roman"/>
          <w:i/>
          <w:iCs/>
          <w:lang w:val="en-US"/>
        </w:rPr>
        <w:t xml:space="preserve"> </w:t>
      </w:r>
      <w:proofErr w:type="spellStart"/>
      <w:r w:rsidRPr="000F2CE1">
        <w:rPr>
          <w:rFonts w:eastAsia="Times New Roman"/>
          <w:i/>
          <w:iCs/>
          <w:lang w:val="en-US"/>
        </w:rPr>
        <w:t>anagkes</w:t>
      </w:r>
      <w:proofErr w:type="spellEnd"/>
      <w:r w:rsidRPr="000F2CE1">
        <w:rPr>
          <w:rFonts w:eastAsia="Times New Roman"/>
          <w:i/>
          <w:iCs/>
          <w:lang w:val="en-US"/>
        </w:rPr>
        <w:t xml:space="preserve"> </w:t>
      </w:r>
      <w:proofErr w:type="spellStart"/>
      <w:r w:rsidRPr="000F2CE1">
        <w:rPr>
          <w:rFonts w:eastAsia="Times New Roman"/>
          <w:i/>
          <w:iCs/>
          <w:lang w:val="en-US"/>
        </w:rPr>
        <w:t>anilikon</w:t>
      </w:r>
      <w:proofErr w:type="spellEnd"/>
      <w:r w:rsidRPr="000F2CE1">
        <w:rPr>
          <w:rFonts w:eastAsia="Times New Roman"/>
          <w:i/>
          <w:iCs/>
          <w:lang w:val="en-US"/>
        </w:rPr>
        <w:t xml:space="preserve"> </w:t>
      </w:r>
      <w:proofErr w:type="spellStart"/>
      <w:r w:rsidRPr="000F2CE1">
        <w:rPr>
          <w:rFonts w:eastAsia="Times New Roman"/>
          <w:i/>
          <w:iCs/>
          <w:lang w:val="en-US"/>
        </w:rPr>
        <w:t>prosfygon</w:t>
      </w:r>
      <w:proofErr w:type="spellEnd"/>
      <w:r w:rsidRPr="000F2CE1">
        <w:rPr>
          <w:rFonts w:eastAsia="Times New Roman"/>
          <w:i/>
          <w:iCs/>
          <w:lang w:val="en-US"/>
        </w:rPr>
        <w:t>.</w:t>
      </w:r>
      <w:proofErr w:type="gramEnd"/>
      <w:r w:rsidRPr="000F2CE1">
        <w:rPr>
          <w:rFonts w:eastAsia="Times New Roman"/>
          <w:lang w:val="en-US"/>
        </w:rPr>
        <w:t xml:space="preserve"> </w:t>
      </w:r>
      <w:proofErr w:type="gramStart"/>
      <w:r w:rsidRPr="000F2CE1">
        <w:rPr>
          <w:rFonts w:eastAsia="Times New Roman"/>
          <w:lang w:val="en-US"/>
        </w:rPr>
        <w:t>[</w:t>
      </w:r>
      <w:r w:rsidRPr="000F2CE1">
        <w:rPr>
          <w:rFonts w:eastAsia="Times New Roman"/>
          <w:iCs/>
          <w:lang w:val="en-US"/>
        </w:rPr>
        <w:t xml:space="preserve">Educational </w:t>
      </w:r>
      <w:r w:rsidR="00640347" w:rsidRPr="000F2CE1">
        <w:rPr>
          <w:rFonts w:eastAsia="Times New Roman"/>
          <w:iCs/>
          <w:lang w:val="en-US"/>
        </w:rPr>
        <w:t>N</w:t>
      </w:r>
      <w:r w:rsidRPr="000F2CE1">
        <w:rPr>
          <w:rFonts w:eastAsia="Times New Roman"/>
          <w:iCs/>
          <w:lang w:val="en-US"/>
        </w:rPr>
        <w:t xml:space="preserve">eeds of </w:t>
      </w:r>
      <w:r w:rsidR="00640347" w:rsidRPr="000F2CE1">
        <w:rPr>
          <w:rFonts w:eastAsia="Times New Roman"/>
          <w:iCs/>
          <w:lang w:val="en-US"/>
        </w:rPr>
        <w:t>R</w:t>
      </w:r>
      <w:r w:rsidRPr="000F2CE1">
        <w:rPr>
          <w:rFonts w:eastAsia="Times New Roman"/>
          <w:iCs/>
          <w:lang w:val="en-US"/>
        </w:rPr>
        <w:t xml:space="preserve">efugee </w:t>
      </w:r>
      <w:r w:rsidR="00640347" w:rsidRPr="000F2CE1">
        <w:rPr>
          <w:rFonts w:eastAsia="Times New Roman"/>
          <w:iCs/>
          <w:lang w:val="en-US"/>
        </w:rPr>
        <w:t>M</w:t>
      </w:r>
      <w:r w:rsidRPr="000F2CE1">
        <w:rPr>
          <w:rFonts w:eastAsia="Times New Roman"/>
          <w:iCs/>
          <w:lang w:val="en-US"/>
        </w:rPr>
        <w:t>inors</w:t>
      </w:r>
      <w:r w:rsidRPr="000F2CE1">
        <w:rPr>
          <w:rFonts w:eastAsia="Times New Roman"/>
          <w:lang w:val="en-US"/>
        </w:rPr>
        <w:t>].</w:t>
      </w:r>
      <w:proofErr w:type="gramEnd"/>
      <w:r w:rsidRPr="000F2CE1">
        <w:rPr>
          <w:rFonts w:eastAsia="Times New Roman"/>
          <w:lang w:val="en-US"/>
        </w:rPr>
        <w:t xml:space="preserve"> </w:t>
      </w:r>
      <w:r w:rsidR="00640347" w:rsidRPr="000F2CE1">
        <w:rPr>
          <w:rFonts w:eastAsia="Times New Roman"/>
          <w:lang w:val="en-US"/>
        </w:rPr>
        <w:t xml:space="preserve">Athens, GR: </w:t>
      </w:r>
      <w:proofErr w:type="spellStart"/>
      <w:r w:rsidRPr="000F2CE1">
        <w:rPr>
          <w:rFonts w:eastAsia="Times New Roman"/>
          <w:lang w:val="en-US"/>
        </w:rPr>
        <w:t>Koinoniko</w:t>
      </w:r>
      <w:proofErr w:type="spellEnd"/>
      <w:r w:rsidRPr="000F2CE1">
        <w:rPr>
          <w:rFonts w:eastAsia="Times New Roman"/>
          <w:lang w:val="en-US"/>
        </w:rPr>
        <w:t xml:space="preserve"> </w:t>
      </w:r>
      <w:proofErr w:type="spellStart"/>
      <w:r w:rsidRPr="000F2CE1">
        <w:rPr>
          <w:rFonts w:eastAsia="Times New Roman"/>
          <w:lang w:val="en-US"/>
        </w:rPr>
        <w:t>Polykentro</w:t>
      </w:r>
      <w:proofErr w:type="spellEnd"/>
      <w:r w:rsidRPr="000F2CE1">
        <w:rPr>
          <w:rFonts w:eastAsia="Times New Roman"/>
          <w:lang w:val="en-US"/>
        </w:rPr>
        <w:t xml:space="preserve"> Athens. </w:t>
      </w:r>
    </w:p>
    <w:p w:rsidR="00203474" w:rsidRPr="000F2CE1" w:rsidRDefault="00203474" w:rsidP="00BA3737">
      <w:pPr>
        <w:spacing w:after="0" w:line="240" w:lineRule="auto"/>
        <w:ind w:firstLine="284"/>
        <w:jc w:val="both"/>
        <w:rPr>
          <w:rFonts w:eastAsia="Times New Roman"/>
          <w:lang w:val="en-US"/>
        </w:rPr>
      </w:pPr>
      <w:proofErr w:type="spellStart"/>
      <w:proofErr w:type="gramStart"/>
      <w:r w:rsidRPr="000F2CE1">
        <w:rPr>
          <w:rFonts w:eastAsia="Times New Roman"/>
          <w:lang w:val="en-US"/>
        </w:rPr>
        <w:t>Manesis</w:t>
      </w:r>
      <w:proofErr w:type="spellEnd"/>
      <w:r w:rsidRPr="000F2CE1">
        <w:rPr>
          <w:rFonts w:eastAsia="Times New Roman"/>
          <w:lang w:val="en-US"/>
        </w:rPr>
        <w:t xml:space="preserve">, N., </w:t>
      </w:r>
      <w:r w:rsidR="006B5A91" w:rsidRPr="000F2CE1">
        <w:rPr>
          <w:rFonts w:eastAsia="Times New Roman"/>
          <w:lang w:val="en-US"/>
        </w:rPr>
        <w:t>and</w:t>
      </w:r>
      <w:r w:rsidRPr="000F2CE1">
        <w:rPr>
          <w:rFonts w:eastAsia="Times New Roman"/>
          <w:lang w:val="en-US"/>
        </w:rPr>
        <w:t xml:space="preserve"> </w:t>
      </w:r>
      <w:r w:rsidR="00640347" w:rsidRPr="000F2CE1">
        <w:rPr>
          <w:rFonts w:eastAsia="Times New Roman"/>
          <w:lang w:val="en-US"/>
        </w:rPr>
        <w:t xml:space="preserve">P. </w:t>
      </w:r>
      <w:proofErr w:type="spellStart"/>
      <w:r w:rsidRPr="000F2CE1">
        <w:rPr>
          <w:rFonts w:eastAsia="Times New Roman"/>
          <w:lang w:val="en-US"/>
        </w:rPr>
        <w:t>Angelopoulou</w:t>
      </w:r>
      <w:proofErr w:type="spellEnd"/>
      <w:r w:rsidRPr="000F2CE1">
        <w:rPr>
          <w:rFonts w:eastAsia="Times New Roman"/>
          <w:lang w:val="en-US"/>
        </w:rPr>
        <w:t>.</w:t>
      </w:r>
      <w:proofErr w:type="gramEnd"/>
      <w:r w:rsidRPr="000F2CE1">
        <w:rPr>
          <w:rFonts w:eastAsia="Times New Roman"/>
          <w:lang w:val="en-US"/>
        </w:rPr>
        <w:t xml:space="preserve"> 2017. </w:t>
      </w:r>
      <w:r w:rsidR="00640347" w:rsidRPr="000F2CE1">
        <w:rPr>
          <w:rFonts w:eastAsia="Times New Roman"/>
          <w:lang w:val="en-US"/>
        </w:rPr>
        <w:t>“</w:t>
      </w:r>
      <w:r w:rsidRPr="000F2CE1">
        <w:rPr>
          <w:rFonts w:eastAsia="Times New Roman"/>
          <w:lang w:val="en-US"/>
        </w:rPr>
        <w:t xml:space="preserve">Students from </w:t>
      </w:r>
      <w:r w:rsidR="00640347" w:rsidRPr="000F2CE1">
        <w:rPr>
          <w:rFonts w:eastAsia="Times New Roman"/>
          <w:lang w:val="en-US"/>
        </w:rPr>
        <w:t>D</w:t>
      </w:r>
      <w:r w:rsidRPr="000F2CE1">
        <w:rPr>
          <w:rFonts w:eastAsia="Times New Roman"/>
          <w:lang w:val="en-US"/>
        </w:rPr>
        <w:t xml:space="preserve">ifferent </w:t>
      </w:r>
      <w:r w:rsidR="00640347" w:rsidRPr="000F2CE1">
        <w:rPr>
          <w:rFonts w:eastAsia="Times New Roman"/>
          <w:lang w:val="en-US"/>
        </w:rPr>
        <w:t>C</w:t>
      </w:r>
      <w:r w:rsidRPr="000F2CE1">
        <w:rPr>
          <w:rFonts w:eastAsia="Times New Roman"/>
          <w:lang w:val="en-US"/>
        </w:rPr>
        <w:t xml:space="preserve">ultural </w:t>
      </w:r>
      <w:r w:rsidR="00640347" w:rsidRPr="000F2CE1">
        <w:rPr>
          <w:rFonts w:eastAsia="Times New Roman"/>
          <w:lang w:val="en-US"/>
        </w:rPr>
        <w:t>B</w:t>
      </w:r>
      <w:r w:rsidRPr="000F2CE1">
        <w:rPr>
          <w:rFonts w:eastAsia="Times New Roman"/>
          <w:lang w:val="en-US"/>
        </w:rPr>
        <w:t xml:space="preserve">ackgrounds, their </w:t>
      </w:r>
      <w:r w:rsidR="00640347" w:rsidRPr="000F2CE1">
        <w:rPr>
          <w:rFonts w:eastAsia="Times New Roman"/>
          <w:lang w:val="en-US"/>
        </w:rPr>
        <w:t>D</w:t>
      </w:r>
      <w:r w:rsidRPr="000F2CE1">
        <w:rPr>
          <w:rFonts w:eastAsia="Times New Roman"/>
          <w:lang w:val="en-US"/>
        </w:rPr>
        <w:t xml:space="preserve">ifficulties upon </w:t>
      </w:r>
      <w:r w:rsidR="00640347" w:rsidRPr="000F2CE1">
        <w:rPr>
          <w:rFonts w:eastAsia="Times New Roman"/>
          <w:lang w:val="en-US"/>
        </w:rPr>
        <w:t>E</w:t>
      </w:r>
      <w:r w:rsidRPr="000F2CE1">
        <w:rPr>
          <w:rFonts w:eastAsia="Times New Roman"/>
          <w:lang w:val="en-US"/>
        </w:rPr>
        <w:t xml:space="preserve">lementary </w:t>
      </w:r>
      <w:r w:rsidR="00640347" w:rsidRPr="000F2CE1">
        <w:rPr>
          <w:rFonts w:eastAsia="Times New Roman"/>
          <w:lang w:val="en-US"/>
        </w:rPr>
        <w:t>S</w:t>
      </w:r>
      <w:r w:rsidRPr="000F2CE1">
        <w:rPr>
          <w:rFonts w:eastAsia="Times New Roman"/>
          <w:lang w:val="en-US"/>
        </w:rPr>
        <w:t xml:space="preserve">chool </w:t>
      </w:r>
      <w:r w:rsidR="00640347" w:rsidRPr="000F2CE1">
        <w:rPr>
          <w:rFonts w:eastAsia="Times New Roman"/>
          <w:lang w:val="en-US"/>
        </w:rPr>
        <w:t>E</w:t>
      </w:r>
      <w:r w:rsidRPr="000F2CE1">
        <w:rPr>
          <w:rFonts w:eastAsia="Times New Roman"/>
          <w:lang w:val="en-US"/>
        </w:rPr>
        <w:t xml:space="preserve">ntry in Greece and </w:t>
      </w:r>
      <w:r w:rsidR="00640347" w:rsidRPr="000F2CE1">
        <w:rPr>
          <w:rFonts w:eastAsia="Times New Roman"/>
          <w:lang w:val="en-US"/>
        </w:rPr>
        <w:t>T</w:t>
      </w:r>
      <w:r w:rsidRPr="000F2CE1">
        <w:rPr>
          <w:rFonts w:eastAsia="Times New Roman"/>
          <w:lang w:val="en-US"/>
        </w:rPr>
        <w:t>eachers</w:t>
      </w:r>
      <w:r w:rsidR="006B5A91" w:rsidRPr="000F2CE1">
        <w:rPr>
          <w:rFonts w:eastAsia="Times New Roman"/>
          <w:lang w:val="en-US"/>
        </w:rPr>
        <w:t>’</w:t>
      </w:r>
      <w:r w:rsidRPr="000F2CE1">
        <w:rPr>
          <w:rFonts w:eastAsia="Times New Roman"/>
          <w:lang w:val="en-US"/>
        </w:rPr>
        <w:t xml:space="preserve"> </w:t>
      </w:r>
      <w:r w:rsidR="00640347" w:rsidRPr="000F2CE1">
        <w:rPr>
          <w:rFonts w:eastAsia="Times New Roman"/>
          <w:lang w:val="en-US"/>
        </w:rPr>
        <w:t>I</w:t>
      </w:r>
      <w:r w:rsidRPr="000F2CE1">
        <w:rPr>
          <w:rFonts w:eastAsia="Times New Roman"/>
          <w:lang w:val="en-US"/>
        </w:rPr>
        <w:t xml:space="preserve">ntercultural </w:t>
      </w:r>
      <w:r w:rsidR="00640347" w:rsidRPr="000F2CE1">
        <w:rPr>
          <w:rFonts w:eastAsia="Times New Roman"/>
          <w:lang w:val="en-US"/>
        </w:rPr>
        <w:t>E</w:t>
      </w:r>
      <w:r w:rsidRPr="000F2CE1">
        <w:rPr>
          <w:rFonts w:eastAsia="Times New Roman"/>
          <w:lang w:val="en-US"/>
        </w:rPr>
        <w:t xml:space="preserve">ducational </w:t>
      </w:r>
      <w:r w:rsidR="00640347" w:rsidRPr="000F2CE1">
        <w:rPr>
          <w:rFonts w:eastAsia="Times New Roman"/>
          <w:lang w:val="en-US"/>
        </w:rPr>
        <w:t>P</w:t>
      </w:r>
      <w:r w:rsidRPr="000F2CE1">
        <w:rPr>
          <w:rFonts w:eastAsia="Times New Roman"/>
          <w:lang w:val="en-US"/>
        </w:rPr>
        <w:t>ractices.</w:t>
      </w:r>
      <w:r w:rsidR="00640347" w:rsidRPr="000F2CE1">
        <w:rPr>
          <w:rFonts w:eastAsia="Times New Roman"/>
          <w:lang w:val="en-US"/>
        </w:rPr>
        <w:t>”</w:t>
      </w:r>
      <w:r w:rsidRPr="000F2CE1">
        <w:rPr>
          <w:lang w:val="en-US"/>
        </w:rPr>
        <w:t xml:space="preserve"> </w:t>
      </w:r>
      <w:r w:rsidRPr="000F2CE1">
        <w:rPr>
          <w:rFonts w:eastAsia="Times New Roman"/>
          <w:i/>
          <w:lang w:val="en-US"/>
        </w:rPr>
        <w:t xml:space="preserve">British Journal of Education </w:t>
      </w:r>
      <w:r w:rsidRPr="000F2CE1">
        <w:rPr>
          <w:rFonts w:eastAsia="Times New Roman"/>
          <w:lang w:val="en-US"/>
        </w:rPr>
        <w:t>5</w:t>
      </w:r>
      <w:r w:rsidR="00640347" w:rsidRPr="000F2CE1">
        <w:rPr>
          <w:rFonts w:eastAsia="Times New Roman"/>
          <w:lang w:val="en-US"/>
        </w:rPr>
        <w:t xml:space="preserve"> </w:t>
      </w:r>
      <w:r w:rsidRPr="000F2CE1">
        <w:rPr>
          <w:rFonts w:eastAsia="Times New Roman"/>
          <w:lang w:val="en-US"/>
        </w:rPr>
        <w:t>(4)</w:t>
      </w:r>
      <w:r w:rsidR="00640347" w:rsidRPr="000F2CE1">
        <w:rPr>
          <w:rFonts w:eastAsia="Times New Roman"/>
          <w:lang w:val="en-US"/>
        </w:rPr>
        <w:t>:</w:t>
      </w:r>
      <w:r w:rsidRPr="000F2CE1">
        <w:rPr>
          <w:rFonts w:eastAsia="Times New Roman"/>
          <w:lang w:val="en-US"/>
        </w:rPr>
        <w:t xml:space="preserve"> 9–18.</w:t>
      </w:r>
    </w:p>
    <w:p w:rsidR="00203474" w:rsidRPr="000F2CE1" w:rsidRDefault="00203474" w:rsidP="00BA3737">
      <w:pPr>
        <w:spacing w:after="0" w:line="240" w:lineRule="auto"/>
        <w:ind w:firstLine="284"/>
        <w:jc w:val="both"/>
        <w:rPr>
          <w:rFonts w:eastAsia="Times New Roman"/>
          <w:lang w:val="en-US"/>
        </w:rPr>
      </w:pPr>
      <w:proofErr w:type="spellStart"/>
      <w:proofErr w:type="gramStart"/>
      <w:r w:rsidRPr="000F2CE1">
        <w:rPr>
          <w:rFonts w:eastAsia="Times New Roman"/>
          <w:lang w:val="en-US"/>
        </w:rPr>
        <w:t>Marouli</w:t>
      </w:r>
      <w:proofErr w:type="spellEnd"/>
      <w:r w:rsidRPr="000F2CE1">
        <w:rPr>
          <w:rFonts w:eastAsia="Times New Roman"/>
          <w:lang w:val="en-US"/>
        </w:rPr>
        <w:t>, E. 2017.</w:t>
      </w:r>
      <w:proofErr w:type="gramEnd"/>
      <w:r w:rsidRPr="000F2CE1">
        <w:rPr>
          <w:rFonts w:eastAsia="Times New Roman"/>
          <w:lang w:val="en-US"/>
        </w:rPr>
        <w:t xml:space="preserve"> </w:t>
      </w:r>
      <w:r w:rsidR="00640347" w:rsidRPr="000F2CE1">
        <w:rPr>
          <w:rFonts w:eastAsia="Times New Roman"/>
          <w:lang w:val="en-US"/>
        </w:rPr>
        <w:t>“</w:t>
      </w:r>
      <w:r w:rsidRPr="000F2CE1">
        <w:rPr>
          <w:rFonts w:eastAsia="Times New Roman"/>
          <w:lang w:val="en-US"/>
        </w:rPr>
        <w:t xml:space="preserve">Investigation of </w:t>
      </w:r>
      <w:r w:rsidR="00640347" w:rsidRPr="000F2CE1">
        <w:rPr>
          <w:rFonts w:eastAsia="Times New Roman"/>
          <w:lang w:val="en-US"/>
        </w:rPr>
        <w:t>P</w:t>
      </w:r>
      <w:r w:rsidRPr="000F2CE1">
        <w:rPr>
          <w:rFonts w:eastAsia="Times New Roman"/>
          <w:lang w:val="en-US"/>
        </w:rPr>
        <w:t xml:space="preserve">erceptions and </w:t>
      </w:r>
      <w:r w:rsidR="00640347" w:rsidRPr="000F2CE1">
        <w:rPr>
          <w:rFonts w:eastAsia="Times New Roman"/>
          <w:lang w:val="en-US"/>
        </w:rPr>
        <w:t>T</w:t>
      </w:r>
      <w:r w:rsidRPr="000F2CE1">
        <w:rPr>
          <w:rFonts w:eastAsia="Times New Roman"/>
          <w:lang w:val="en-US"/>
        </w:rPr>
        <w:t xml:space="preserve">raining </w:t>
      </w:r>
      <w:r w:rsidR="00640347" w:rsidRPr="000F2CE1">
        <w:rPr>
          <w:rFonts w:eastAsia="Times New Roman"/>
          <w:lang w:val="en-US"/>
        </w:rPr>
        <w:t>N</w:t>
      </w:r>
      <w:r w:rsidRPr="000F2CE1">
        <w:rPr>
          <w:rFonts w:eastAsia="Times New Roman"/>
          <w:lang w:val="en-US"/>
        </w:rPr>
        <w:t xml:space="preserve">eeds of </w:t>
      </w:r>
      <w:r w:rsidR="00640347" w:rsidRPr="000F2CE1">
        <w:rPr>
          <w:rFonts w:eastAsia="Times New Roman"/>
          <w:lang w:val="en-US"/>
        </w:rPr>
        <w:t>T</w:t>
      </w:r>
      <w:r w:rsidRPr="000F2CE1">
        <w:rPr>
          <w:rFonts w:eastAsia="Times New Roman"/>
          <w:lang w:val="en-US"/>
        </w:rPr>
        <w:t xml:space="preserve">eachers in </w:t>
      </w:r>
      <w:r w:rsidR="00640347" w:rsidRPr="000F2CE1">
        <w:rPr>
          <w:rFonts w:eastAsia="Times New Roman"/>
          <w:lang w:val="en-US"/>
        </w:rPr>
        <w:t>P</w:t>
      </w:r>
      <w:r w:rsidRPr="000F2CE1">
        <w:rPr>
          <w:rFonts w:eastAsia="Times New Roman"/>
          <w:lang w:val="en-US"/>
        </w:rPr>
        <w:t xml:space="preserve">rimary </w:t>
      </w:r>
      <w:r w:rsidR="00640347" w:rsidRPr="000F2CE1">
        <w:rPr>
          <w:rFonts w:eastAsia="Times New Roman"/>
          <w:lang w:val="en-US"/>
        </w:rPr>
        <w:t>E</w:t>
      </w:r>
      <w:r w:rsidRPr="000F2CE1">
        <w:rPr>
          <w:rFonts w:eastAsia="Times New Roman"/>
          <w:lang w:val="en-US"/>
        </w:rPr>
        <w:t xml:space="preserve">ducation who </w:t>
      </w:r>
      <w:r w:rsidR="00640347" w:rsidRPr="000F2CE1">
        <w:rPr>
          <w:rFonts w:eastAsia="Times New Roman"/>
          <w:lang w:val="en-US"/>
        </w:rPr>
        <w:t>W</w:t>
      </w:r>
      <w:r w:rsidRPr="000F2CE1">
        <w:rPr>
          <w:rFonts w:eastAsia="Times New Roman"/>
          <w:lang w:val="en-US"/>
        </w:rPr>
        <w:t xml:space="preserve">ork with </w:t>
      </w:r>
      <w:r w:rsidR="00640347" w:rsidRPr="000F2CE1">
        <w:rPr>
          <w:rFonts w:eastAsia="Times New Roman"/>
          <w:lang w:val="en-US"/>
        </w:rPr>
        <w:t>R</w:t>
      </w:r>
      <w:r w:rsidRPr="000F2CE1">
        <w:rPr>
          <w:rFonts w:eastAsia="Times New Roman"/>
          <w:lang w:val="en-US"/>
        </w:rPr>
        <w:t xml:space="preserve">efugee </w:t>
      </w:r>
      <w:r w:rsidR="00640347" w:rsidRPr="000F2CE1">
        <w:rPr>
          <w:rFonts w:eastAsia="Times New Roman"/>
          <w:lang w:val="en-US"/>
        </w:rPr>
        <w:t>S</w:t>
      </w:r>
      <w:r w:rsidRPr="000F2CE1">
        <w:rPr>
          <w:rFonts w:eastAsia="Times New Roman"/>
          <w:lang w:val="en-US"/>
        </w:rPr>
        <w:t xml:space="preserve">tudents in </w:t>
      </w:r>
      <w:r w:rsidR="00640347" w:rsidRPr="000F2CE1">
        <w:rPr>
          <w:rFonts w:eastAsia="Times New Roman"/>
          <w:lang w:val="en-US"/>
        </w:rPr>
        <w:t>G</w:t>
      </w:r>
      <w:r w:rsidRPr="000F2CE1">
        <w:rPr>
          <w:rFonts w:eastAsia="Times New Roman"/>
          <w:lang w:val="en-US"/>
        </w:rPr>
        <w:t xml:space="preserve">eneral </w:t>
      </w:r>
      <w:r w:rsidR="00640347" w:rsidRPr="000F2CE1">
        <w:rPr>
          <w:rFonts w:eastAsia="Times New Roman"/>
          <w:lang w:val="en-US"/>
        </w:rPr>
        <w:t>S</w:t>
      </w:r>
      <w:r w:rsidRPr="000F2CE1">
        <w:rPr>
          <w:rFonts w:eastAsia="Times New Roman"/>
          <w:lang w:val="en-US"/>
        </w:rPr>
        <w:t>chools (</w:t>
      </w:r>
      <w:r w:rsidR="00640347" w:rsidRPr="000F2CE1">
        <w:rPr>
          <w:rFonts w:eastAsia="Times New Roman"/>
          <w:lang w:val="en-US"/>
        </w:rPr>
        <w:t>C</w:t>
      </w:r>
      <w:r w:rsidRPr="000F2CE1">
        <w:rPr>
          <w:rFonts w:eastAsia="Times New Roman"/>
          <w:lang w:val="en-US"/>
        </w:rPr>
        <w:t>ases of ZEP1, ZEP2, RFRE)</w:t>
      </w:r>
      <w:r w:rsidR="00640347" w:rsidRPr="000F2CE1">
        <w:rPr>
          <w:rFonts w:eastAsia="Times New Roman"/>
          <w:lang w:val="en-US"/>
        </w:rPr>
        <w:t>.”</w:t>
      </w:r>
      <w:r w:rsidRPr="000F2CE1">
        <w:rPr>
          <w:rFonts w:eastAsia="Times New Roman"/>
          <w:lang w:val="en-US"/>
        </w:rPr>
        <w:t xml:space="preserve"> </w:t>
      </w:r>
      <w:proofErr w:type="gramStart"/>
      <w:r w:rsidRPr="000F2CE1">
        <w:rPr>
          <w:rFonts w:eastAsia="Times New Roman"/>
          <w:lang w:val="en-US"/>
        </w:rPr>
        <w:t>M</w:t>
      </w:r>
      <w:r w:rsidR="004672B7" w:rsidRPr="000F2CE1">
        <w:rPr>
          <w:rFonts w:eastAsia="Times New Roman"/>
          <w:lang w:val="en-US"/>
        </w:rPr>
        <w:t>.A.</w:t>
      </w:r>
      <w:r w:rsidRPr="000F2CE1">
        <w:rPr>
          <w:rFonts w:eastAsia="Times New Roman"/>
          <w:lang w:val="en-US"/>
        </w:rPr>
        <w:t xml:space="preserve"> thesis.</w:t>
      </w:r>
      <w:proofErr w:type="gramEnd"/>
      <w:r w:rsidRPr="000F2CE1">
        <w:rPr>
          <w:rFonts w:eastAsia="Times New Roman"/>
          <w:lang w:val="en-US"/>
        </w:rPr>
        <w:t xml:space="preserve"> </w:t>
      </w:r>
      <w:proofErr w:type="spellStart"/>
      <w:r w:rsidR="00C8723A" w:rsidRPr="000F2CE1">
        <w:rPr>
          <w:lang w:val="en-US"/>
        </w:rPr>
        <w:t>Patras</w:t>
      </w:r>
      <w:proofErr w:type="spellEnd"/>
      <w:r w:rsidR="00C8723A" w:rsidRPr="000F2CE1">
        <w:rPr>
          <w:lang w:val="en-US"/>
        </w:rPr>
        <w:t xml:space="preserve">, GR: </w:t>
      </w:r>
      <w:r w:rsidRPr="000F2CE1">
        <w:rPr>
          <w:rFonts w:eastAsia="Times New Roman"/>
          <w:lang w:val="en-US"/>
        </w:rPr>
        <w:t>Hellenic Open University.</w:t>
      </w:r>
    </w:p>
    <w:p w:rsidR="00203474" w:rsidRPr="000F2CE1" w:rsidRDefault="00203474" w:rsidP="00BA3737">
      <w:pPr>
        <w:spacing w:after="0" w:line="240" w:lineRule="auto"/>
        <w:ind w:firstLine="284"/>
        <w:jc w:val="both"/>
        <w:rPr>
          <w:lang w:val="en-US"/>
        </w:rPr>
      </w:pPr>
      <w:proofErr w:type="gramStart"/>
      <w:r w:rsidRPr="000F2CE1">
        <w:rPr>
          <w:rStyle w:val="markedcontent"/>
          <w:rFonts w:asciiTheme="minorHAnsi" w:hAnsiTheme="minorHAnsi" w:cstheme="minorHAnsi"/>
          <w:lang w:val="en-US"/>
        </w:rPr>
        <w:t xml:space="preserve">Mason, C., </w:t>
      </w:r>
      <w:r w:rsidR="006B5A91" w:rsidRPr="000F2CE1">
        <w:rPr>
          <w:rStyle w:val="markedcontent"/>
          <w:rFonts w:asciiTheme="minorHAnsi" w:hAnsiTheme="minorHAnsi" w:cstheme="minorHAnsi"/>
          <w:lang w:val="en-US"/>
        </w:rPr>
        <w:t>and</w:t>
      </w:r>
      <w:r w:rsidRPr="000F2CE1">
        <w:rPr>
          <w:rStyle w:val="markedcontent"/>
          <w:rFonts w:asciiTheme="minorHAnsi" w:hAnsiTheme="minorHAnsi" w:cstheme="minorHAnsi"/>
          <w:lang w:val="en-US"/>
        </w:rPr>
        <w:t xml:space="preserve"> </w:t>
      </w:r>
      <w:r w:rsidR="00640347" w:rsidRPr="000F2CE1">
        <w:rPr>
          <w:rStyle w:val="markedcontent"/>
          <w:rFonts w:asciiTheme="minorHAnsi" w:hAnsiTheme="minorHAnsi" w:cstheme="minorHAnsi"/>
          <w:lang w:val="en-US"/>
        </w:rPr>
        <w:t xml:space="preserve">Sh. </w:t>
      </w:r>
      <w:proofErr w:type="spellStart"/>
      <w:r w:rsidRPr="000F2CE1">
        <w:rPr>
          <w:rStyle w:val="markedcontent"/>
          <w:rFonts w:asciiTheme="minorHAnsi" w:hAnsiTheme="minorHAnsi" w:cstheme="minorHAnsi"/>
          <w:lang w:val="en-US"/>
        </w:rPr>
        <w:t>Orcutt</w:t>
      </w:r>
      <w:proofErr w:type="spellEnd"/>
      <w:r w:rsidRPr="000F2CE1">
        <w:rPr>
          <w:rStyle w:val="markedcontent"/>
          <w:rFonts w:asciiTheme="minorHAnsi" w:hAnsiTheme="minorHAnsi" w:cstheme="minorHAnsi"/>
          <w:lang w:val="en-US"/>
        </w:rPr>
        <w:t>.</w:t>
      </w:r>
      <w:proofErr w:type="gramEnd"/>
      <w:r w:rsidRPr="000F2CE1">
        <w:rPr>
          <w:lang w:val="en-US"/>
        </w:rPr>
        <w:t xml:space="preserve"> </w:t>
      </w:r>
      <w:proofErr w:type="spellStart"/>
      <w:proofErr w:type="gramStart"/>
      <w:r w:rsidRPr="000F2CE1">
        <w:rPr>
          <w:lang w:val="en-US"/>
        </w:rPr>
        <w:t>n.d</w:t>
      </w:r>
      <w:proofErr w:type="spellEnd"/>
      <w:proofErr w:type="gramEnd"/>
      <w:r w:rsidRPr="000F2CE1">
        <w:rPr>
          <w:lang w:val="en-US"/>
        </w:rPr>
        <w:t xml:space="preserve">. </w:t>
      </w:r>
      <w:r w:rsidRPr="000F2CE1">
        <w:rPr>
          <w:i/>
          <w:lang w:val="en-US"/>
        </w:rPr>
        <w:t xml:space="preserve">Hear it from the </w:t>
      </w:r>
      <w:r w:rsidR="00640347" w:rsidRPr="000F2CE1">
        <w:rPr>
          <w:i/>
          <w:lang w:val="en-US"/>
        </w:rPr>
        <w:t>T</w:t>
      </w:r>
      <w:r w:rsidRPr="000F2CE1">
        <w:rPr>
          <w:i/>
          <w:lang w:val="en-US"/>
        </w:rPr>
        <w:t xml:space="preserve">eachers. </w:t>
      </w:r>
      <w:proofErr w:type="gramStart"/>
      <w:r w:rsidRPr="000F2CE1">
        <w:rPr>
          <w:i/>
          <w:lang w:val="en-US"/>
        </w:rPr>
        <w:t>Getting refugee children back to learning</w:t>
      </w:r>
      <w:r w:rsidRPr="000F2CE1">
        <w:rPr>
          <w:lang w:val="en-US"/>
        </w:rPr>
        <w:t>.</w:t>
      </w:r>
      <w:proofErr w:type="gramEnd"/>
      <w:r w:rsidRPr="000F2CE1">
        <w:rPr>
          <w:lang w:val="en-US"/>
        </w:rPr>
        <w:t xml:space="preserve"> Save the children. </w:t>
      </w:r>
      <w:hyperlink r:id="rId21" w:history="1">
        <w:r w:rsidR="00640347" w:rsidRPr="000F2CE1">
          <w:rPr>
            <w:rStyle w:val="-"/>
            <w:rFonts w:asciiTheme="minorHAnsi" w:hAnsiTheme="minorHAnsi" w:cstheme="minorHAnsi"/>
            <w:lang w:val="en-US"/>
          </w:rPr>
          <w:t>https://www.savethechildren.net/sites/default/files/Hear%20it%20from%20the%20Teachers.pdf</w:t>
        </w:r>
      </w:hyperlink>
      <w:r w:rsidR="00640347" w:rsidRPr="000F2CE1">
        <w:rPr>
          <w:rStyle w:val="-"/>
          <w:rFonts w:asciiTheme="minorHAnsi" w:hAnsiTheme="minorHAnsi" w:cstheme="minorHAnsi"/>
          <w:color w:val="auto"/>
          <w:u w:val="none"/>
          <w:lang w:val="en-US"/>
        </w:rPr>
        <w:t>.</w:t>
      </w:r>
    </w:p>
    <w:p w:rsidR="00203474" w:rsidRPr="000F2CE1" w:rsidRDefault="00203474" w:rsidP="00BA3737">
      <w:pPr>
        <w:spacing w:after="0" w:line="240" w:lineRule="auto"/>
        <w:ind w:firstLine="284"/>
        <w:jc w:val="both"/>
        <w:rPr>
          <w:lang w:val="en-US"/>
        </w:rPr>
      </w:pPr>
      <w:r w:rsidRPr="000F2CE1">
        <w:rPr>
          <w:lang w:val="it-IT"/>
        </w:rPr>
        <w:t xml:space="preserve">Mogli, M., </w:t>
      </w:r>
      <w:r w:rsidR="00640347" w:rsidRPr="000F2CE1">
        <w:rPr>
          <w:lang w:val="it-IT"/>
        </w:rPr>
        <w:t xml:space="preserve">S. </w:t>
      </w:r>
      <w:r w:rsidRPr="000F2CE1">
        <w:rPr>
          <w:lang w:val="it-IT"/>
        </w:rPr>
        <w:t xml:space="preserve">Kalbeni, </w:t>
      </w:r>
      <w:r w:rsidR="006B5A91" w:rsidRPr="000F2CE1">
        <w:rPr>
          <w:lang w:val="it-IT"/>
        </w:rPr>
        <w:t>and</w:t>
      </w:r>
      <w:r w:rsidRPr="000F2CE1">
        <w:rPr>
          <w:lang w:val="it-IT"/>
        </w:rPr>
        <w:t xml:space="preserve"> </w:t>
      </w:r>
      <w:r w:rsidR="00640347" w:rsidRPr="000F2CE1">
        <w:rPr>
          <w:lang w:val="it-IT"/>
        </w:rPr>
        <w:t xml:space="preserve">L. </w:t>
      </w:r>
      <w:r w:rsidRPr="000F2CE1">
        <w:rPr>
          <w:lang w:val="it-IT"/>
        </w:rPr>
        <w:t xml:space="preserve">Stergiou. </w:t>
      </w:r>
      <w:r w:rsidRPr="000F2CE1">
        <w:rPr>
          <w:lang w:val="en-US"/>
        </w:rPr>
        <w:t>2019. “</w:t>
      </w:r>
      <w:r w:rsidR="00640347" w:rsidRPr="000F2CE1">
        <w:rPr>
          <w:lang w:val="en-US"/>
        </w:rPr>
        <w:t>‘</w:t>
      </w:r>
      <w:r w:rsidRPr="000F2CE1">
        <w:rPr>
          <w:lang w:val="en-US"/>
        </w:rPr>
        <w:t xml:space="preserve">The </w:t>
      </w:r>
      <w:r w:rsidR="00640347" w:rsidRPr="000F2CE1">
        <w:rPr>
          <w:lang w:val="en-US"/>
        </w:rPr>
        <w:t>T</w:t>
      </w:r>
      <w:r w:rsidRPr="000F2CE1">
        <w:rPr>
          <w:lang w:val="en-US"/>
        </w:rPr>
        <w:t xml:space="preserve">eacher is not a </w:t>
      </w:r>
      <w:r w:rsidR="00640347" w:rsidRPr="000F2CE1">
        <w:rPr>
          <w:lang w:val="en-US"/>
        </w:rPr>
        <w:t>M</w:t>
      </w:r>
      <w:r w:rsidRPr="000F2CE1">
        <w:rPr>
          <w:lang w:val="en-US"/>
        </w:rPr>
        <w:t>agician</w:t>
      </w:r>
      <w:r w:rsidR="00640347" w:rsidRPr="000F2CE1">
        <w:rPr>
          <w:lang w:val="en-US"/>
        </w:rPr>
        <w:t>’</w:t>
      </w:r>
      <w:r w:rsidRPr="000F2CE1">
        <w:rPr>
          <w:lang w:val="en-US"/>
        </w:rPr>
        <w:t xml:space="preserve">: Teacher </w:t>
      </w:r>
      <w:r w:rsidR="00640347" w:rsidRPr="000F2CE1">
        <w:rPr>
          <w:lang w:val="en-US"/>
        </w:rPr>
        <w:t>T</w:t>
      </w:r>
      <w:r w:rsidRPr="000F2CE1">
        <w:rPr>
          <w:lang w:val="en-US"/>
        </w:rPr>
        <w:t xml:space="preserve">raining in Greek </w:t>
      </w:r>
      <w:r w:rsidR="00640347" w:rsidRPr="000F2CE1">
        <w:rPr>
          <w:lang w:val="en-US"/>
        </w:rPr>
        <w:t>R</w:t>
      </w:r>
      <w:r w:rsidRPr="000F2CE1">
        <w:rPr>
          <w:lang w:val="en-US"/>
        </w:rPr>
        <w:t xml:space="preserve">eception </w:t>
      </w:r>
      <w:r w:rsidR="00640347" w:rsidRPr="000F2CE1">
        <w:rPr>
          <w:lang w:val="en-US"/>
        </w:rPr>
        <w:t>F</w:t>
      </w:r>
      <w:r w:rsidRPr="000F2CE1">
        <w:rPr>
          <w:lang w:val="en-US"/>
        </w:rPr>
        <w:t xml:space="preserve">acilities for </w:t>
      </w:r>
      <w:r w:rsidR="00640347" w:rsidRPr="000F2CE1">
        <w:rPr>
          <w:lang w:val="en-US"/>
        </w:rPr>
        <w:t>R</w:t>
      </w:r>
      <w:r w:rsidRPr="000F2CE1">
        <w:rPr>
          <w:lang w:val="en-US"/>
        </w:rPr>
        <w:t xml:space="preserve">efugee </w:t>
      </w:r>
      <w:r w:rsidR="00640347" w:rsidRPr="000F2CE1">
        <w:rPr>
          <w:lang w:val="en-US"/>
        </w:rPr>
        <w:t>E</w:t>
      </w:r>
      <w:r w:rsidRPr="000F2CE1">
        <w:rPr>
          <w:lang w:val="en-US"/>
        </w:rPr>
        <w:t>ducation.</w:t>
      </w:r>
      <w:r w:rsidR="00640347" w:rsidRPr="000F2CE1">
        <w:rPr>
          <w:lang w:val="en-US"/>
        </w:rPr>
        <w:t>”</w:t>
      </w:r>
      <w:r w:rsidRPr="000F2CE1">
        <w:rPr>
          <w:lang w:val="en-US"/>
        </w:rPr>
        <w:t xml:space="preserve"> </w:t>
      </w:r>
      <w:r w:rsidRPr="000F2CE1">
        <w:rPr>
          <w:i/>
          <w:lang w:val="en-US"/>
        </w:rPr>
        <w:t>International</w:t>
      </w:r>
      <w:r w:rsidRPr="000F2CE1">
        <w:rPr>
          <w:lang w:val="en-US"/>
        </w:rPr>
        <w:t xml:space="preserve"> </w:t>
      </w:r>
      <w:r w:rsidRPr="000F2CE1">
        <w:rPr>
          <w:i/>
          <w:lang w:val="en-US"/>
        </w:rPr>
        <w:t xml:space="preserve">e-Journal of Educational Studies </w:t>
      </w:r>
      <w:r w:rsidRPr="000F2CE1">
        <w:rPr>
          <w:lang w:val="en-US"/>
        </w:rPr>
        <w:t>4</w:t>
      </w:r>
      <w:r w:rsidR="00640347" w:rsidRPr="000F2CE1">
        <w:rPr>
          <w:lang w:val="en-US"/>
        </w:rPr>
        <w:t xml:space="preserve"> </w:t>
      </w:r>
      <w:r w:rsidRPr="000F2CE1">
        <w:rPr>
          <w:lang w:val="en-US"/>
        </w:rPr>
        <w:t>(7)</w:t>
      </w:r>
      <w:r w:rsidR="00640347" w:rsidRPr="000F2CE1">
        <w:rPr>
          <w:lang w:val="en-US"/>
        </w:rPr>
        <w:t>:</w:t>
      </w:r>
      <w:r w:rsidRPr="000F2CE1">
        <w:rPr>
          <w:lang w:val="en-US"/>
        </w:rPr>
        <w:t xml:space="preserve"> 42–55. </w:t>
      </w:r>
      <w:hyperlink r:id="rId22" w:tgtFrame="_blank" w:history="1">
        <w:r w:rsidRPr="000F2CE1">
          <w:rPr>
            <w:rStyle w:val="-"/>
            <w:rFonts w:asciiTheme="minorHAnsi" w:hAnsiTheme="minorHAnsi" w:cstheme="minorHAnsi"/>
            <w:lang w:val="en-US"/>
          </w:rPr>
          <w:t>https://doi.org/10.31458/iejes.605255</w:t>
        </w:r>
      </w:hyperlink>
      <w:r w:rsidR="00640347" w:rsidRPr="000F2CE1">
        <w:rPr>
          <w:lang w:val="en-US"/>
        </w:rPr>
        <w:t>.</w:t>
      </w:r>
    </w:p>
    <w:p w:rsidR="00203474" w:rsidRPr="000F2CE1" w:rsidRDefault="00203474" w:rsidP="00BA3737">
      <w:pPr>
        <w:spacing w:after="0" w:line="240" w:lineRule="auto"/>
        <w:ind w:firstLine="284"/>
        <w:jc w:val="both"/>
        <w:rPr>
          <w:lang w:val="en-US"/>
        </w:rPr>
      </w:pPr>
      <w:r w:rsidRPr="000F2CE1">
        <w:rPr>
          <w:lang w:val="en-US"/>
        </w:rPr>
        <w:t xml:space="preserve">Murray, J. S. 2019. </w:t>
      </w:r>
      <w:r w:rsidR="00640347" w:rsidRPr="000F2CE1">
        <w:rPr>
          <w:lang w:val="en-US"/>
        </w:rPr>
        <w:t>“</w:t>
      </w:r>
      <w:r w:rsidRPr="000F2CE1">
        <w:rPr>
          <w:lang w:val="en-US"/>
        </w:rPr>
        <w:t xml:space="preserve">War and </w:t>
      </w:r>
      <w:r w:rsidR="00640347" w:rsidRPr="000F2CE1">
        <w:rPr>
          <w:lang w:val="en-US"/>
        </w:rPr>
        <w:t>C</w:t>
      </w:r>
      <w:r w:rsidRPr="000F2CE1">
        <w:rPr>
          <w:lang w:val="en-US"/>
        </w:rPr>
        <w:t xml:space="preserve">onflict: Addressing the </w:t>
      </w:r>
      <w:r w:rsidR="00640347" w:rsidRPr="000F2CE1">
        <w:rPr>
          <w:lang w:val="en-US"/>
        </w:rPr>
        <w:t>P</w:t>
      </w:r>
      <w:r w:rsidRPr="000F2CE1">
        <w:rPr>
          <w:lang w:val="en-US"/>
        </w:rPr>
        <w:t xml:space="preserve">sychosocial </w:t>
      </w:r>
      <w:r w:rsidR="00640347" w:rsidRPr="000F2CE1">
        <w:rPr>
          <w:lang w:val="en-US"/>
        </w:rPr>
        <w:t>N</w:t>
      </w:r>
      <w:r w:rsidRPr="000F2CE1">
        <w:rPr>
          <w:lang w:val="en-US"/>
        </w:rPr>
        <w:t xml:space="preserve">eeds of </w:t>
      </w:r>
      <w:r w:rsidR="00640347" w:rsidRPr="000F2CE1">
        <w:rPr>
          <w:lang w:val="en-US"/>
        </w:rPr>
        <w:t>C</w:t>
      </w:r>
      <w:r w:rsidRPr="000F2CE1">
        <w:rPr>
          <w:lang w:val="en-US"/>
        </w:rPr>
        <w:t xml:space="preserve">hild </w:t>
      </w:r>
      <w:r w:rsidR="00640347" w:rsidRPr="000F2CE1">
        <w:rPr>
          <w:lang w:val="en-US"/>
        </w:rPr>
        <w:t>R</w:t>
      </w:r>
      <w:r w:rsidRPr="000F2CE1">
        <w:rPr>
          <w:lang w:val="en-US"/>
        </w:rPr>
        <w:t>efugees.</w:t>
      </w:r>
      <w:r w:rsidR="00640347" w:rsidRPr="000F2CE1">
        <w:rPr>
          <w:lang w:val="en-US"/>
        </w:rPr>
        <w:t>”</w:t>
      </w:r>
      <w:r w:rsidRPr="000F2CE1">
        <w:rPr>
          <w:lang w:val="en-US"/>
        </w:rPr>
        <w:t xml:space="preserve"> </w:t>
      </w:r>
      <w:r w:rsidRPr="000F2CE1">
        <w:rPr>
          <w:i/>
          <w:lang w:val="en-US"/>
        </w:rPr>
        <w:t xml:space="preserve">Journal of Early Childhood Teacher Education </w:t>
      </w:r>
      <w:r w:rsidRPr="000F2CE1">
        <w:rPr>
          <w:lang w:val="en-US"/>
        </w:rPr>
        <w:t>40</w:t>
      </w:r>
      <w:r w:rsidR="00640347" w:rsidRPr="000F2CE1">
        <w:rPr>
          <w:lang w:val="en-US"/>
        </w:rPr>
        <w:t xml:space="preserve"> </w:t>
      </w:r>
      <w:r w:rsidRPr="000F2CE1">
        <w:rPr>
          <w:lang w:val="en-US"/>
        </w:rPr>
        <w:t>(1)</w:t>
      </w:r>
      <w:r w:rsidR="00640347" w:rsidRPr="000F2CE1">
        <w:rPr>
          <w:lang w:val="en-US"/>
        </w:rPr>
        <w:t>:</w:t>
      </w:r>
      <w:r w:rsidRPr="000F2CE1">
        <w:rPr>
          <w:lang w:val="en-US"/>
        </w:rPr>
        <w:t xml:space="preserve"> 3–18. </w:t>
      </w:r>
      <w:hyperlink r:id="rId23" w:history="1">
        <w:r w:rsidRPr="000F2CE1">
          <w:rPr>
            <w:rStyle w:val="-"/>
            <w:rFonts w:asciiTheme="minorHAnsi" w:hAnsiTheme="minorHAnsi" w:cstheme="minorHAnsi"/>
            <w:lang w:val="en-US"/>
          </w:rPr>
          <w:t>https://doi.org/10.1080/10901027.2019.1569184</w:t>
        </w:r>
      </w:hyperlink>
      <w:r w:rsidR="00640347" w:rsidRPr="000F2CE1">
        <w:rPr>
          <w:lang w:val="en-US"/>
        </w:rPr>
        <w:t>.</w:t>
      </w:r>
    </w:p>
    <w:p w:rsidR="00203474" w:rsidRPr="000F2CE1" w:rsidRDefault="00203474" w:rsidP="00BA3737">
      <w:pPr>
        <w:spacing w:after="0" w:line="240" w:lineRule="auto"/>
        <w:ind w:firstLine="284"/>
        <w:jc w:val="both"/>
        <w:rPr>
          <w:lang w:val="en-US"/>
        </w:rPr>
      </w:pPr>
      <w:proofErr w:type="spellStart"/>
      <w:proofErr w:type="gramStart"/>
      <w:r w:rsidRPr="000F2CE1">
        <w:rPr>
          <w:lang w:val="en-US"/>
        </w:rPr>
        <w:t>Ntouskas</w:t>
      </w:r>
      <w:proofErr w:type="spellEnd"/>
      <w:r w:rsidRPr="000F2CE1">
        <w:rPr>
          <w:lang w:val="en-US"/>
        </w:rPr>
        <w:t>, Ν. 2006.</w:t>
      </w:r>
      <w:proofErr w:type="gramEnd"/>
      <w:r w:rsidRPr="000F2CE1">
        <w:rPr>
          <w:lang w:val="en-US"/>
        </w:rPr>
        <w:t xml:space="preserve"> </w:t>
      </w:r>
      <w:r w:rsidR="00640347" w:rsidRPr="000F2CE1">
        <w:rPr>
          <w:lang w:val="en-US"/>
        </w:rPr>
        <w:t>“</w:t>
      </w:r>
      <w:r w:rsidRPr="000F2CE1">
        <w:rPr>
          <w:lang w:val="en-US"/>
        </w:rPr>
        <w:t xml:space="preserve">O </w:t>
      </w:r>
      <w:proofErr w:type="spellStart"/>
      <w:r w:rsidRPr="000F2CE1">
        <w:rPr>
          <w:lang w:val="en-US"/>
        </w:rPr>
        <w:t>rolos</w:t>
      </w:r>
      <w:proofErr w:type="spellEnd"/>
      <w:r w:rsidRPr="000F2CE1">
        <w:rPr>
          <w:lang w:val="en-US"/>
        </w:rPr>
        <w:t xml:space="preserve"> </w:t>
      </w:r>
      <w:proofErr w:type="spellStart"/>
      <w:r w:rsidRPr="000F2CE1">
        <w:rPr>
          <w:lang w:val="en-US"/>
        </w:rPr>
        <w:t>tou</w:t>
      </w:r>
      <w:proofErr w:type="spellEnd"/>
      <w:r w:rsidRPr="000F2CE1">
        <w:rPr>
          <w:lang w:val="en-US"/>
        </w:rPr>
        <w:t xml:space="preserve"> </w:t>
      </w:r>
      <w:proofErr w:type="spellStart"/>
      <w:r w:rsidRPr="000F2CE1">
        <w:rPr>
          <w:lang w:val="en-US"/>
        </w:rPr>
        <w:t>ekpaideutikou</w:t>
      </w:r>
      <w:proofErr w:type="spellEnd"/>
      <w:r w:rsidRPr="000F2CE1">
        <w:rPr>
          <w:lang w:val="en-US"/>
        </w:rPr>
        <w:t xml:space="preserve"> </w:t>
      </w:r>
      <w:proofErr w:type="spellStart"/>
      <w:r w:rsidRPr="000F2CE1">
        <w:rPr>
          <w:lang w:val="en-US"/>
        </w:rPr>
        <w:t>sto</w:t>
      </w:r>
      <w:proofErr w:type="spellEnd"/>
      <w:r w:rsidRPr="000F2CE1">
        <w:rPr>
          <w:lang w:val="en-US"/>
        </w:rPr>
        <w:t xml:space="preserve"> </w:t>
      </w:r>
      <w:proofErr w:type="spellStart"/>
      <w:r w:rsidRPr="000F2CE1">
        <w:rPr>
          <w:lang w:val="en-US"/>
        </w:rPr>
        <w:t>sygxrono</w:t>
      </w:r>
      <w:proofErr w:type="spellEnd"/>
      <w:r w:rsidRPr="000F2CE1">
        <w:rPr>
          <w:lang w:val="en-US"/>
        </w:rPr>
        <w:t xml:space="preserve"> </w:t>
      </w:r>
      <w:proofErr w:type="spellStart"/>
      <w:r w:rsidRPr="000F2CE1">
        <w:rPr>
          <w:lang w:val="en-US"/>
        </w:rPr>
        <w:t>sxoleio</w:t>
      </w:r>
      <w:proofErr w:type="spellEnd"/>
      <w:r w:rsidRPr="000F2CE1">
        <w:rPr>
          <w:lang w:val="en-US"/>
        </w:rPr>
        <w:t>.</w:t>
      </w:r>
      <w:r w:rsidR="00640347" w:rsidRPr="000F2CE1">
        <w:rPr>
          <w:lang w:val="en-US"/>
        </w:rPr>
        <w:t>”</w:t>
      </w:r>
      <w:r w:rsidRPr="000F2CE1">
        <w:rPr>
          <w:lang w:val="en-US"/>
        </w:rPr>
        <w:t xml:space="preserve"> </w:t>
      </w:r>
      <w:proofErr w:type="gramStart"/>
      <w:r w:rsidRPr="000F2CE1">
        <w:rPr>
          <w:lang w:val="en-US"/>
        </w:rPr>
        <w:t xml:space="preserve">[The </w:t>
      </w:r>
      <w:r w:rsidR="00640347" w:rsidRPr="000F2CE1">
        <w:rPr>
          <w:lang w:val="en-US"/>
        </w:rPr>
        <w:t>R</w:t>
      </w:r>
      <w:r w:rsidRPr="000F2CE1">
        <w:rPr>
          <w:lang w:val="en-US"/>
        </w:rPr>
        <w:t xml:space="preserve">ole of the </w:t>
      </w:r>
      <w:r w:rsidR="00640347" w:rsidRPr="000F2CE1">
        <w:rPr>
          <w:lang w:val="en-US"/>
        </w:rPr>
        <w:t>T</w:t>
      </w:r>
      <w:r w:rsidRPr="000F2CE1">
        <w:rPr>
          <w:lang w:val="en-US"/>
        </w:rPr>
        <w:t xml:space="preserve">eacher in the </w:t>
      </w:r>
      <w:r w:rsidR="00640347" w:rsidRPr="000F2CE1">
        <w:rPr>
          <w:lang w:val="en-US"/>
        </w:rPr>
        <w:t>M</w:t>
      </w:r>
      <w:r w:rsidRPr="000F2CE1">
        <w:rPr>
          <w:lang w:val="en-US"/>
        </w:rPr>
        <w:t xml:space="preserve">odern </w:t>
      </w:r>
      <w:r w:rsidR="00640347" w:rsidRPr="000F2CE1">
        <w:rPr>
          <w:lang w:val="en-US"/>
        </w:rPr>
        <w:t>S</w:t>
      </w:r>
      <w:r w:rsidRPr="000F2CE1">
        <w:rPr>
          <w:lang w:val="en-US"/>
        </w:rPr>
        <w:t>chool].</w:t>
      </w:r>
      <w:proofErr w:type="gramEnd"/>
      <w:r w:rsidRPr="000F2CE1">
        <w:rPr>
          <w:lang w:val="en-US"/>
        </w:rPr>
        <w:t xml:space="preserve"> </w:t>
      </w:r>
      <w:proofErr w:type="spellStart"/>
      <w:proofErr w:type="gramStart"/>
      <w:r w:rsidRPr="000F2CE1">
        <w:rPr>
          <w:i/>
          <w:lang w:val="en-US"/>
        </w:rPr>
        <w:t>Επιστημονικό</w:t>
      </w:r>
      <w:proofErr w:type="spellEnd"/>
      <w:r w:rsidRPr="000F2CE1">
        <w:rPr>
          <w:i/>
          <w:lang w:val="en-US"/>
        </w:rPr>
        <w:t xml:space="preserve"> </w:t>
      </w:r>
      <w:proofErr w:type="spellStart"/>
      <w:r w:rsidRPr="000F2CE1">
        <w:rPr>
          <w:i/>
          <w:lang w:val="en-US"/>
        </w:rPr>
        <w:t>Βήμα</w:t>
      </w:r>
      <w:proofErr w:type="spellEnd"/>
      <w:r w:rsidRPr="000F2CE1">
        <w:rPr>
          <w:i/>
          <w:lang w:val="en-US"/>
        </w:rPr>
        <w:t xml:space="preserve"> </w:t>
      </w:r>
      <w:proofErr w:type="spellStart"/>
      <w:r w:rsidRPr="000F2CE1">
        <w:rPr>
          <w:i/>
          <w:lang w:val="en-US"/>
        </w:rPr>
        <w:t>του</w:t>
      </w:r>
      <w:proofErr w:type="spellEnd"/>
      <w:r w:rsidRPr="000F2CE1">
        <w:rPr>
          <w:i/>
          <w:lang w:val="en-US"/>
        </w:rPr>
        <w:t xml:space="preserve"> </w:t>
      </w:r>
      <w:proofErr w:type="spellStart"/>
      <w:r w:rsidRPr="000F2CE1">
        <w:rPr>
          <w:i/>
          <w:lang w:val="en-US"/>
        </w:rPr>
        <w:t>Δασκάλου</w:t>
      </w:r>
      <w:proofErr w:type="spellEnd"/>
      <w:r w:rsidRPr="000F2CE1">
        <w:rPr>
          <w:lang w:val="en-US"/>
        </w:rPr>
        <w:t xml:space="preserve"> 7, 28–41.</w:t>
      </w:r>
      <w:proofErr w:type="gramEnd"/>
      <w:r w:rsidRPr="000F2CE1">
        <w:rPr>
          <w:lang w:val="en-US"/>
        </w:rPr>
        <w:t xml:space="preserve"> </w:t>
      </w:r>
    </w:p>
    <w:p w:rsidR="00203474" w:rsidRPr="000F2CE1" w:rsidRDefault="00203474" w:rsidP="00BA3737">
      <w:pPr>
        <w:spacing w:after="0" w:line="240" w:lineRule="auto"/>
        <w:ind w:firstLine="284"/>
        <w:jc w:val="both"/>
        <w:rPr>
          <w:rStyle w:val="-"/>
          <w:rFonts w:asciiTheme="minorHAnsi" w:hAnsiTheme="minorHAnsi" w:cstheme="minorHAnsi"/>
          <w:lang w:val="en-US"/>
        </w:rPr>
      </w:pPr>
      <w:proofErr w:type="spellStart"/>
      <w:proofErr w:type="gramStart"/>
      <w:r w:rsidRPr="000F2CE1">
        <w:rPr>
          <w:shd w:val="clear" w:color="auto" w:fill="FFFFFF"/>
          <w:lang w:val="en-US"/>
        </w:rPr>
        <w:t>Palaiologou</w:t>
      </w:r>
      <w:proofErr w:type="spellEnd"/>
      <w:r w:rsidRPr="000F2CE1">
        <w:rPr>
          <w:shd w:val="clear" w:color="auto" w:fill="FFFFFF"/>
          <w:lang w:val="en-US"/>
        </w:rPr>
        <w:t>, N. 2019.</w:t>
      </w:r>
      <w:proofErr w:type="gramEnd"/>
      <w:r w:rsidRPr="000F2CE1">
        <w:rPr>
          <w:shd w:val="clear" w:color="auto" w:fill="FFFFFF"/>
          <w:lang w:val="en-US"/>
        </w:rPr>
        <w:t xml:space="preserve"> </w:t>
      </w:r>
      <w:r w:rsidRPr="000F2CE1">
        <w:rPr>
          <w:i/>
          <w:lang w:val="en-US"/>
        </w:rPr>
        <w:t>AVIOR case study report – Greece</w:t>
      </w:r>
      <w:r w:rsidRPr="000F2CE1">
        <w:rPr>
          <w:lang w:val="en-US"/>
        </w:rPr>
        <w:t>. University of Western Macedonia.</w:t>
      </w:r>
      <w:hyperlink r:id="rId24" w:history="1">
        <w:r w:rsidRPr="000F2CE1">
          <w:rPr>
            <w:rStyle w:val="-"/>
            <w:rFonts w:asciiTheme="minorHAnsi" w:hAnsiTheme="minorHAnsi" w:cstheme="minorHAnsi"/>
            <w:lang w:val="en-US"/>
          </w:rPr>
          <w:t>https://avior.risbo.org/wp-content/uploads/2019/09/GREECE_Case-study_def.pdf</w:t>
        </w:r>
      </w:hyperlink>
    </w:p>
    <w:p w:rsidR="00203474" w:rsidRPr="000F2CE1" w:rsidRDefault="00203474" w:rsidP="00BA3737">
      <w:pPr>
        <w:spacing w:after="0" w:line="240" w:lineRule="auto"/>
        <w:ind w:firstLine="284"/>
        <w:jc w:val="both"/>
        <w:rPr>
          <w:lang w:val="en-US"/>
        </w:rPr>
      </w:pPr>
      <w:proofErr w:type="spellStart"/>
      <w:proofErr w:type="gramStart"/>
      <w:r w:rsidRPr="000F2CE1">
        <w:rPr>
          <w:lang w:val="en-US"/>
        </w:rPr>
        <w:t>Papadatou</w:t>
      </w:r>
      <w:proofErr w:type="spellEnd"/>
      <w:r w:rsidRPr="000F2CE1">
        <w:rPr>
          <w:lang w:val="en-US"/>
        </w:rPr>
        <w:t xml:space="preserve">, D., </w:t>
      </w:r>
      <w:r w:rsidR="00640347" w:rsidRPr="000F2CE1">
        <w:rPr>
          <w:lang w:val="en-US"/>
        </w:rPr>
        <w:t xml:space="preserve">D. </w:t>
      </w:r>
      <w:proofErr w:type="spellStart"/>
      <w:r w:rsidRPr="000F2CE1">
        <w:rPr>
          <w:lang w:val="en-US"/>
        </w:rPr>
        <w:t>Tselepi</w:t>
      </w:r>
      <w:proofErr w:type="spellEnd"/>
      <w:r w:rsidRPr="000F2CE1">
        <w:rPr>
          <w:lang w:val="en-US"/>
        </w:rPr>
        <w:t xml:space="preserve">, </w:t>
      </w:r>
      <w:r w:rsidR="00640347" w:rsidRPr="000F2CE1">
        <w:rPr>
          <w:lang w:val="en-US"/>
        </w:rPr>
        <w:t xml:space="preserve">E. </w:t>
      </w:r>
      <w:proofErr w:type="spellStart"/>
      <w:r w:rsidRPr="000F2CE1">
        <w:rPr>
          <w:lang w:val="en-US"/>
        </w:rPr>
        <w:t>Manatou</w:t>
      </w:r>
      <w:proofErr w:type="spellEnd"/>
      <w:r w:rsidRPr="000F2CE1">
        <w:rPr>
          <w:lang w:val="en-US"/>
        </w:rPr>
        <w:t xml:space="preserve">, </w:t>
      </w:r>
      <w:r w:rsidR="00640347" w:rsidRPr="000F2CE1">
        <w:rPr>
          <w:lang w:val="en-US"/>
        </w:rPr>
        <w:t xml:space="preserve">E. </w:t>
      </w:r>
      <w:proofErr w:type="spellStart"/>
      <w:r w:rsidRPr="000F2CE1">
        <w:rPr>
          <w:lang w:val="en-US"/>
        </w:rPr>
        <w:t>Kamberi</w:t>
      </w:r>
      <w:proofErr w:type="spellEnd"/>
      <w:r w:rsidRPr="000F2CE1">
        <w:rPr>
          <w:lang w:val="en-US"/>
        </w:rPr>
        <w:t xml:space="preserve">, </w:t>
      </w:r>
      <w:r w:rsidR="006B5A91" w:rsidRPr="000F2CE1">
        <w:rPr>
          <w:lang w:val="en-US"/>
        </w:rPr>
        <w:t>and</w:t>
      </w:r>
      <w:r w:rsidRPr="000F2CE1">
        <w:rPr>
          <w:lang w:val="en-US"/>
        </w:rPr>
        <w:t xml:space="preserve"> </w:t>
      </w:r>
      <w:r w:rsidR="00640347" w:rsidRPr="000F2CE1">
        <w:rPr>
          <w:lang w:val="en-US"/>
        </w:rPr>
        <w:t xml:space="preserve">I. </w:t>
      </w:r>
      <w:proofErr w:type="spellStart"/>
      <w:r w:rsidRPr="000F2CE1">
        <w:rPr>
          <w:lang w:val="en-US"/>
        </w:rPr>
        <w:t>Giannopoulou</w:t>
      </w:r>
      <w:proofErr w:type="spellEnd"/>
      <w:r w:rsidRPr="000F2CE1">
        <w:rPr>
          <w:lang w:val="en-US"/>
        </w:rPr>
        <w:t>.</w:t>
      </w:r>
      <w:proofErr w:type="gramEnd"/>
      <w:r w:rsidRPr="000F2CE1">
        <w:rPr>
          <w:lang w:val="en-US"/>
        </w:rPr>
        <w:t xml:space="preserve"> 2018. </w:t>
      </w:r>
      <w:r w:rsidRPr="000F2CE1">
        <w:rPr>
          <w:i/>
          <w:lang w:val="en-US"/>
        </w:rPr>
        <w:t xml:space="preserve">Psychosocial </w:t>
      </w:r>
      <w:r w:rsidR="00C8723A" w:rsidRPr="000F2CE1">
        <w:rPr>
          <w:i/>
          <w:lang w:val="en-US"/>
        </w:rPr>
        <w:t>S</w:t>
      </w:r>
      <w:r w:rsidRPr="000F2CE1">
        <w:rPr>
          <w:i/>
          <w:lang w:val="en-US"/>
        </w:rPr>
        <w:t xml:space="preserve">upport for </w:t>
      </w:r>
      <w:r w:rsidR="00C8723A" w:rsidRPr="000F2CE1">
        <w:rPr>
          <w:i/>
          <w:lang w:val="en-US"/>
        </w:rPr>
        <w:t>R</w:t>
      </w:r>
      <w:r w:rsidRPr="000F2CE1">
        <w:rPr>
          <w:i/>
          <w:lang w:val="en-US"/>
        </w:rPr>
        <w:t xml:space="preserve">efugee </w:t>
      </w:r>
      <w:r w:rsidR="00C8723A" w:rsidRPr="000F2CE1">
        <w:rPr>
          <w:i/>
          <w:lang w:val="en-US"/>
        </w:rPr>
        <w:t>C</w:t>
      </w:r>
      <w:r w:rsidRPr="000F2CE1">
        <w:rPr>
          <w:i/>
          <w:lang w:val="en-US"/>
        </w:rPr>
        <w:t xml:space="preserve">hildren and </w:t>
      </w:r>
      <w:r w:rsidR="00C8723A" w:rsidRPr="000F2CE1">
        <w:rPr>
          <w:i/>
          <w:lang w:val="en-US"/>
        </w:rPr>
        <w:t>F</w:t>
      </w:r>
      <w:r w:rsidRPr="000F2CE1">
        <w:rPr>
          <w:i/>
          <w:lang w:val="en-US"/>
        </w:rPr>
        <w:t xml:space="preserve">amilies. </w:t>
      </w:r>
      <w:proofErr w:type="gramStart"/>
      <w:r w:rsidRPr="000F2CE1">
        <w:rPr>
          <w:lang w:val="en-US"/>
        </w:rPr>
        <w:t>“</w:t>
      </w:r>
      <w:proofErr w:type="spellStart"/>
      <w:r w:rsidRPr="000F2CE1">
        <w:rPr>
          <w:lang w:val="en-US"/>
        </w:rPr>
        <w:t>Merimna</w:t>
      </w:r>
      <w:proofErr w:type="spellEnd"/>
      <w:r w:rsidRPr="000F2CE1">
        <w:rPr>
          <w:lang w:val="en-US"/>
        </w:rPr>
        <w:t>” Society for the Care of Children and Families Facing Illness and Death.</w:t>
      </w:r>
      <w:proofErr w:type="gramEnd"/>
      <w:r w:rsidRPr="000F2CE1">
        <w:rPr>
          <w:lang w:val="en-US"/>
        </w:rPr>
        <w:t xml:space="preserve"> </w:t>
      </w:r>
      <w:proofErr w:type="gramStart"/>
      <w:r w:rsidRPr="000F2CE1">
        <w:rPr>
          <w:lang w:val="en-US"/>
        </w:rPr>
        <w:t xml:space="preserve">National and </w:t>
      </w:r>
      <w:proofErr w:type="spellStart"/>
      <w:r w:rsidRPr="000F2CE1">
        <w:rPr>
          <w:lang w:val="en-US"/>
        </w:rPr>
        <w:t>Kapodistrian</w:t>
      </w:r>
      <w:proofErr w:type="spellEnd"/>
      <w:r w:rsidRPr="000F2CE1">
        <w:rPr>
          <w:lang w:val="en-US"/>
        </w:rPr>
        <w:t xml:space="preserve"> University of Athens.</w:t>
      </w:r>
      <w:proofErr w:type="gramEnd"/>
      <w:r w:rsidRPr="000F2CE1">
        <w:rPr>
          <w:lang w:val="en-US"/>
        </w:rPr>
        <w:t xml:space="preserve"> </w:t>
      </w:r>
      <w:hyperlink r:id="rId25" w:history="1">
        <w:r w:rsidRPr="000F2CE1">
          <w:rPr>
            <w:rStyle w:val="-"/>
            <w:rFonts w:asciiTheme="minorHAnsi" w:hAnsiTheme="minorHAnsi" w:cstheme="minorHAnsi"/>
            <w:lang w:val="en-US"/>
          </w:rPr>
          <w:t>https://merimna.org.gr/wp-content/uploads/2018/04/Unicef_Merimna_en.pdf</w:t>
        </w:r>
      </w:hyperlink>
      <w:r w:rsidR="00C8723A" w:rsidRPr="000F2CE1">
        <w:rPr>
          <w:lang w:val="en-US"/>
        </w:rPr>
        <w:t>.</w:t>
      </w:r>
    </w:p>
    <w:p w:rsidR="00203474" w:rsidRPr="000F2CE1" w:rsidRDefault="00203474" w:rsidP="00BA3737">
      <w:pPr>
        <w:spacing w:after="0" w:line="240" w:lineRule="auto"/>
        <w:ind w:firstLine="284"/>
        <w:jc w:val="both"/>
        <w:rPr>
          <w:b/>
          <w:lang w:val="en-US"/>
        </w:rPr>
      </w:pPr>
      <w:proofErr w:type="spellStart"/>
      <w:proofErr w:type="gramStart"/>
      <w:r w:rsidRPr="000F2CE1">
        <w:rPr>
          <w:lang w:val="en-US"/>
        </w:rPr>
        <w:t>Papapostolou</w:t>
      </w:r>
      <w:proofErr w:type="spellEnd"/>
      <w:r w:rsidRPr="000F2CE1">
        <w:rPr>
          <w:lang w:val="en-US"/>
        </w:rPr>
        <w:t xml:space="preserve">, A., </w:t>
      </w:r>
      <w:r w:rsidR="00C8723A" w:rsidRPr="000F2CE1">
        <w:rPr>
          <w:lang w:val="en-US"/>
        </w:rPr>
        <w:t xml:space="preserve">P. </w:t>
      </w:r>
      <w:proofErr w:type="spellStart"/>
      <w:r w:rsidRPr="000F2CE1">
        <w:rPr>
          <w:lang w:val="en-US"/>
        </w:rPr>
        <w:t>Manoli</w:t>
      </w:r>
      <w:proofErr w:type="spellEnd"/>
      <w:r w:rsidRPr="000F2CE1">
        <w:rPr>
          <w:lang w:val="en-US"/>
        </w:rPr>
        <w:t xml:space="preserve">, </w:t>
      </w:r>
      <w:r w:rsidR="006B5A91" w:rsidRPr="000F2CE1">
        <w:rPr>
          <w:lang w:val="en-US"/>
        </w:rPr>
        <w:t>and</w:t>
      </w:r>
      <w:r w:rsidRPr="000F2CE1">
        <w:rPr>
          <w:lang w:val="en-US"/>
        </w:rPr>
        <w:t xml:space="preserve"> </w:t>
      </w:r>
      <w:r w:rsidR="00C8723A" w:rsidRPr="000F2CE1">
        <w:rPr>
          <w:lang w:val="en-US"/>
        </w:rPr>
        <w:t xml:space="preserve">A. </w:t>
      </w:r>
      <w:proofErr w:type="spellStart"/>
      <w:r w:rsidRPr="000F2CE1">
        <w:rPr>
          <w:lang w:val="en-US"/>
        </w:rPr>
        <w:t>Mouti</w:t>
      </w:r>
      <w:proofErr w:type="spellEnd"/>
      <w:r w:rsidRPr="000F2CE1">
        <w:rPr>
          <w:lang w:val="en-US"/>
        </w:rPr>
        <w:t>.</w:t>
      </w:r>
      <w:proofErr w:type="gramEnd"/>
      <w:r w:rsidRPr="000F2CE1">
        <w:rPr>
          <w:lang w:val="en-US"/>
        </w:rPr>
        <w:t xml:space="preserve"> 2020. </w:t>
      </w:r>
      <w:r w:rsidR="00C8723A" w:rsidRPr="000F2CE1">
        <w:rPr>
          <w:lang w:val="en-US"/>
        </w:rPr>
        <w:t>“</w:t>
      </w:r>
      <w:r w:rsidRPr="000F2CE1">
        <w:rPr>
          <w:lang w:val="en-US"/>
        </w:rPr>
        <w:t xml:space="preserve">Challenges and </w:t>
      </w:r>
      <w:r w:rsidR="00C8723A" w:rsidRPr="000F2CE1">
        <w:rPr>
          <w:lang w:val="en-US"/>
        </w:rPr>
        <w:t>N</w:t>
      </w:r>
      <w:r w:rsidRPr="000F2CE1">
        <w:rPr>
          <w:lang w:val="en-US"/>
        </w:rPr>
        <w:t xml:space="preserve">eeds in the </w:t>
      </w:r>
      <w:r w:rsidR="00C8723A" w:rsidRPr="000F2CE1">
        <w:rPr>
          <w:lang w:val="en-US"/>
        </w:rPr>
        <w:t>C</w:t>
      </w:r>
      <w:r w:rsidRPr="000F2CE1">
        <w:rPr>
          <w:lang w:val="en-US"/>
        </w:rPr>
        <w:t xml:space="preserve">ontext of </w:t>
      </w:r>
      <w:r w:rsidR="00C8723A" w:rsidRPr="000F2CE1">
        <w:rPr>
          <w:lang w:val="en-US"/>
        </w:rPr>
        <w:t>F</w:t>
      </w:r>
      <w:r w:rsidRPr="000F2CE1">
        <w:rPr>
          <w:lang w:val="en-US"/>
        </w:rPr>
        <w:t xml:space="preserve">ormal </w:t>
      </w:r>
      <w:r w:rsidR="00C8723A" w:rsidRPr="000F2CE1">
        <w:rPr>
          <w:lang w:val="en-US"/>
        </w:rPr>
        <w:t>L</w:t>
      </w:r>
      <w:r w:rsidRPr="000F2CE1">
        <w:rPr>
          <w:lang w:val="en-US"/>
        </w:rPr>
        <w:t xml:space="preserve">anguage </w:t>
      </w:r>
      <w:r w:rsidR="00C8723A" w:rsidRPr="000F2CE1">
        <w:rPr>
          <w:lang w:val="en-US"/>
        </w:rPr>
        <w:t>E</w:t>
      </w:r>
      <w:r w:rsidRPr="000F2CE1">
        <w:rPr>
          <w:lang w:val="en-US"/>
        </w:rPr>
        <w:t xml:space="preserve">ducation to </w:t>
      </w:r>
      <w:r w:rsidR="00C8723A" w:rsidRPr="000F2CE1">
        <w:rPr>
          <w:lang w:val="en-US"/>
        </w:rPr>
        <w:t>R</w:t>
      </w:r>
      <w:r w:rsidRPr="000F2CE1">
        <w:rPr>
          <w:lang w:val="en-US"/>
        </w:rPr>
        <w:t xml:space="preserve">efugee </w:t>
      </w:r>
      <w:r w:rsidR="00C8723A" w:rsidRPr="000F2CE1">
        <w:rPr>
          <w:lang w:val="en-US"/>
        </w:rPr>
        <w:t>C</w:t>
      </w:r>
      <w:r w:rsidRPr="000F2CE1">
        <w:rPr>
          <w:lang w:val="en-US"/>
        </w:rPr>
        <w:t xml:space="preserve">hildren and </w:t>
      </w:r>
      <w:r w:rsidR="00C8723A" w:rsidRPr="000F2CE1">
        <w:rPr>
          <w:lang w:val="en-US"/>
        </w:rPr>
        <w:t>A</w:t>
      </w:r>
      <w:r w:rsidRPr="000F2CE1">
        <w:rPr>
          <w:lang w:val="en-US"/>
        </w:rPr>
        <w:t>dolescents in Greece.</w:t>
      </w:r>
      <w:r w:rsidR="00C8723A" w:rsidRPr="000F2CE1">
        <w:rPr>
          <w:lang w:val="en-US"/>
        </w:rPr>
        <w:t>”</w:t>
      </w:r>
      <w:r w:rsidRPr="000F2CE1">
        <w:rPr>
          <w:lang w:val="en-US"/>
        </w:rPr>
        <w:t xml:space="preserve"> </w:t>
      </w:r>
      <w:r w:rsidRPr="000F2CE1">
        <w:rPr>
          <w:i/>
          <w:lang w:val="en-US"/>
        </w:rPr>
        <w:t xml:space="preserve">Journal of Teacher Education and Educators </w:t>
      </w:r>
      <w:r w:rsidRPr="000F2CE1">
        <w:rPr>
          <w:lang w:val="en-US"/>
        </w:rPr>
        <w:t>9</w:t>
      </w:r>
      <w:r w:rsidR="00C8723A" w:rsidRPr="000F2CE1">
        <w:rPr>
          <w:lang w:val="en-US"/>
        </w:rPr>
        <w:t xml:space="preserve"> </w:t>
      </w:r>
      <w:r w:rsidRPr="000F2CE1">
        <w:rPr>
          <w:lang w:val="en-US"/>
        </w:rPr>
        <w:t>(1)</w:t>
      </w:r>
      <w:r w:rsidR="00C8723A" w:rsidRPr="000F2CE1">
        <w:rPr>
          <w:lang w:val="en-US"/>
        </w:rPr>
        <w:t>:</w:t>
      </w:r>
      <w:r w:rsidRPr="000F2CE1">
        <w:rPr>
          <w:lang w:val="en-US"/>
        </w:rPr>
        <w:t xml:space="preserve"> 7–22. </w:t>
      </w:r>
    </w:p>
    <w:p w:rsidR="00203474" w:rsidRPr="000F2CE1" w:rsidRDefault="00203474" w:rsidP="00BA3737">
      <w:pPr>
        <w:spacing w:after="0" w:line="240" w:lineRule="auto"/>
        <w:ind w:firstLine="284"/>
        <w:jc w:val="both"/>
        <w:rPr>
          <w:rStyle w:val="markedcontent"/>
          <w:rFonts w:asciiTheme="minorHAnsi" w:hAnsiTheme="minorHAnsi" w:cstheme="minorHAnsi"/>
          <w:lang w:val="en-US"/>
        </w:rPr>
      </w:pPr>
      <w:proofErr w:type="spellStart"/>
      <w:proofErr w:type="gramStart"/>
      <w:r w:rsidRPr="000F2CE1">
        <w:rPr>
          <w:shd w:val="clear" w:color="auto" w:fill="FFFFFF"/>
          <w:lang w:val="en-US"/>
        </w:rPr>
        <w:t>Paraskevopoulou</w:t>
      </w:r>
      <w:proofErr w:type="spellEnd"/>
      <w:r w:rsidRPr="000F2CE1">
        <w:rPr>
          <w:shd w:val="clear" w:color="auto" w:fill="FFFFFF"/>
          <w:lang w:val="en-US"/>
        </w:rPr>
        <w:t xml:space="preserve">, E., </w:t>
      </w:r>
      <w:r w:rsidR="006B5A91" w:rsidRPr="000F2CE1">
        <w:rPr>
          <w:shd w:val="clear" w:color="auto" w:fill="FFFFFF"/>
          <w:lang w:val="en-US"/>
        </w:rPr>
        <w:t>and</w:t>
      </w:r>
      <w:r w:rsidRPr="000F2CE1">
        <w:rPr>
          <w:shd w:val="clear" w:color="auto" w:fill="FFFFFF"/>
          <w:lang w:val="en-US"/>
        </w:rPr>
        <w:t xml:space="preserve"> </w:t>
      </w:r>
      <w:r w:rsidR="00C8723A" w:rsidRPr="000F2CE1">
        <w:rPr>
          <w:shd w:val="clear" w:color="auto" w:fill="FFFFFF"/>
          <w:lang w:val="en-US"/>
        </w:rPr>
        <w:t xml:space="preserve">N. </w:t>
      </w:r>
      <w:proofErr w:type="spellStart"/>
      <w:r w:rsidRPr="000F2CE1">
        <w:rPr>
          <w:shd w:val="clear" w:color="auto" w:fill="FFFFFF"/>
          <w:lang w:val="en-US"/>
        </w:rPr>
        <w:t>Manesis</w:t>
      </w:r>
      <w:proofErr w:type="spellEnd"/>
      <w:r w:rsidRPr="000F2CE1">
        <w:rPr>
          <w:shd w:val="clear" w:color="auto" w:fill="FFFFFF"/>
          <w:lang w:val="en-US"/>
        </w:rPr>
        <w:t>.</w:t>
      </w:r>
      <w:proofErr w:type="gramEnd"/>
      <w:r w:rsidRPr="000F2CE1">
        <w:rPr>
          <w:shd w:val="clear" w:color="auto" w:fill="FFFFFF"/>
          <w:lang w:val="en-US"/>
        </w:rPr>
        <w:t xml:space="preserve"> 2021. </w:t>
      </w:r>
      <w:r w:rsidR="00C8723A" w:rsidRPr="000F2CE1">
        <w:rPr>
          <w:shd w:val="clear" w:color="auto" w:fill="FFFFFF"/>
          <w:lang w:val="en-US"/>
        </w:rPr>
        <w:t>“</w:t>
      </w:r>
      <w:proofErr w:type="spellStart"/>
      <w:r w:rsidRPr="000F2CE1">
        <w:rPr>
          <w:shd w:val="clear" w:color="auto" w:fill="FFFFFF"/>
          <w:lang w:val="en-US"/>
        </w:rPr>
        <w:t>Ekpaidevontas</w:t>
      </w:r>
      <w:proofErr w:type="spellEnd"/>
      <w:r w:rsidRPr="000F2CE1">
        <w:rPr>
          <w:shd w:val="clear" w:color="auto" w:fill="FFFFFF"/>
          <w:lang w:val="en-US"/>
        </w:rPr>
        <w:t xml:space="preserve"> </w:t>
      </w:r>
      <w:proofErr w:type="spellStart"/>
      <w:r w:rsidRPr="000F2CE1">
        <w:rPr>
          <w:shd w:val="clear" w:color="auto" w:fill="FFFFFF"/>
          <w:lang w:val="en-US"/>
        </w:rPr>
        <w:t>paidia</w:t>
      </w:r>
      <w:proofErr w:type="spellEnd"/>
      <w:r w:rsidRPr="000F2CE1">
        <w:rPr>
          <w:shd w:val="clear" w:color="auto" w:fill="FFFFFF"/>
          <w:lang w:val="en-US"/>
        </w:rPr>
        <w:t xml:space="preserve"> </w:t>
      </w:r>
      <w:proofErr w:type="spellStart"/>
      <w:r w:rsidRPr="000F2CE1">
        <w:rPr>
          <w:shd w:val="clear" w:color="auto" w:fill="FFFFFF"/>
          <w:lang w:val="en-US"/>
        </w:rPr>
        <w:t>prosfyges</w:t>
      </w:r>
      <w:proofErr w:type="spellEnd"/>
      <w:r w:rsidRPr="000F2CE1">
        <w:rPr>
          <w:shd w:val="clear" w:color="auto" w:fill="FFFFFF"/>
          <w:lang w:val="en-US"/>
        </w:rPr>
        <w:t xml:space="preserve">: </w:t>
      </w:r>
      <w:proofErr w:type="spellStart"/>
      <w:r w:rsidRPr="000F2CE1">
        <w:rPr>
          <w:shd w:val="clear" w:color="auto" w:fill="FFFFFF"/>
          <w:lang w:val="en-US"/>
        </w:rPr>
        <w:t>Gnoseis</w:t>
      </w:r>
      <w:proofErr w:type="spellEnd"/>
      <w:r w:rsidRPr="000F2CE1">
        <w:rPr>
          <w:shd w:val="clear" w:color="auto" w:fill="FFFFFF"/>
          <w:lang w:val="en-US"/>
        </w:rPr>
        <w:t xml:space="preserve"> </w:t>
      </w:r>
      <w:proofErr w:type="spellStart"/>
      <w:r w:rsidRPr="000F2CE1">
        <w:rPr>
          <w:shd w:val="clear" w:color="auto" w:fill="FFFFFF"/>
          <w:lang w:val="en-US"/>
        </w:rPr>
        <w:t>kai</w:t>
      </w:r>
      <w:proofErr w:type="spellEnd"/>
      <w:r w:rsidRPr="000F2CE1">
        <w:rPr>
          <w:shd w:val="clear" w:color="auto" w:fill="FFFFFF"/>
          <w:lang w:val="en-US"/>
        </w:rPr>
        <w:t xml:space="preserve"> </w:t>
      </w:r>
      <w:proofErr w:type="spellStart"/>
      <w:r w:rsidRPr="000F2CE1">
        <w:rPr>
          <w:shd w:val="clear" w:color="auto" w:fill="FFFFFF"/>
          <w:lang w:val="en-US"/>
        </w:rPr>
        <w:t>antilipsis</w:t>
      </w:r>
      <w:proofErr w:type="spellEnd"/>
      <w:r w:rsidRPr="000F2CE1">
        <w:rPr>
          <w:shd w:val="clear" w:color="auto" w:fill="FFFFFF"/>
          <w:lang w:val="en-US"/>
        </w:rPr>
        <w:t xml:space="preserve"> </w:t>
      </w:r>
      <w:proofErr w:type="spellStart"/>
      <w:r w:rsidRPr="000F2CE1">
        <w:rPr>
          <w:shd w:val="clear" w:color="auto" w:fill="FFFFFF"/>
          <w:lang w:val="en-US"/>
        </w:rPr>
        <w:t>ekpaideutikon</w:t>
      </w:r>
      <w:proofErr w:type="spellEnd"/>
      <w:r w:rsidRPr="000F2CE1">
        <w:rPr>
          <w:shd w:val="clear" w:color="auto" w:fill="FFFFFF"/>
          <w:lang w:val="en-US"/>
        </w:rPr>
        <w:t xml:space="preserve">. H </w:t>
      </w:r>
      <w:proofErr w:type="spellStart"/>
      <w:r w:rsidRPr="000F2CE1">
        <w:rPr>
          <w:shd w:val="clear" w:color="auto" w:fill="FFFFFF"/>
          <w:lang w:val="en-US"/>
        </w:rPr>
        <w:t>diapolitismiki</w:t>
      </w:r>
      <w:proofErr w:type="spellEnd"/>
      <w:r w:rsidRPr="000F2CE1">
        <w:rPr>
          <w:shd w:val="clear" w:color="auto" w:fill="FFFFFF"/>
          <w:lang w:val="en-US"/>
        </w:rPr>
        <w:t xml:space="preserve"> </w:t>
      </w:r>
      <w:proofErr w:type="spellStart"/>
      <w:r w:rsidRPr="000F2CE1">
        <w:rPr>
          <w:shd w:val="clear" w:color="auto" w:fill="FFFFFF"/>
          <w:lang w:val="en-US"/>
        </w:rPr>
        <w:t>etoimotita</w:t>
      </w:r>
      <w:proofErr w:type="spellEnd"/>
      <w:r w:rsidRPr="000F2CE1">
        <w:rPr>
          <w:shd w:val="clear" w:color="auto" w:fill="FFFFFF"/>
          <w:lang w:val="en-US"/>
        </w:rPr>
        <w:t xml:space="preserve"> </w:t>
      </w:r>
      <w:proofErr w:type="spellStart"/>
      <w:r w:rsidRPr="000F2CE1">
        <w:rPr>
          <w:shd w:val="clear" w:color="auto" w:fill="FFFFFF"/>
          <w:lang w:val="en-US"/>
        </w:rPr>
        <w:t>kai</w:t>
      </w:r>
      <w:proofErr w:type="spellEnd"/>
      <w:r w:rsidRPr="000F2CE1">
        <w:rPr>
          <w:shd w:val="clear" w:color="auto" w:fill="FFFFFF"/>
          <w:lang w:val="en-US"/>
        </w:rPr>
        <w:t xml:space="preserve"> o </w:t>
      </w:r>
      <w:proofErr w:type="spellStart"/>
      <w:r w:rsidRPr="000F2CE1">
        <w:rPr>
          <w:shd w:val="clear" w:color="auto" w:fill="FFFFFF"/>
          <w:lang w:val="en-US"/>
        </w:rPr>
        <w:t>rolos</w:t>
      </w:r>
      <w:proofErr w:type="spellEnd"/>
      <w:r w:rsidRPr="000F2CE1">
        <w:rPr>
          <w:shd w:val="clear" w:color="auto" w:fill="FFFFFF"/>
          <w:lang w:val="en-US"/>
        </w:rPr>
        <w:t xml:space="preserve"> </w:t>
      </w:r>
      <w:proofErr w:type="spellStart"/>
      <w:r w:rsidRPr="000F2CE1">
        <w:rPr>
          <w:shd w:val="clear" w:color="auto" w:fill="FFFFFF"/>
          <w:lang w:val="en-US"/>
        </w:rPr>
        <w:t>tous</w:t>
      </w:r>
      <w:proofErr w:type="spellEnd"/>
      <w:r w:rsidR="00C8723A" w:rsidRPr="000F2CE1">
        <w:rPr>
          <w:shd w:val="clear" w:color="auto" w:fill="FFFFFF"/>
          <w:lang w:val="en-US"/>
        </w:rPr>
        <w:t>”</w:t>
      </w:r>
      <w:r w:rsidRPr="000F2CE1">
        <w:rPr>
          <w:shd w:val="clear" w:color="auto" w:fill="FFFFFF"/>
          <w:lang w:val="en-US"/>
        </w:rPr>
        <w:t xml:space="preserve"> </w:t>
      </w:r>
      <w:r w:rsidRPr="000F2CE1">
        <w:rPr>
          <w:lang w:val="en-US"/>
        </w:rPr>
        <w:t>[</w:t>
      </w:r>
      <w:r w:rsidRPr="000F2CE1">
        <w:rPr>
          <w:shd w:val="clear" w:color="auto" w:fill="FFFFFF"/>
          <w:lang w:val="en-US"/>
        </w:rPr>
        <w:t xml:space="preserve">Educating </w:t>
      </w:r>
      <w:r w:rsidR="00C8723A" w:rsidRPr="000F2CE1">
        <w:rPr>
          <w:shd w:val="clear" w:color="auto" w:fill="FFFFFF"/>
          <w:lang w:val="en-US"/>
        </w:rPr>
        <w:t>R</w:t>
      </w:r>
      <w:r w:rsidRPr="000F2CE1">
        <w:rPr>
          <w:shd w:val="clear" w:color="auto" w:fill="FFFFFF"/>
          <w:lang w:val="en-US"/>
        </w:rPr>
        <w:t xml:space="preserve">efugee </w:t>
      </w:r>
      <w:r w:rsidR="00C8723A" w:rsidRPr="000F2CE1">
        <w:rPr>
          <w:shd w:val="clear" w:color="auto" w:fill="FFFFFF"/>
          <w:lang w:val="en-US"/>
        </w:rPr>
        <w:t>C</w:t>
      </w:r>
      <w:r w:rsidRPr="000F2CE1">
        <w:rPr>
          <w:shd w:val="clear" w:color="auto" w:fill="FFFFFF"/>
          <w:lang w:val="en-US"/>
        </w:rPr>
        <w:t>hildren: Teachers</w:t>
      </w:r>
      <w:r w:rsidR="006B5A91" w:rsidRPr="000F2CE1">
        <w:rPr>
          <w:shd w:val="clear" w:color="auto" w:fill="FFFFFF"/>
          <w:lang w:val="en-US"/>
        </w:rPr>
        <w:t>’</w:t>
      </w:r>
      <w:r w:rsidRPr="000F2CE1">
        <w:rPr>
          <w:shd w:val="clear" w:color="auto" w:fill="FFFFFF"/>
          <w:lang w:val="en-US"/>
        </w:rPr>
        <w:t xml:space="preserve"> </w:t>
      </w:r>
      <w:r w:rsidR="00C8723A" w:rsidRPr="000F2CE1">
        <w:rPr>
          <w:shd w:val="clear" w:color="auto" w:fill="FFFFFF"/>
          <w:lang w:val="en-US"/>
        </w:rPr>
        <w:t>K</w:t>
      </w:r>
      <w:r w:rsidRPr="000F2CE1">
        <w:rPr>
          <w:shd w:val="clear" w:color="auto" w:fill="FFFFFF"/>
          <w:lang w:val="en-US"/>
        </w:rPr>
        <w:t xml:space="preserve">nowledge and </w:t>
      </w:r>
      <w:r w:rsidR="00C8723A" w:rsidRPr="000F2CE1">
        <w:rPr>
          <w:shd w:val="clear" w:color="auto" w:fill="FFFFFF"/>
          <w:lang w:val="en-US"/>
        </w:rPr>
        <w:t>P</w:t>
      </w:r>
      <w:r w:rsidRPr="000F2CE1">
        <w:rPr>
          <w:shd w:val="clear" w:color="auto" w:fill="FFFFFF"/>
          <w:lang w:val="en-US"/>
        </w:rPr>
        <w:t xml:space="preserve">erceptions – Intercultural </w:t>
      </w:r>
      <w:r w:rsidR="00C8723A" w:rsidRPr="000F2CE1">
        <w:rPr>
          <w:shd w:val="clear" w:color="auto" w:fill="FFFFFF"/>
          <w:lang w:val="en-US"/>
        </w:rPr>
        <w:t>P</w:t>
      </w:r>
      <w:r w:rsidRPr="000F2CE1">
        <w:rPr>
          <w:shd w:val="clear" w:color="auto" w:fill="FFFFFF"/>
          <w:lang w:val="en-US"/>
        </w:rPr>
        <w:t xml:space="preserve">reparedness and their </w:t>
      </w:r>
      <w:r w:rsidR="00C8723A" w:rsidRPr="000F2CE1">
        <w:rPr>
          <w:shd w:val="clear" w:color="auto" w:fill="FFFFFF"/>
          <w:lang w:val="en-US"/>
        </w:rPr>
        <w:t>R</w:t>
      </w:r>
      <w:r w:rsidRPr="000F2CE1">
        <w:rPr>
          <w:shd w:val="clear" w:color="auto" w:fill="FFFFFF"/>
          <w:lang w:val="en-US"/>
        </w:rPr>
        <w:t xml:space="preserve">ole]. </w:t>
      </w:r>
      <w:r w:rsidRPr="000F2CE1">
        <w:rPr>
          <w:shd w:val="clear" w:color="auto" w:fill="FFFFFF"/>
          <w:lang w:val="it-IT"/>
        </w:rPr>
        <w:t xml:space="preserve">In </w:t>
      </w:r>
      <w:r w:rsidRPr="000F2CE1">
        <w:rPr>
          <w:i/>
          <w:shd w:val="clear" w:color="auto" w:fill="FFFFFF"/>
          <w:lang w:val="it-IT"/>
        </w:rPr>
        <w:t>4o Panellinio Sinedrio “Ekpaideusi ston 21o aiona: Sxoleio kai Politismos</w:t>
      </w:r>
      <w:r w:rsidR="00C8723A" w:rsidRPr="000F2CE1">
        <w:rPr>
          <w:i/>
          <w:shd w:val="clear" w:color="auto" w:fill="FFFFFF"/>
          <w:lang w:val="it-IT"/>
        </w:rPr>
        <w:t>.</w:t>
      </w:r>
      <w:r w:rsidRPr="000F2CE1">
        <w:rPr>
          <w:i/>
          <w:shd w:val="clear" w:color="auto" w:fill="FFFFFF"/>
          <w:lang w:val="it-IT"/>
        </w:rPr>
        <w:t>”</w:t>
      </w:r>
      <w:r w:rsidRPr="000F2CE1">
        <w:rPr>
          <w:rStyle w:val="markedcontent"/>
          <w:rFonts w:asciiTheme="minorHAnsi" w:hAnsiTheme="minorHAnsi" w:cstheme="minorHAnsi"/>
          <w:lang w:val="it-IT"/>
        </w:rPr>
        <w:t xml:space="preserve"> </w:t>
      </w:r>
      <w:r w:rsidR="00C8723A" w:rsidRPr="000F2CE1">
        <w:rPr>
          <w:rStyle w:val="markedcontent"/>
          <w:rFonts w:asciiTheme="minorHAnsi" w:hAnsiTheme="minorHAnsi" w:cstheme="minorHAnsi"/>
          <w:lang w:val="en-US"/>
        </w:rPr>
        <w:t>V</w:t>
      </w:r>
      <w:r w:rsidRPr="000F2CE1">
        <w:rPr>
          <w:rStyle w:val="markedcontent"/>
          <w:rFonts w:asciiTheme="minorHAnsi" w:hAnsiTheme="minorHAnsi" w:cstheme="minorHAnsi"/>
          <w:lang w:val="en-US"/>
        </w:rPr>
        <w:t>ol. 4</w:t>
      </w:r>
      <w:r w:rsidR="00C8723A" w:rsidRPr="000F2CE1">
        <w:rPr>
          <w:rStyle w:val="markedcontent"/>
          <w:rFonts w:asciiTheme="minorHAnsi" w:hAnsiTheme="minorHAnsi" w:cstheme="minorHAnsi"/>
          <w:lang w:val="en-US"/>
        </w:rPr>
        <w:t xml:space="preserve">, ed. by </w:t>
      </w:r>
      <w:r w:rsidR="00C8723A" w:rsidRPr="000F2CE1">
        <w:rPr>
          <w:shd w:val="clear" w:color="auto" w:fill="FFFFFF"/>
          <w:lang w:val="en-US"/>
        </w:rPr>
        <w:t xml:space="preserve">G. Papadimitriou and Ch. </w:t>
      </w:r>
      <w:proofErr w:type="spellStart"/>
      <w:r w:rsidR="00C8723A" w:rsidRPr="000F2CE1">
        <w:rPr>
          <w:shd w:val="clear" w:color="auto" w:fill="FFFFFF"/>
          <w:lang w:val="en-US"/>
        </w:rPr>
        <w:t>Kostaris</w:t>
      </w:r>
      <w:proofErr w:type="spellEnd"/>
      <w:r w:rsidR="00C8723A" w:rsidRPr="000F2CE1">
        <w:rPr>
          <w:rStyle w:val="markedcontent"/>
          <w:rFonts w:asciiTheme="minorHAnsi" w:hAnsiTheme="minorHAnsi" w:cstheme="minorHAnsi"/>
          <w:lang w:val="en-US"/>
        </w:rPr>
        <w:t>,</w:t>
      </w:r>
      <w:r w:rsidRPr="000F2CE1">
        <w:rPr>
          <w:shd w:val="clear" w:color="auto" w:fill="FFFFFF"/>
          <w:lang w:val="en-US"/>
        </w:rPr>
        <w:t xml:space="preserve"> 33–43</w:t>
      </w:r>
      <w:r w:rsidRPr="000F2CE1">
        <w:rPr>
          <w:rStyle w:val="markedcontent"/>
          <w:rFonts w:asciiTheme="minorHAnsi" w:hAnsiTheme="minorHAnsi" w:cstheme="minorHAnsi"/>
          <w:lang w:val="en-US"/>
        </w:rPr>
        <w:t xml:space="preserve">. </w:t>
      </w:r>
      <w:r w:rsidR="00C8723A" w:rsidRPr="000F2CE1">
        <w:rPr>
          <w:rStyle w:val="markedcontent"/>
          <w:rFonts w:asciiTheme="minorHAnsi" w:hAnsiTheme="minorHAnsi" w:cstheme="minorHAnsi"/>
          <w:lang w:val="en-US"/>
        </w:rPr>
        <w:t>Athens, GR: Athens College.</w:t>
      </w:r>
    </w:p>
    <w:p w:rsidR="00203474" w:rsidRPr="000F2CE1" w:rsidRDefault="00203474" w:rsidP="00BA3737">
      <w:pPr>
        <w:spacing w:after="0" w:line="240" w:lineRule="auto"/>
        <w:ind w:firstLine="284"/>
        <w:jc w:val="both"/>
        <w:rPr>
          <w:color w:val="000000"/>
          <w:lang w:val="en-US"/>
        </w:rPr>
      </w:pPr>
      <w:proofErr w:type="gramStart"/>
      <w:r w:rsidRPr="000F2CE1">
        <w:rPr>
          <w:lang w:val="en-US"/>
        </w:rPr>
        <w:t xml:space="preserve">Rodgers, T. S. </w:t>
      </w:r>
      <w:r w:rsidRPr="000F2CE1">
        <w:rPr>
          <w:color w:val="000000"/>
          <w:lang w:val="en-US"/>
        </w:rPr>
        <w:t>2009.</w:t>
      </w:r>
      <w:proofErr w:type="gramEnd"/>
      <w:r w:rsidRPr="000F2CE1">
        <w:rPr>
          <w:color w:val="000000"/>
          <w:lang w:val="en-US"/>
        </w:rPr>
        <w:t xml:space="preserve"> </w:t>
      </w:r>
      <w:r w:rsidR="00C8723A" w:rsidRPr="000F2CE1">
        <w:rPr>
          <w:color w:val="000000"/>
          <w:lang w:val="en-US"/>
        </w:rPr>
        <w:t>“</w:t>
      </w:r>
      <w:r w:rsidRPr="000F2CE1">
        <w:rPr>
          <w:rStyle w:val="nolink"/>
          <w:rFonts w:asciiTheme="minorHAnsi" w:hAnsiTheme="minorHAnsi" w:cstheme="minorHAnsi"/>
          <w:color w:val="000000"/>
          <w:lang w:val="en-US"/>
        </w:rPr>
        <w:t xml:space="preserve">The </w:t>
      </w:r>
      <w:r w:rsidR="00C8723A" w:rsidRPr="000F2CE1">
        <w:rPr>
          <w:rStyle w:val="nolink"/>
          <w:rFonts w:asciiTheme="minorHAnsi" w:hAnsiTheme="minorHAnsi" w:cstheme="minorHAnsi"/>
          <w:color w:val="000000"/>
          <w:lang w:val="en-US"/>
        </w:rPr>
        <w:t>M</w:t>
      </w:r>
      <w:r w:rsidRPr="000F2CE1">
        <w:rPr>
          <w:rStyle w:val="nolink"/>
          <w:rFonts w:asciiTheme="minorHAnsi" w:hAnsiTheme="minorHAnsi" w:cstheme="minorHAnsi"/>
          <w:color w:val="000000"/>
          <w:lang w:val="en-US"/>
        </w:rPr>
        <w:t xml:space="preserve">ethodology of </w:t>
      </w:r>
      <w:r w:rsidR="00C8723A" w:rsidRPr="000F2CE1">
        <w:rPr>
          <w:rStyle w:val="nolink"/>
          <w:rFonts w:asciiTheme="minorHAnsi" w:hAnsiTheme="minorHAnsi" w:cstheme="minorHAnsi"/>
          <w:color w:val="000000"/>
          <w:lang w:val="en-US"/>
        </w:rPr>
        <w:t>F</w:t>
      </w:r>
      <w:r w:rsidRPr="000F2CE1">
        <w:rPr>
          <w:rStyle w:val="nolink"/>
          <w:rFonts w:asciiTheme="minorHAnsi" w:hAnsiTheme="minorHAnsi" w:cstheme="minorHAnsi"/>
          <w:color w:val="000000"/>
          <w:lang w:val="en-US"/>
        </w:rPr>
        <w:t xml:space="preserve">oreign </w:t>
      </w:r>
      <w:r w:rsidR="00C8723A" w:rsidRPr="000F2CE1">
        <w:rPr>
          <w:rStyle w:val="nolink"/>
          <w:rFonts w:asciiTheme="minorHAnsi" w:hAnsiTheme="minorHAnsi" w:cstheme="minorHAnsi"/>
          <w:color w:val="000000"/>
          <w:lang w:val="en-US"/>
        </w:rPr>
        <w:t>L</w:t>
      </w:r>
      <w:r w:rsidRPr="000F2CE1">
        <w:rPr>
          <w:rStyle w:val="nolink"/>
          <w:rFonts w:asciiTheme="minorHAnsi" w:hAnsiTheme="minorHAnsi" w:cstheme="minorHAnsi"/>
          <w:color w:val="000000"/>
          <w:lang w:val="en-US"/>
        </w:rPr>
        <w:t xml:space="preserve">anguage </w:t>
      </w:r>
      <w:r w:rsidR="00C8723A" w:rsidRPr="000F2CE1">
        <w:rPr>
          <w:rStyle w:val="nolink"/>
          <w:rFonts w:asciiTheme="minorHAnsi" w:hAnsiTheme="minorHAnsi" w:cstheme="minorHAnsi"/>
          <w:color w:val="000000"/>
          <w:lang w:val="en-US"/>
        </w:rPr>
        <w:t>T</w:t>
      </w:r>
      <w:r w:rsidRPr="000F2CE1">
        <w:rPr>
          <w:rStyle w:val="nolink"/>
          <w:rFonts w:asciiTheme="minorHAnsi" w:hAnsiTheme="minorHAnsi" w:cstheme="minorHAnsi"/>
          <w:color w:val="000000"/>
          <w:lang w:val="en-US"/>
        </w:rPr>
        <w:t xml:space="preserve">eaching: Methods, </w:t>
      </w:r>
      <w:r w:rsidR="00C8723A" w:rsidRPr="000F2CE1">
        <w:rPr>
          <w:rStyle w:val="nolink"/>
          <w:rFonts w:asciiTheme="minorHAnsi" w:hAnsiTheme="minorHAnsi" w:cstheme="minorHAnsi"/>
          <w:color w:val="000000"/>
          <w:lang w:val="en-US"/>
        </w:rPr>
        <w:t>A</w:t>
      </w:r>
      <w:r w:rsidRPr="000F2CE1">
        <w:rPr>
          <w:rStyle w:val="nolink"/>
          <w:rFonts w:asciiTheme="minorHAnsi" w:hAnsiTheme="minorHAnsi" w:cstheme="minorHAnsi"/>
          <w:color w:val="000000"/>
          <w:lang w:val="en-US"/>
        </w:rPr>
        <w:t xml:space="preserve">pproaches, </w:t>
      </w:r>
      <w:r w:rsidR="00C8723A" w:rsidRPr="000F2CE1">
        <w:rPr>
          <w:rStyle w:val="nolink"/>
          <w:rFonts w:asciiTheme="minorHAnsi" w:hAnsiTheme="minorHAnsi" w:cstheme="minorHAnsi"/>
          <w:color w:val="000000"/>
          <w:lang w:val="en-US"/>
        </w:rPr>
        <w:t>P</w:t>
      </w:r>
      <w:r w:rsidRPr="000F2CE1">
        <w:rPr>
          <w:rStyle w:val="nolink"/>
          <w:rFonts w:asciiTheme="minorHAnsi" w:hAnsiTheme="minorHAnsi" w:cstheme="minorHAnsi"/>
          <w:color w:val="000000"/>
          <w:lang w:val="en-US"/>
        </w:rPr>
        <w:t>rinciples</w:t>
      </w:r>
      <w:r w:rsidRPr="000F2CE1">
        <w:rPr>
          <w:color w:val="000000"/>
          <w:lang w:val="en-US"/>
        </w:rPr>
        <w:t>.</w:t>
      </w:r>
      <w:r w:rsidR="00C8723A" w:rsidRPr="000F2CE1">
        <w:rPr>
          <w:color w:val="000000"/>
          <w:lang w:val="en-US"/>
        </w:rPr>
        <w:t>”</w:t>
      </w:r>
      <w:r w:rsidRPr="000F2CE1">
        <w:rPr>
          <w:color w:val="000000"/>
          <w:lang w:val="en-US"/>
        </w:rPr>
        <w:t xml:space="preserve"> </w:t>
      </w:r>
      <w:proofErr w:type="gramStart"/>
      <w:r w:rsidRPr="000F2CE1">
        <w:rPr>
          <w:color w:val="000000"/>
          <w:lang w:val="en-US"/>
        </w:rPr>
        <w:t xml:space="preserve">In </w:t>
      </w:r>
      <w:r w:rsidRPr="000F2CE1">
        <w:rPr>
          <w:rStyle w:val="a4"/>
          <w:rFonts w:asciiTheme="minorHAnsi" w:hAnsiTheme="minorHAnsi" w:cstheme="minorHAnsi"/>
          <w:color w:val="000000"/>
          <w:lang w:val="en-US"/>
        </w:rPr>
        <w:t xml:space="preserve">Handbook of </w:t>
      </w:r>
      <w:r w:rsidR="00C8723A" w:rsidRPr="000F2CE1">
        <w:rPr>
          <w:rStyle w:val="a4"/>
          <w:rFonts w:asciiTheme="minorHAnsi" w:hAnsiTheme="minorHAnsi" w:cstheme="minorHAnsi"/>
          <w:color w:val="000000"/>
          <w:lang w:val="en-US"/>
        </w:rPr>
        <w:t>F</w:t>
      </w:r>
      <w:r w:rsidRPr="000F2CE1">
        <w:rPr>
          <w:rStyle w:val="a4"/>
          <w:rFonts w:asciiTheme="minorHAnsi" w:hAnsiTheme="minorHAnsi" w:cstheme="minorHAnsi"/>
          <w:color w:val="000000"/>
          <w:lang w:val="en-US"/>
        </w:rPr>
        <w:t xml:space="preserve">oreign </w:t>
      </w:r>
      <w:r w:rsidR="00C8723A" w:rsidRPr="000F2CE1">
        <w:rPr>
          <w:rStyle w:val="a4"/>
          <w:rFonts w:asciiTheme="minorHAnsi" w:hAnsiTheme="minorHAnsi" w:cstheme="minorHAnsi"/>
          <w:color w:val="000000"/>
          <w:lang w:val="en-US"/>
        </w:rPr>
        <w:t>L</w:t>
      </w:r>
      <w:r w:rsidRPr="000F2CE1">
        <w:rPr>
          <w:rStyle w:val="a4"/>
          <w:rFonts w:asciiTheme="minorHAnsi" w:hAnsiTheme="minorHAnsi" w:cstheme="minorHAnsi"/>
          <w:color w:val="000000"/>
          <w:lang w:val="en-US"/>
        </w:rPr>
        <w:t xml:space="preserve">anguage </w:t>
      </w:r>
      <w:r w:rsidR="00C8723A" w:rsidRPr="000F2CE1">
        <w:rPr>
          <w:rStyle w:val="a4"/>
          <w:rFonts w:asciiTheme="minorHAnsi" w:hAnsiTheme="minorHAnsi" w:cstheme="minorHAnsi"/>
          <w:color w:val="000000"/>
          <w:lang w:val="en-US"/>
        </w:rPr>
        <w:t>C</w:t>
      </w:r>
      <w:r w:rsidRPr="000F2CE1">
        <w:rPr>
          <w:rStyle w:val="a4"/>
          <w:rFonts w:asciiTheme="minorHAnsi" w:hAnsiTheme="minorHAnsi" w:cstheme="minorHAnsi"/>
          <w:color w:val="000000"/>
          <w:lang w:val="en-US"/>
        </w:rPr>
        <w:t xml:space="preserve">ommunication and </w:t>
      </w:r>
      <w:r w:rsidR="00C8723A" w:rsidRPr="000F2CE1">
        <w:rPr>
          <w:rStyle w:val="a4"/>
          <w:rFonts w:asciiTheme="minorHAnsi" w:hAnsiTheme="minorHAnsi" w:cstheme="minorHAnsi"/>
          <w:color w:val="000000"/>
          <w:lang w:val="en-US"/>
        </w:rPr>
        <w:t>L</w:t>
      </w:r>
      <w:r w:rsidRPr="000F2CE1">
        <w:rPr>
          <w:rStyle w:val="a4"/>
          <w:rFonts w:asciiTheme="minorHAnsi" w:hAnsiTheme="minorHAnsi" w:cstheme="minorHAnsi"/>
          <w:color w:val="000000"/>
          <w:lang w:val="en-US"/>
        </w:rPr>
        <w:t>earning</w:t>
      </w:r>
      <w:r w:rsidR="00C8723A" w:rsidRPr="000F2CE1">
        <w:rPr>
          <w:rStyle w:val="a4"/>
          <w:rFonts w:asciiTheme="minorHAnsi" w:hAnsiTheme="minorHAnsi" w:cstheme="minorHAnsi"/>
          <w:i w:val="0"/>
          <w:color w:val="000000"/>
          <w:lang w:val="en-US"/>
        </w:rPr>
        <w:t>, ed. by</w:t>
      </w:r>
      <w:r w:rsidRPr="000F2CE1">
        <w:rPr>
          <w:color w:val="000000"/>
          <w:lang w:val="en-US"/>
        </w:rPr>
        <w:t xml:space="preserve"> </w:t>
      </w:r>
      <w:r w:rsidR="00C8723A" w:rsidRPr="000F2CE1">
        <w:rPr>
          <w:color w:val="000000"/>
          <w:lang w:val="en-US"/>
        </w:rPr>
        <w:t xml:space="preserve">K. Knapp, and </w:t>
      </w:r>
      <w:r w:rsidR="00540D17" w:rsidRPr="000F2CE1">
        <w:rPr>
          <w:color w:val="000000"/>
          <w:lang w:val="en-US"/>
        </w:rPr>
        <w:t xml:space="preserve">B. </w:t>
      </w:r>
      <w:proofErr w:type="spellStart"/>
      <w:r w:rsidR="00540D17" w:rsidRPr="000F2CE1">
        <w:rPr>
          <w:color w:val="000000"/>
          <w:lang w:val="en-US"/>
        </w:rPr>
        <w:t>Seidlhofer</w:t>
      </w:r>
      <w:proofErr w:type="spellEnd"/>
      <w:r w:rsidR="00C8723A" w:rsidRPr="000F2CE1">
        <w:rPr>
          <w:color w:val="000000"/>
          <w:lang w:val="en-US"/>
        </w:rPr>
        <w:t>,</w:t>
      </w:r>
      <w:r w:rsidRPr="000F2CE1">
        <w:rPr>
          <w:color w:val="000000"/>
          <w:lang w:val="en-US"/>
        </w:rPr>
        <w:t xml:space="preserve"> 341–373.</w:t>
      </w:r>
      <w:proofErr w:type="gramEnd"/>
      <w:r w:rsidRPr="000F2CE1">
        <w:rPr>
          <w:color w:val="000000"/>
          <w:lang w:val="en-US"/>
        </w:rPr>
        <w:t xml:space="preserve"> </w:t>
      </w:r>
      <w:r w:rsidR="00540D17" w:rsidRPr="000F2CE1">
        <w:rPr>
          <w:color w:val="000000"/>
          <w:lang w:val="en-US"/>
        </w:rPr>
        <w:t xml:space="preserve">Berlin et al.: </w:t>
      </w:r>
      <w:r w:rsidRPr="000F2CE1">
        <w:rPr>
          <w:color w:val="000000"/>
          <w:lang w:val="en-US"/>
        </w:rPr>
        <w:t xml:space="preserve">Mouton de </w:t>
      </w:r>
      <w:proofErr w:type="spellStart"/>
      <w:r w:rsidRPr="000F2CE1">
        <w:rPr>
          <w:color w:val="000000"/>
          <w:lang w:val="en-US"/>
        </w:rPr>
        <w:t>Gruyter</w:t>
      </w:r>
      <w:proofErr w:type="spellEnd"/>
      <w:r w:rsidRPr="000F2CE1">
        <w:rPr>
          <w:color w:val="000000"/>
          <w:lang w:val="en-US"/>
        </w:rPr>
        <w:t>.</w:t>
      </w:r>
      <w:r w:rsidR="0088233D" w:rsidRPr="000F2CE1">
        <w:rPr>
          <w:color w:val="000000"/>
          <w:lang w:val="en-US"/>
        </w:rPr>
        <w:t xml:space="preserve"> </w:t>
      </w:r>
      <w:hyperlink r:id="rId26" w:history="1">
        <w:r w:rsidR="0088233D" w:rsidRPr="000F2CE1">
          <w:rPr>
            <w:rStyle w:val="-"/>
            <w:rFonts w:asciiTheme="minorHAnsi" w:hAnsiTheme="minorHAnsi" w:cstheme="minorHAnsi"/>
            <w:lang w:val="en-US"/>
          </w:rPr>
          <w:t>https://doi.org/10.1515/9783110214246.3.341</w:t>
        </w:r>
      </w:hyperlink>
      <w:r w:rsidR="0088233D" w:rsidRPr="000F2CE1">
        <w:rPr>
          <w:color w:val="000000"/>
          <w:lang w:val="en-US"/>
        </w:rPr>
        <w:t>.</w:t>
      </w:r>
    </w:p>
    <w:p w:rsidR="00203474" w:rsidRPr="000F2CE1" w:rsidRDefault="00203474" w:rsidP="00BA3737">
      <w:pPr>
        <w:spacing w:after="0" w:line="240" w:lineRule="auto"/>
        <w:ind w:firstLine="284"/>
        <w:jc w:val="both"/>
        <w:rPr>
          <w:lang w:val="en-US"/>
        </w:rPr>
      </w:pPr>
      <w:proofErr w:type="spellStart"/>
      <w:proofErr w:type="gramStart"/>
      <w:r w:rsidRPr="000F2CE1">
        <w:rPr>
          <w:lang w:val="en-US"/>
        </w:rPr>
        <w:t>Stathopoulou</w:t>
      </w:r>
      <w:proofErr w:type="spellEnd"/>
      <w:r w:rsidRPr="000F2CE1">
        <w:rPr>
          <w:lang w:val="en-US"/>
        </w:rPr>
        <w:t xml:space="preserve">, M., </w:t>
      </w:r>
      <w:r w:rsidR="006B5A91" w:rsidRPr="000F2CE1">
        <w:rPr>
          <w:lang w:val="en-US"/>
        </w:rPr>
        <w:t>and</w:t>
      </w:r>
      <w:r w:rsidRPr="000F2CE1">
        <w:rPr>
          <w:lang w:val="en-US"/>
        </w:rPr>
        <w:t xml:space="preserve"> </w:t>
      </w:r>
      <w:r w:rsidR="00C8723A" w:rsidRPr="000F2CE1">
        <w:rPr>
          <w:lang w:val="en-US"/>
        </w:rPr>
        <w:t xml:space="preserve">P. </w:t>
      </w:r>
      <w:proofErr w:type="spellStart"/>
      <w:r w:rsidRPr="000F2CE1">
        <w:rPr>
          <w:lang w:val="en-US"/>
        </w:rPr>
        <w:t>Dassi</w:t>
      </w:r>
      <w:proofErr w:type="spellEnd"/>
      <w:r w:rsidRPr="000F2CE1">
        <w:rPr>
          <w:lang w:val="en-US"/>
        </w:rPr>
        <w:t>.</w:t>
      </w:r>
      <w:proofErr w:type="gramEnd"/>
      <w:r w:rsidRPr="000F2CE1">
        <w:rPr>
          <w:lang w:val="en-US"/>
        </w:rPr>
        <w:t xml:space="preserve"> 2020. </w:t>
      </w:r>
      <w:r w:rsidR="00C8723A" w:rsidRPr="000F2CE1">
        <w:rPr>
          <w:lang w:val="en-US"/>
        </w:rPr>
        <w:t>“</w:t>
      </w:r>
      <w:r w:rsidRPr="000F2CE1">
        <w:rPr>
          <w:lang w:val="en-US"/>
        </w:rPr>
        <w:t xml:space="preserve">Teaching </w:t>
      </w:r>
      <w:r w:rsidR="00C8723A" w:rsidRPr="000F2CE1">
        <w:rPr>
          <w:lang w:val="en-US"/>
        </w:rPr>
        <w:t>L</w:t>
      </w:r>
      <w:r w:rsidRPr="000F2CE1">
        <w:rPr>
          <w:lang w:val="en-US"/>
        </w:rPr>
        <w:t xml:space="preserve">anguages to </w:t>
      </w:r>
      <w:r w:rsidR="00C8723A" w:rsidRPr="000F2CE1">
        <w:rPr>
          <w:lang w:val="en-US"/>
        </w:rPr>
        <w:t>S</w:t>
      </w:r>
      <w:r w:rsidRPr="000F2CE1">
        <w:rPr>
          <w:lang w:val="en-US"/>
        </w:rPr>
        <w:t xml:space="preserve">tudents from </w:t>
      </w:r>
      <w:r w:rsidR="00C8723A" w:rsidRPr="000F2CE1">
        <w:rPr>
          <w:lang w:val="en-US"/>
        </w:rPr>
        <w:t>R</w:t>
      </w:r>
      <w:r w:rsidRPr="000F2CE1">
        <w:rPr>
          <w:lang w:val="en-US"/>
        </w:rPr>
        <w:t xml:space="preserve">efugee and </w:t>
      </w:r>
      <w:r w:rsidR="00C8723A" w:rsidRPr="000F2CE1">
        <w:rPr>
          <w:lang w:val="en-US"/>
        </w:rPr>
        <w:t>M</w:t>
      </w:r>
      <w:r w:rsidRPr="000F2CE1">
        <w:rPr>
          <w:lang w:val="en-US"/>
        </w:rPr>
        <w:t xml:space="preserve">igrant </w:t>
      </w:r>
      <w:r w:rsidR="00C8723A" w:rsidRPr="000F2CE1">
        <w:rPr>
          <w:lang w:val="en-US"/>
        </w:rPr>
        <w:t>B</w:t>
      </w:r>
      <w:r w:rsidRPr="000F2CE1">
        <w:rPr>
          <w:lang w:val="en-US"/>
        </w:rPr>
        <w:t xml:space="preserve">ackgrounds around Europe: Exploring </w:t>
      </w:r>
      <w:r w:rsidR="00C8723A" w:rsidRPr="000F2CE1">
        <w:rPr>
          <w:lang w:val="en-US"/>
        </w:rPr>
        <w:t>D</w:t>
      </w:r>
      <w:r w:rsidRPr="000F2CE1">
        <w:rPr>
          <w:lang w:val="en-US"/>
        </w:rPr>
        <w:t xml:space="preserve">ifficulties and </w:t>
      </w:r>
      <w:r w:rsidR="00C8723A" w:rsidRPr="000F2CE1">
        <w:rPr>
          <w:lang w:val="en-US"/>
        </w:rPr>
        <w:t>T</w:t>
      </w:r>
      <w:r w:rsidRPr="000F2CE1">
        <w:rPr>
          <w:lang w:val="en-US"/>
        </w:rPr>
        <w:t>eachers</w:t>
      </w:r>
      <w:r w:rsidR="006B5A91" w:rsidRPr="000F2CE1">
        <w:rPr>
          <w:lang w:val="en-US"/>
        </w:rPr>
        <w:t>’</w:t>
      </w:r>
      <w:r w:rsidRPr="000F2CE1">
        <w:rPr>
          <w:lang w:val="en-US"/>
        </w:rPr>
        <w:t xml:space="preserve"> </w:t>
      </w:r>
      <w:r w:rsidR="00C8723A" w:rsidRPr="000F2CE1">
        <w:rPr>
          <w:lang w:val="en-US"/>
        </w:rPr>
        <w:t>B</w:t>
      </w:r>
      <w:r w:rsidRPr="000F2CE1">
        <w:rPr>
          <w:lang w:val="en-US"/>
        </w:rPr>
        <w:t>eliefs.</w:t>
      </w:r>
      <w:r w:rsidR="00C8723A" w:rsidRPr="000F2CE1">
        <w:rPr>
          <w:lang w:val="en-US"/>
        </w:rPr>
        <w:t>”</w:t>
      </w:r>
      <w:r w:rsidRPr="000F2CE1">
        <w:rPr>
          <w:lang w:val="en-US"/>
        </w:rPr>
        <w:t xml:space="preserve"> </w:t>
      </w:r>
      <w:r w:rsidRPr="000F2CE1">
        <w:rPr>
          <w:i/>
          <w:lang w:val="en-US"/>
        </w:rPr>
        <w:t xml:space="preserve">International Online Journal of Education and Teaching </w:t>
      </w:r>
      <w:r w:rsidRPr="000F2CE1">
        <w:rPr>
          <w:lang w:val="en-US"/>
        </w:rPr>
        <w:t>7</w:t>
      </w:r>
      <w:r w:rsidR="00C8723A" w:rsidRPr="000F2CE1">
        <w:rPr>
          <w:lang w:val="en-US"/>
        </w:rPr>
        <w:t xml:space="preserve"> </w:t>
      </w:r>
      <w:r w:rsidRPr="000F2CE1">
        <w:rPr>
          <w:lang w:val="en-US"/>
        </w:rPr>
        <w:t>(1)</w:t>
      </w:r>
      <w:r w:rsidR="00C8723A" w:rsidRPr="000F2CE1">
        <w:rPr>
          <w:lang w:val="en-US"/>
        </w:rPr>
        <w:t>:</w:t>
      </w:r>
      <w:r w:rsidRPr="000F2CE1">
        <w:rPr>
          <w:lang w:val="en-US"/>
        </w:rPr>
        <w:t xml:space="preserve"> 60</w:t>
      </w:r>
      <w:r w:rsidR="00C8723A" w:rsidRPr="000F2CE1">
        <w:rPr>
          <w:lang w:val="en-US"/>
        </w:rPr>
        <w:t>–</w:t>
      </w:r>
      <w:r w:rsidRPr="000F2CE1">
        <w:rPr>
          <w:lang w:val="en-US"/>
        </w:rPr>
        <w:t xml:space="preserve">82. </w:t>
      </w:r>
      <w:hyperlink r:id="rId27" w:history="1">
        <w:r w:rsidRPr="000F2CE1">
          <w:rPr>
            <w:rStyle w:val="-"/>
            <w:rFonts w:asciiTheme="minorHAnsi" w:hAnsiTheme="minorHAnsi" w:cstheme="minorHAnsi"/>
            <w:lang w:val="en-US"/>
          </w:rPr>
          <w:t>http://iojet.org/index.php/IOJET/article/view/792</w:t>
        </w:r>
      </w:hyperlink>
      <w:r w:rsidR="00C8723A" w:rsidRPr="000F2CE1">
        <w:rPr>
          <w:lang w:val="en-US"/>
        </w:rPr>
        <w:t>.</w:t>
      </w:r>
    </w:p>
    <w:p w:rsidR="00923216" w:rsidRPr="006D4DC8" w:rsidRDefault="00923216" w:rsidP="00BA3737">
      <w:pPr>
        <w:autoSpaceDE w:val="0"/>
        <w:autoSpaceDN w:val="0"/>
        <w:adjustRightInd w:val="0"/>
        <w:spacing w:after="0" w:line="240" w:lineRule="auto"/>
        <w:ind w:firstLine="284"/>
        <w:jc w:val="both"/>
        <w:rPr>
          <w:rFonts w:asciiTheme="minorHAnsi" w:hAnsiTheme="minorHAnsi" w:cstheme="minorHAnsi"/>
          <w:color w:val="FF0000"/>
          <w:lang w:eastAsia="de-DE"/>
        </w:rPr>
      </w:pPr>
      <w:proofErr w:type="gramStart"/>
      <w:r w:rsidRPr="00B941A1">
        <w:rPr>
          <w:rFonts w:asciiTheme="minorHAnsi" w:hAnsiTheme="minorHAnsi" w:cstheme="minorHAnsi"/>
          <w:lang w:val="en-US"/>
        </w:rPr>
        <w:t>Stork, M. 2022.</w:t>
      </w:r>
      <w:proofErr w:type="gramEnd"/>
      <w:r w:rsidRPr="00B941A1">
        <w:rPr>
          <w:rFonts w:asciiTheme="minorHAnsi" w:hAnsiTheme="minorHAnsi" w:cstheme="minorHAnsi"/>
          <w:lang w:val="en-US"/>
        </w:rPr>
        <w:t xml:space="preserve"> </w:t>
      </w:r>
      <w:r w:rsidRPr="00B941A1">
        <w:rPr>
          <w:rFonts w:asciiTheme="minorHAnsi" w:hAnsiTheme="minorHAnsi" w:cstheme="minorHAnsi"/>
          <w:i/>
          <w:lang w:val="en-US"/>
        </w:rPr>
        <w:t>Teaching refugee children: The challenges teachers face when working in Reception (School) Facilities for Refugee Education (DYEP) or Nongovernmental Organizations (NGOs).</w:t>
      </w:r>
      <w:r w:rsidRPr="00B941A1">
        <w:rPr>
          <w:rFonts w:asciiTheme="minorHAnsi" w:hAnsiTheme="minorHAnsi" w:cstheme="minorHAnsi"/>
          <w:lang w:val="en-US"/>
        </w:rPr>
        <w:t xml:space="preserve"> Postgraduate Dissertation, </w:t>
      </w:r>
      <w:r w:rsidRPr="00B941A1">
        <w:rPr>
          <w:rFonts w:asciiTheme="minorHAnsi" w:hAnsiTheme="minorHAnsi" w:cstheme="minorHAnsi"/>
          <w:lang w:val="en-US" w:eastAsia="de-DE"/>
        </w:rPr>
        <w:t xml:space="preserve">Postgraduate </w:t>
      </w:r>
      <w:proofErr w:type="spellStart"/>
      <w:r w:rsidRPr="00B941A1">
        <w:rPr>
          <w:rFonts w:asciiTheme="minorHAnsi" w:hAnsiTheme="minorHAnsi" w:cstheme="minorHAnsi"/>
          <w:lang w:val="en-US" w:eastAsia="de-DE"/>
        </w:rPr>
        <w:t>Programme</w:t>
      </w:r>
      <w:proofErr w:type="spellEnd"/>
      <w:r w:rsidRPr="00B941A1">
        <w:rPr>
          <w:rFonts w:asciiTheme="minorHAnsi" w:hAnsiTheme="minorHAnsi" w:cstheme="minorHAnsi"/>
          <w:lang w:val="en-US" w:eastAsia="de-DE"/>
        </w:rPr>
        <w:t xml:space="preserve"> </w:t>
      </w:r>
      <w:r w:rsidRPr="00B941A1">
        <w:rPr>
          <w:rFonts w:asciiTheme="minorHAnsi" w:hAnsiTheme="minorHAnsi" w:cstheme="minorHAnsi"/>
          <w:i/>
          <w:lang w:val="en-US" w:eastAsia="de-DE"/>
        </w:rPr>
        <w:t>Language Education for Refugees and Migrants</w:t>
      </w:r>
      <w:r w:rsidRPr="00B941A1">
        <w:rPr>
          <w:rFonts w:asciiTheme="minorHAnsi" w:hAnsiTheme="minorHAnsi" w:cstheme="minorHAnsi"/>
          <w:lang w:val="en-US" w:eastAsia="de-DE"/>
        </w:rPr>
        <w:t xml:space="preserve">. </w:t>
      </w:r>
      <w:proofErr w:type="gramStart"/>
      <w:r w:rsidRPr="00B941A1">
        <w:rPr>
          <w:rFonts w:asciiTheme="minorHAnsi" w:hAnsiTheme="minorHAnsi" w:cstheme="minorHAnsi"/>
          <w:lang w:val="en-US" w:eastAsia="de-DE"/>
        </w:rPr>
        <w:t>Hellenic Open University</w:t>
      </w:r>
      <w:r w:rsidR="006D4DC8" w:rsidRPr="00B941A1">
        <w:rPr>
          <w:rFonts w:asciiTheme="minorHAnsi" w:hAnsiTheme="minorHAnsi" w:cstheme="minorHAnsi"/>
          <w:lang w:eastAsia="de-DE"/>
        </w:rPr>
        <w:t>.</w:t>
      </w:r>
      <w:proofErr w:type="gramEnd"/>
      <w:r w:rsidR="006D4DC8" w:rsidRPr="006D4DC8">
        <w:t xml:space="preserve"> </w:t>
      </w:r>
      <w:hyperlink r:id="rId28" w:history="1">
        <w:r w:rsidR="006D4DC8" w:rsidRPr="00492067">
          <w:rPr>
            <w:rStyle w:val="-"/>
            <w:rFonts w:asciiTheme="minorHAnsi" w:hAnsiTheme="minorHAnsi" w:cstheme="minorHAnsi"/>
            <w:lang w:eastAsia="de-DE"/>
          </w:rPr>
          <w:t>https://apothesis.eap.gr/archive/item/71219</w:t>
        </w:r>
      </w:hyperlink>
      <w:r w:rsidR="006D4DC8">
        <w:rPr>
          <w:rFonts w:asciiTheme="minorHAnsi" w:hAnsiTheme="minorHAnsi" w:cstheme="minorHAnsi"/>
          <w:color w:val="FF0000"/>
          <w:lang w:eastAsia="de-DE"/>
        </w:rPr>
        <w:t xml:space="preserve"> </w:t>
      </w:r>
    </w:p>
    <w:p w:rsidR="00203474" w:rsidRPr="000F2CE1" w:rsidRDefault="00203474" w:rsidP="00BA3737">
      <w:pPr>
        <w:spacing w:after="0" w:line="240" w:lineRule="auto"/>
        <w:ind w:firstLine="284"/>
        <w:jc w:val="both"/>
        <w:rPr>
          <w:lang w:val="en-US"/>
        </w:rPr>
      </w:pPr>
      <w:proofErr w:type="gramStart"/>
      <w:r w:rsidRPr="000F2CE1">
        <w:rPr>
          <w:lang w:val="en-US"/>
        </w:rPr>
        <w:t>Tsaousidis</w:t>
      </w:r>
      <w:r w:rsidRPr="008816BD">
        <w:t xml:space="preserve">, </w:t>
      </w:r>
      <w:r w:rsidRPr="000F2CE1">
        <w:rPr>
          <w:lang w:val="en-US"/>
        </w:rPr>
        <w:t>A</w:t>
      </w:r>
      <w:r w:rsidRPr="008816BD">
        <w:t>. 2019.</w:t>
      </w:r>
      <w:proofErr w:type="gramEnd"/>
      <w:r w:rsidRPr="008816BD">
        <w:t xml:space="preserve"> </w:t>
      </w:r>
      <w:r w:rsidR="00C8723A" w:rsidRPr="008816BD">
        <w:t>“</w:t>
      </w:r>
      <w:proofErr w:type="spellStart"/>
      <w:r w:rsidRPr="000F2CE1">
        <w:rPr>
          <w:lang w:val="en-US"/>
        </w:rPr>
        <w:t>Antilipseis</w:t>
      </w:r>
      <w:proofErr w:type="spellEnd"/>
      <w:r w:rsidRPr="008816BD">
        <w:t xml:space="preserve"> </w:t>
      </w:r>
      <w:proofErr w:type="spellStart"/>
      <w:r w:rsidRPr="000F2CE1">
        <w:rPr>
          <w:lang w:val="en-US"/>
        </w:rPr>
        <w:t>ekpaideutikon</w:t>
      </w:r>
      <w:proofErr w:type="spellEnd"/>
      <w:r w:rsidRPr="008816BD">
        <w:t xml:space="preserve"> </w:t>
      </w:r>
      <w:proofErr w:type="spellStart"/>
      <w:r w:rsidRPr="000F2CE1">
        <w:rPr>
          <w:lang w:val="en-US"/>
        </w:rPr>
        <w:t>pou</w:t>
      </w:r>
      <w:proofErr w:type="spellEnd"/>
      <w:r w:rsidRPr="008816BD">
        <w:t xml:space="preserve"> </w:t>
      </w:r>
      <w:proofErr w:type="spellStart"/>
      <w:r w:rsidRPr="000F2CE1">
        <w:rPr>
          <w:lang w:val="en-US"/>
        </w:rPr>
        <w:t>ergazontai</w:t>
      </w:r>
      <w:proofErr w:type="spellEnd"/>
      <w:r w:rsidRPr="008816BD">
        <w:t xml:space="preserve"> </w:t>
      </w:r>
      <w:proofErr w:type="spellStart"/>
      <w:r w:rsidRPr="000F2CE1">
        <w:rPr>
          <w:lang w:val="en-US"/>
        </w:rPr>
        <w:t>stis</w:t>
      </w:r>
      <w:proofErr w:type="spellEnd"/>
      <w:r w:rsidRPr="008816BD">
        <w:t xml:space="preserve"> </w:t>
      </w:r>
      <w:r w:rsidRPr="000F2CE1">
        <w:rPr>
          <w:lang w:val="en-US"/>
        </w:rPr>
        <w:t>domes</w:t>
      </w:r>
      <w:r w:rsidRPr="008816BD">
        <w:t xml:space="preserve"> </w:t>
      </w:r>
      <w:proofErr w:type="spellStart"/>
      <w:r w:rsidRPr="000F2CE1">
        <w:rPr>
          <w:lang w:val="en-US"/>
        </w:rPr>
        <w:t>ypodoxis</w:t>
      </w:r>
      <w:proofErr w:type="spellEnd"/>
      <w:r w:rsidRPr="008816BD">
        <w:t xml:space="preserve"> </w:t>
      </w:r>
      <w:proofErr w:type="spellStart"/>
      <w:r w:rsidRPr="000F2CE1">
        <w:rPr>
          <w:lang w:val="en-US"/>
        </w:rPr>
        <w:t>kai</w:t>
      </w:r>
      <w:proofErr w:type="spellEnd"/>
      <w:r w:rsidRPr="008816BD">
        <w:t xml:space="preserve"> </w:t>
      </w:r>
      <w:proofErr w:type="spellStart"/>
      <w:r w:rsidRPr="000F2CE1">
        <w:rPr>
          <w:lang w:val="en-US"/>
        </w:rPr>
        <w:t>ekpaideusis</w:t>
      </w:r>
      <w:proofErr w:type="spellEnd"/>
      <w:r w:rsidRPr="008816BD">
        <w:t xml:space="preserve"> </w:t>
      </w:r>
      <w:proofErr w:type="spellStart"/>
      <w:r w:rsidRPr="000F2CE1">
        <w:rPr>
          <w:lang w:val="en-US"/>
        </w:rPr>
        <w:t>prosfygon</w:t>
      </w:r>
      <w:proofErr w:type="spellEnd"/>
      <w:r w:rsidRPr="008816BD">
        <w:t xml:space="preserve"> (</w:t>
      </w:r>
      <w:r w:rsidRPr="000F2CE1">
        <w:rPr>
          <w:lang w:val="en-US"/>
        </w:rPr>
        <w:t>DYEP</w:t>
      </w:r>
      <w:r w:rsidRPr="008816BD">
        <w:t xml:space="preserve">) </w:t>
      </w:r>
      <w:proofErr w:type="spellStart"/>
      <w:r w:rsidRPr="000F2CE1">
        <w:rPr>
          <w:lang w:val="en-US"/>
        </w:rPr>
        <w:t>gia</w:t>
      </w:r>
      <w:proofErr w:type="spellEnd"/>
      <w:r w:rsidRPr="008816BD">
        <w:t xml:space="preserve"> </w:t>
      </w:r>
      <w:r w:rsidRPr="000F2CE1">
        <w:rPr>
          <w:lang w:val="en-US"/>
        </w:rPr>
        <w:t>tin</w:t>
      </w:r>
      <w:r w:rsidRPr="008816BD">
        <w:t xml:space="preserve"> </w:t>
      </w:r>
      <w:proofErr w:type="spellStart"/>
      <w:r w:rsidRPr="000F2CE1">
        <w:rPr>
          <w:lang w:val="en-US"/>
        </w:rPr>
        <w:t>poiothta</w:t>
      </w:r>
      <w:proofErr w:type="spellEnd"/>
      <w:r w:rsidRPr="008816BD">
        <w:t xml:space="preserve"> </w:t>
      </w:r>
      <w:proofErr w:type="spellStart"/>
      <w:r w:rsidRPr="000F2CE1">
        <w:rPr>
          <w:lang w:val="en-US"/>
        </w:rPr>
        <w:t>tis</w:t>
      </w:r>
      <w:proofErr w:type="spellEnd"/>
      <w:r w:rsidRPr="008816BD">
        <w:t xml:space="preserve"> </w:t>
      </w:r>
      <w:proofErr w:type="spellStart"/>
      <w:r w:rsidRPr="000F2CE1">
        <w:rPr>
          <w:lang w:val="en-US"/>
        </w:rPr>
        <w:t>ekpaideysis</w:t>
      </w:r>
      <w:proofErr w:type="spellEnd"/>
      <w:r w:rsidRPr="008816BD">
        <w:t xml:space="preserve"> </w:t>
      </w:r>
      <w:r w:rsidRPr="000F2CE1">
        <w:rPr>
          <w:lang w:val="en-US"/>
        </w:rPr>
        <w:t>ton</w:t>
      </w:r>
      <w:r w:rsidRPr="008816BD">
        <w:t xml:space="preserve"> </w:t>
      </w:r>
      <w:proofErr w:type="spellStart"/>
      <w:r w:rsidRPr="000F2CE1">
        <w:rPr>
          <w:lang w:val="en-US"/>
        </w:rPr>
        <w:t>prosfygon</w:t>
      </w:r>
      <w:proofErr w:type="spellEnd"/>
      <w:r w:rsidRPr="008816BD">
        <w:t xml:space="preserve"> </w:t>
      </w:r>
      <w:proofErr w:type="spellStart"/>
      <w:r w:rsidRPr="000F2CE1">
        <w:rPr>
          <w:lang w:val="en-US"/>
        </w:rPr>
        <w:t>mathiton</w:t>
      </w:r>
      <w:proofErr w:type="spellEnd"/>
      <w:r w:rsidRPr="008816BD">
        <w:t>.</w:t>
      </w:r>
      <w:r w:rsidR="00C8723A" w:rsidRPr="008816BD">
        <w:t>”</w:t>
      </w:r>
      <w:r w:rsidRPr="008816BD">
        <w:t xml:space="preserve"> </w:t>
      </w:r>
      <w:proofErr w:type="gramStart"/>
      <w:r w:rsidRPr="000F2CE1">
        <w:rPr>
          <w:lang w:val="en-US"/>
        </w:rPr>
        <w:t xml:space="preserve">[Perceptions of </w:t>
      </w:r>
      <w:r w:rsidR="00C8723A" w:rsidRPr="000F2CE1">
        <w:rPr>
          <w:lang w:val="en-US"/>
        </w:rPr>
        <w:t>T</w:t>
      </w:r>
      <w:r w:rsidRPr="000F2CE1">
        <w:rPr>
          <w:lang w:val="en-US"/>
        </w:rPr>
        <w:t xml:space="preserve">eachers </w:t>
      </w:r>
      <w:r w:rsidR="00C8723A" w:rsidRPr="000F2CE1">
        <w:rPr>
          <w:lang w:val="en-US"/>
        </w:rPr>
        <w:t>W</w:t>
      </w:r>
      <w:r w:rsidRPr="000F2CE1">
        <w:rPr>
          <w:lang w:val="en-US"/>
        </w:rPr>
        <w:t xml:space="preserve">orking in </w:t>
      </w:r>
      <w:r w:rsidR="00C8723A" w:rsidRPr="000F2CE1">
        <w:rPr>
          <w:lang w:val="en-US"/>
        </w:rPr>
        <w:t>R</w:t>
      </w:r>
      <w:r w:rsidRPr="000F2CE1">
        <w:rPr>
          <w:lang w:val="en-US"/>
        </w:rPr>
        <w:t xml:space="preserve">efugee </w:t>
      </w:r>
      <w:r w:rsidR="00C8723A" w:rsidRPr="000F2CE1">
        <w:rPr>
          <w:lang w:val="en-US"/>
        </w:rPr>
        <w:t>R</w:t>
      </w:r>
      <w:r w:rsidRPr="000F2CE1">
        <w:rPr>
          <w:lang w:val="en-US"/>
        </w:rPr>
        <w:t xml:space="preserve">eception and </w:t>
      </w:r>
      <w:r w:rsidR="00C8723A" w:rsidRPr="000F2CE1">
        <w:rPr>
          <w:lang w:val="en-US"/>
        </w:rPr>
        <w:t>E</w:t>
      </w:r>
      <w:r w:rsidRPr="000F2CE1">
        <w:rPr>
          <w:lang w:val="en-US"/>
        </w:rPr>
        <w:t xml:space="preserve">ducation </w:t>
      </w:r>
      <w:r w:rsidR="00C8723A" w:rsidRPr="000F2CE1">
        <w:rPr>
          <w:lang w:val="en-US"/>
        </w:rPr>
        <w:t>F</w:t>
      </w:r>
      <w:r w:rsidRPr="000F2CE1">
        <w:rPr>
          <w:lang w:val="en-US"/>
        </w:rPr>
        <w:t xml:space="preserve">acilities (DYEP) on the </w:t>
      </w:r>
      <w:r w:rsidR="00C8723A" w:rsidRPr="000F2CE1">
        <w:rPr>
          <w:lang w:val="en-US"/>
        </w:rPr>
        <w:t>Q</w:t>
      </w:r>
      <w:r w:rsidRPr="000F2CE1">
        <w:rPr>
          <w:lang w:val="en-US"/>
        </w:rPr>
        <w:t xml:space="preserve">uality of </w:t>
      </w:r>
      <w:r w:rsidR="00C8723A" w:rsidRPr="000F2CE1">
        <w:rPr>
          <w:lang w:val="en-US"/>
        </w:rPr>
        <w:t>E</w:t>
      </w:r>
      <w:r w:rsidRPr="000F2CE1">
        <w:rPr>
          <w:lang w:val="en-US"/>
        </w:rPr>
        <w:t xml:space="preserve">ducation of </w:t>
      </w:r>
      <w:r w:rsidR="00C8723A" w:rsidRPr="000F2CE1">
        <w:rPr>
          <w:lang w:val="en-US"/>
        </w:rPr>
        <w:t>R</w:t>
      </w:r>
      <w:r w:rsidRPr="000F2CE1">
        <w:rPr>
          <w:lang w:val="en-US"/>
        </w:rPr>
        <w:t xml:space="preserve">efugee </w:t>
      </w:r>
      <w:r w:rsidR="00C8723A" w:rsidRPr="000F2CE1">
        <w:rPr>
          <w:lang w:val="en-US"/>
        </w:rPr>
        <w:t>P</w:t>
      </w:r>
      <w:r w:rsidRPr="000F2CE1">
        <w:rPr>
          <w:lang w:val="en-US"/>
        </w:rPr>
        <w:t>upils]</w:t>
      </w:r>
      <w:r w:rsidR="00C8723A" w:rsidRPr="000F2CE1">
        <w:rPr>
          <w:lang w:val="en-US"/>
        </w:rPr>
        <w:t>.</w:t>
      </w:r>
      <w:proofErr w:type="gramEnd"/>
      <w:r w:rsidRPr="000F2CE1">
        <w:rPr>
          <w:lang w:val="en-US"/>
        </w:rPr>
        <w:t xml:space="preserve"> </w:t>
      </w:r>
      <w:proofErr w:type="gramStart"/>
      <w:r w:rsidRPr="000F2CE1">
        <w:rPr>
          <w:lang w:val="en-US"/>
        </w:rPr>
        <w:t>M</w:t>
      </w:r>
      <w:r w:rsidR="004672B7" w:rsidRPr="000F2CE1">
        <w:rPr>
          <w:lang w:val="en-US"/>
        </w:rPr>
        <w:t>.A.</w:t>
      </w:r>
      <w:r w:rsidRPr="000F2CE1">
        <w:rPr>
          <w:lang w:val="en-US"/>
        </w:rPr>
        <w:t xml:space="preserve"> </w:t>
      </w:r>
      <w:r w:rsidR="00640347" w:rsidRPr="000F2CE1">
        <w:rPr>
          <w:lang w:val="en-US"/>
        </w:rPr>
        <w:t>t</w:t>
      </w:r>
      <w:r w:rsidRPr="000F2CE1">
        <w:rPr>
          <w:lang w:val="en-US"/>
        </w:rPr>
        <w:t>hesis.</w:t>
      </w:r>
      <w:proofErr w:type="gramEnd"/>
      <w:r w:rsidRPr="000F2CE1">
        <w:rPr>
          <w:lang w:val="en-US"/>
        </w:rPr>
        <w:t xml:space="preserve"> </w:t>
      </w:r>
      <w:proofErr w:type="spellStart"/>
      <w:r w:rsidR="00C8723A" w:rsidRPr="000F2CE1">
        <w:rPr>
          <w:lang w:val="en-US"/>
        </w:rPr>
        <w:t>Patras</w:t>
      </w:r>
      <w:proofErr w:type="spellEnd"/>
      <w:r w:rsidR="00C8723A" w:rsidRPr="000F2CE1">
        <w:rPr>
          <w:lang w:val="en-US"/>
        </w:rPr>
        <w:t xml:space="preserve">, GR: </w:t>
      </w:r>
      <w:r w:rsidRPr="000F2CE1">
        <w:rPr>
          <w:lang w:val="en-US"/>
        </w:rPr>
        <w:t>Hellenic Open University.</w:t>
      </w:r>
    </w:p>
    <w:p w:rsidR="00203474" w:rsidRPr="000F2CE1" w:rsidRDefault="00203474" w:rsidP="00BA3737">
      <w:pPr>
        <w:spacing w:after="0" w:line="240" w:lineRule="auto"/>
        <w:ind w:firstLine="284"/>
        <w:jc w:val="both"/>
        <w:rPr>
          <w:lang w:val="en-US"/>
        </w:rPr>
      </w:pPr>
      <w:proofErr w:type="spellStart"/>
      <w:r w:rsidRPr="000F2CE1">
        <w:rPr>
          <w:lang w:val="en-US"/>
        </w:rPr>
        <w:t>Tziona</w:t>
      </w:r>
      <w:proofErr w:type="spellEnd"/>
      <w:r w:rsidRPr="000F2CE1">
        <w:rPr>
          <w:lang w:val="en-US"/>
        </w:rPr>
        <w:t xml:space="preserve">, G., </w:t>
      </w:r>
      <w:r w:rsidR="00C8723A" w:rsidRPr="000F2CE1">
        <w:rPr>
          <w:lang w:val="en-US"/>
        </w:rPr>
        <w:t xml:space="preserve">N. </w:t>
      </w:r>
      <w:proofErr w:type="spellStart"/>
      <w:r w:rsidRPr="000F2CE1">
        <w:rPr>
          <w:lang w:val="en-US"/>
        </w:rPr>
        <w:t>Palaiologou</w:t>
      </w:r>
      <w:proofErr w:type="spellEnd"/>
      <w:r w:rsidRPr="000F2CE1">
        <w:rPr>
          <w:lang w:val="en-US"/>
        </w:rPr>
        <w:t xml:space="preserve">, </w:t>
      </w:r>
      <w:r w:rsidR="00C8723A" w:rsidRPr="000F2CE1">
        <w:rPr>
          <w:lang w:val="en-US"/>
        </w:rPr>
        <w:t xml:space="preserve">K. </w:t>
      </w:r>
      <w:proofErr w:type="spellStart"/>
      <w:r w:rsidRPr="000F2CE1">
        <w:rPr>
          <w:lang w:val="en-US"/>
        </w:rPr>
        <w:t>Dinas</w:t>
      </w:r>
      <w:proofErr w:type="spellEnd"/>
      <w:r w:rsidRPr="000F2CE1">
        <w:rPr>
          <w:lang w:val="en-US"/>
        </w:rPr>
        <w:t xml:space="preserve">. 2018. </w:t>
      </w:r>
      <w:r w:rsidR="00C8723A" w:rsidRPr="000F2CE1">
        <w:rPr>
          <w:lang w:val="en-US"/>
        </w:rPr>
        <w:t>“</w:t>
      </w:r>
      <w:proofErr w:type="spellStart"/>
      <w:r w:rsidRPr="000F2CE1">
        <w:rPr>
          <w:lang w:val="en-US"/>
        </w:rPr>
        <w:t>Didaskalia</w:t>
      </w:r>
      <w:proofErr w:type="spellEnd"/>
      <w:r w:rsidRPr="000F2CE1">
        <w:rPr>
          <w:lang w:val="en-US"/>
        </w:rPr>
        <w:t xml:space="preserve"> </w:t>
      </w:r>
      <w:proofErr w:type="spellStart"/>
      <w:r w:rsidRPr="000F2CE1">
        <w:rPr>
          <w:lang w:val="en-US"/>
        </w:rPr>
        <w:t>stis</w:t>
      </w:r>
      <w:proofErr w:type="spellEnd"/>
      <w:r w:rsidRPr="000F2CE1">
        <w:rPr>
          <w:lang w:val="en-US"/>
        </w:rPr>
        <w:t xml:space="preserve"> zones </w:t>
      </w:r>
      <w:proofErr w:type="spellStart"/>
      <w:r w:rsidRPr="000F2CE1">
        <w:rPr>
          <w:lang w:val="en-US"/>
        </w:rPr>
        <w:t>ekpaideftikis</w:t>
      </w:r>
      <w:proofErr w:type="spellEnd"/>
      <w:r w:rsidRPr="000F2CE1">
        <w:rPr>
          <w:lang w:val="en-US"/>
        </w:rPr>
        <w:t xml:space="preserve"> </w:t>
      </w:r>
      <w:proofErr w:type="spellStart"/>
      <w:r w:rsidRPr="000F2CE1">
        <w:rPr>
          <w:lang w:val="en-US"/>
        </w:rPr>
        <w:t>proteraiothtas</w:t>
      </w:r>
      <w:proofErr w:type="spellEnd"/>
      <w:r w:rsidRPr="000F2CE1">
        <w:rPr>
          <w:lang w:val="en-US"/>
        </w:rPr>
        <w:t xml:space="preserve"> </w:t>
      </w:r>
      <w:proofErr w:type="spellStart"/>
      <w:r w:rsidRPr="000F2CE1">
        <w:rPr>
          <w:lang w:val="en-US"/>
        </w:rPr>
        <w:t>kai</w:t>
      </w:r>
      <w:proofErr w:type="spellEnd"/>
      <w:r w:rsidRPr="000F2CE1">
        <w:rPr>
          <w:lang w:val="en-US"/>
        </w:rPr>
        <w:t xml:space="preserve"> </w:t>
      </w:r>
      <w:proofErr w:type="spellStart"/>
      <w:r w:rsidRPr="000F2CE1">
        <w:rPr>
          <w:lang w:val="en-US"/>
        </w:rPr>
        <w:t>stis</w:t>
      </w:r>
      <w:proofErr w:type="spellEnd"/>
      <w:r w:rsidRPr="000F2CE1">
        <w:rPr>
          <w:lang w:val="en-US"/>
        </w:rPr>
        <w:t xml:space="preserve"> domes </w:t>
      </w:r>
      <w:proofErr w:type="spellStart"/>
      <w:r w:rsidRPr="000F2CE1">
        <w:rPr>
          <w:lang w:val="en-US"/>
        </w:rPr>
        <w:t>ypodohis</w:t>
      </w:r>
      <w:proofErr w:type="spellEnd"/>
      <w:r w:rsidRPr="000F2CE1">
        <w:rPr>
          <w:lang w:val="en-US"/>
        </w:rPr>
        <w:t xml:space="preserve"> </w:t>
      </w:r>
      <w:proofErr w:type="spellStart"/>
      <w:r w:rsidRPr="000F2CE1">
        <w:rPr>
          <w:lang w:val="en-US"/>
        </w:rPr>
        <w:t>gia</w:t>
      </w:r>
      <w:proofErr w:type="spellEnd"/>
      <w:r w:rsidRPr="000F2CE1">
        <w:rPr>
          <w:lang w:val="en-US"/>
        </w:rPr>
        <w:t xml:space="preserve"> </w:t>
      </w:r>
      <w:proofErr w:type="spellStart"/>
      <w:r w:rsidRPr="000F2CE1">
        <w:rPr>
          <w:lang w:val="en-US"/>
        </w:rPr>
        <w:t>thn</w:t>
      </w:r>
      <w:proofErr w:type="spellEnd"/>
      <w:r w:rsidRPr="000F2CE1">
        <w:rPr>
          <w:lang w:val="en-US"/>
        </w:rPr>
        <w:t xml:space="preserve"> </w:t>
      </w:r>
      <w:proofErr w:type="spellStart"/>
      <w:r w:rsidRPr="000F2CE1">
        <w:rPr>
          <w:lang w:val="en-US"/>
        </w:rPr>
        <w:t>ekpaideush</w:t>
      </w:r>
      <w:proofErr w:type="spellEnd"/>
      <w:r w:rsidRPr="000F2CE1">
        <w:rPr>
          <w:lang w:val="en-US"/>
        </w:rPr>
        <w:t xml:space="preserve"> </w:t>
      </w:r>
      <w:proofErr w:type="spellStart"/>
      <w:r w:rsidRPr="000F2CE1">
        <w:rPr>
          <w:lang w:val="en-US"/>
        </w:rPr>
        <w:t>twn</w:t>
      </w:r>
      <w:proofErr w:type="spellEnd"/>
      <w:r w:rsidRPr="000F2CE1">
        <w:rPr>
          <w:lang w:val="en-US"/>
        </w:rPr>
        <w:t xml:space="preserve"> </w:t>
      </w:r>
      <w:proofErr w:type="spellStart"/>
      <w:r w:rsidRPr="000F2CE1">
        <w:rPr>
          <w:lang w:val="en-US"/>
        </w:rPr>
        <w:t>prosfugwn</w:t>
      </w:r>
      <w:proofErr w:type="spellEnd"/>
      <w:r w:rsidRPr="000F2CE1">
        <w:rPr>
          <w:lang w:val="en-US"/>
        </w:rPr>
        <w:t xml:space="preserve">: </w:t>
      </w:r>
      <w:proofErr w:type="spellStart"/>
      <w:r w:rsidRPr="000F2CE1">
        <w:rPr>
          <w:lang w:val="en-US"/>
        </w:rPr>
        <w:t>antapokrinetai</w:t>
      </w:r>
      <w:proofErr w:type="spellEnd"/>
      <w:r w:rsidRPr="000F2CE1">
        <w:rPr>
          <w:lang w:val="en-US"/>
        </w:rPr>
        <w:t xml:space="preserve"> to </w:t>
      </w:r>
      <w:proofErr w:type="spellStart"/>
      <w:r w:rsidRPr="000F2CE1">
        <w:rPr>
          <w:lang w:val="en-US"/>
        </w:rPr>
        <w:t>uparhon</w:t>
      </w:r>
      <w:proofErr w:type="spellEnd"/>
      <w:r w:rsidRPr="000F2CE1">
        <w:rPr>
          <w:lang w:val="en-US"/>
        </w:rPr>
        <w:t xml:space="preserve"> </w:t>
      </w:r>
      <w:proofErr w:type="spellStart"/>
      <w:r w:rsidRPr="000F2CE1">
        <w:rPr>
          <w:lang w:val="en-US"/>
        </w:rPr>
        <w:t>glwssiko</w:t>
      </w:r>
      <w:proofErr w:type="spellEnd"/>
      <w:r w:rsidRPr="000F2CE1">
        <w:rPr>
          <w:lang w:val="en-US"/>
        </w:rPr>
        <w:t xml:space="preserve"> </w:t>
      </w:r>
      <w:proofErr w:type="spellStart"/>
      <w:r w:rsidRPr="000F2CE1">
        <w:rPr>
          <w:lang w:val="en-US"/>
        </w:rPr>
        <w:t>yliko</w:t>
      </w:r>
      <w:proofErr w:type="spellEnd"/>
      <w:r w:rsidRPr="000F2CE1">
        <w:rPr>
          <w:lang w:val="en-US"/>
        </w:rPr>
        <w:t xml:space="preserve"> </w:t>
      </w:r>
      <w:proofErr w:type="spellStart"/>
      <w:r w:rsidRPr="000F2CE1">
        <w:rPr>
          <w:lang w:val="en-US"/>
        </w:rPr>
        <w:t>stis</w:t>
      </w:r>
      <w:proofErr w:type="spellEnd"/>
      <w:r w:rsidRPr="000F2CE1">
        <w:rPr>
          <w:lang w:val="en-US"/>
        </w:rPr>
        <w:t xml:space="preserve"> </w:t>
      </w:r>
      <w:proofErr w:type="spellStart"/>
      <w:r w:rsidRPr="000F2CE1">
        <w:rPr>
          <w:lang w:val="en-US"/>
        </w:rPr>
        <w:t>nees</w:t>
      </w:r>
      <w:proofErr w:type="spellEnd"/>
      <w:r w:rsidRPr="000F2CE1">
        <w:rPr>
          <w:lang w:val="en-US"/>
        </w:rPr>
        <w:t xml:space="preserve"> </w:t>
      </w:r>
      <w:proofErr w:type="spellStart"/>
      <w:r w:rsidRPr="000F2CE1">
        <w:rPr>
          <w:lang w:val="en-US"/>
        </w:rPr>
        <w:t>sunthikes</w:t>
      </w:r>
      <w:proofErr w:type="spellEnd"/>
      <w:r w:rsidRPr="000F2CE1">
        <w:rPr>
          <w:lang w:val="en-US"/>
        </w:rPr>
        <w:t xml:space="preserve"> </w:t>
      </w:r>
      <w:proofErr w:type="spellStart"/>
      <w:r w:rsidRPr="000F2CE1">
        <w:rPr>
          <w:lang w:val="en-US"/>
        </w:rPr>
        <w:t>ekpaideusis</w:t>
      </w:r>
      <w:proofErr w:type="spellEnd"/>
      <w:r w:rsidRPr="000F2CE1">
        <w:rPr>
          <w:lang w:val="en-US"/>
        </w:rPr>
        <w:t>;</w:t>
      </w:r>
      <w:r w:rsidR="00C8723A" w:rsidRPr="000F2CE1">
        <w:rPr>
          <w:lang w:val="en-US"/>
        </w:rPr>
        <w:t>”</w:t>
      </w:r>
      <w:r w:rsidRPr="000F2CE1">
        <w:rPr>
          <w:lang w:val="en-US"/>
        </w:rPr>
        <w:t xml:space="preserve"> [Teaching in </w:t>
      </w:r>
      <w:r w:rsidR="00C8723A" w:rsidRPr="000F2CE1">
        <w:rPr>
          <w:lang w:val="en-US"/>
        </w:rPr>
        <w:t>P</w:t>
      </w:r>
      <w:r w:rsidRPr="000F2CE1">
        <w:rPr>
          <w:lang w:val="en-US"/>
        </w:rPr>
        <w:t xml:space="preserve">riority </w:t>
      </w:r>
      <w:r w:rsidR="00C8723A" w:rsidRPr="000F2CE1">
        <w:rPr>
          <w:lang w:val="en-US"/>
        </w:rPr>
        <w:t>E</w:t>
      </w:r>
      <w:r w:rsidRPr="000F2CE1">
        <w:rPr>
          <w:lang w:val="en-US"/>
        </w:rPr>
        <w:t xml:space="preserve">ducation </w:t>
      </w:r>
      <w:r w:rsidR="00C8723A" w:rsidRPr="000F2CE1">
        <w:rPr>
          <w:lang w:val="en-US"/>
        </w:rPr>
        <w:t>Z</w:t>
      </w:r>
      <w:r w:rsidRPr="000F2CE1">
        <w:rPr>
          <w:lang w:val="en-US"/>
        </w:rPr>
        <w:t xml:space="preserve">ones and </w:t>
      </w:r>
      <w:r w:rsidR="00C8723A" w:rsidRPr="000F2CE1">
        <w:rPr>
          <w:lang w:val="en-US"/>
        </w:rPr>
        <w:t>R</w:t>
      </w:r>
      <w:r w:rsidRPr="000F2CE1">
        <w:rPr>
          <w:lang w:val="en-US"/>
        </w:rPr>
        <w:t xml:space="preserve">eception </w:t>
      </w:r>
      <w:r w:rsidR="00C8723A" w:rsidRPr="000F2CE1">
        <w:rPr>
          <w:lang w:val="en-US"/>
        </w:rPr>
        <w:t>C</w:t>
      </w:r>
      <w:r w:rsidRPr="000F2CE1">
        <w:rPr>
          <w:lang w:val="en-US"/>
        </w:rPr>
        <w:t xml:space="preserve">lasses for </w:t>
      </w:r>
      <w:r w:rsidR="00C8723A" w:rsidRPr="000F2CE1">
        <w:rPr>
          <w:lang w:val="en-US"/>
        </w:rPr>
        <w:t>R</w:t>
      </w:r>
      <w:r w:rsidRPr="000F2CE1">
        <w:rPr>
          <w:lang w:val="en-US"/>
        </w:rPr>
        <w:t xml:space="preserve">efugee </w:t>
      </w:r>
      <w:r w:rsidR="00C8723A" w:rsidRPr="000F2CE1">
        <w:rPr>
          <w:lang w:val="en-US"/>
        </w:rPr>
        <w:t>E</w:t>
      </w:r>
      <w:r w:rsidRPr="000F2CE1">
        <w:rPr>
          <w:lang w:val="en-US"/>
        </w:rPr>
        <w:t xml:space="preserve">ducation: </w:t>
      </w:r>
      <w:r w:rsidR="00C8723A" w:rsidRPr="000F2CE1">
        <w:rPr>
          <w:lang w:val="en-US"/>
        </w:rPr>
        <w:t>D</w:t>
      </w:r>
      <w:r w:rsidRPr="000F2CE1">
        <w:rPr>
          <w:lang w:val="en-US"/>
        </w:rPr>
        <w:t xml:space="preserve">oes the </w:t>
      </w:r>
      <w:r w:rsidR="00C8723A" w:rsidRPr="000F2CE1">
        <w:rPr>
          <w:lang w:val="en-US"/>
        </w:rPr>
        <w:t>E</w:t>
      </w:r>
      <w:r w:rsidRPr="000F2CE1">
        <w:rPr>
          <w:lang w:val="en-US"/>
        </w:rPr>
        <w:t xml:space="preserve">xisting </w:t>
      </w:r>
      <w:r w:rsidR="00C8723A" w:rsidRPr="000F2CE1">
        <w:rPr>
          <w:lang w:val="en-US"/>
        </w:rPr>
        <w:t>L</w:t>
      </w:r>
      <w:r w:rsidRPr="000F2CE1">
        <w:rPr>
          <w:lang w:val="en-US"/>
        </w:rPr>
        <w:t xml:space="preserve">anguage </w:t>
      </w:r>
      <w:r w:rsidR="00B207AF">
        <w:rPr>
          <w:lang w:val="en-US"/>
        </w:rPr>
        <w:t xml:space="preserve"> </w:t>
      </w:r>
      <w:r w:rsidRPr="000F2CE1">
        <w:rPr>
          <w:lang w:val="en-US"/>
        </w:rPr>
        <w:t xml:space="preserve"> </w:t>
      </w:r>
      <w:r w:rsidR="00C8723A" w:rsidRPr="000F2CE1">
        <w:rPr>
          <w:lang w:val="en-US"/>
        </w:rPr>
        <w:t>R</w:t>
      </w:r>
      <w:r w:rsidRPr="000F2CE1">
        <w:rPr>
          <w:lang w:val="en-US"/>
        </w:rPr>
        <w:t xml:space="preserve">espond to the </w:t>
      </w:r>
      <w:r w:rsidR="00C8723A" w:rsidRPr="000F2CE1">
        <w:rPr>
          <w:lang w:val="en-US"/>
        </w:rPr>
        <w:t>N</w:t>
      </w:r>
      <w:r w:rsidRPr="000F2CE1">
        <w:rPr>
          <w:lang w:val="en-US"/>
        </w:rPr>
        <w:t xml:space="preserve">ew </w:t>
      </w:r>
      <w:r w:rsidR="00C8723A" w:rsidRPr="000F2CE1">
        <w:rPr>
          <w:lang w:val="en-US"/>
        </w:rPr>
        <w:t>E</w:t>
      </w:r>
      <w:r w:rsidRPr="000F2CE1">
        <w:rPr>
          <w:lang w:val="en-US"/>
        </w:rPr>
        <w:t xml:space="preserve">ducational </w:t>
      </w:r>
      <w:r w:rsidR="00C8723A" w:rsidRPr="000F2CE1">
        <w:rPr>
          <w:lang w:val="en-US"/>
        </w:rPr>
        <w:t>C</w:t>
      </w:r>
      <w:r w:rsidRPr="000F2CE1">
        <w:rPr>
          <w:lang w:val="en-US"/>
        </w:rPr>
        <w:t xml:space="preserve">onditions?]. </w:t>
      </w:r>
      <w:r w:rsidR="00C8723A" w:rsidRPr="000F2CE1">
        <w:rPr>
          <w:lang w:val="en-US"/>
        </w:rPr>
        <w:t xml:space="preserve">In </w:t>
      </w:r>
      <w:r w:rsidRPr="000F2CE1">
        <w:rPr>
          <w:i/>
          <w:lang w:val="en-US"/>
        </w:rPr>
        <w:t>Proceedings of the 2</w:t>
      </w:r>
      <w:r w:rsidRPr="000F2CE1">
        <w:rPr>
          <w:i/>
          <w:vertAlign w:val="superscript"/>
          <w:lang w:val="en-US"/>
        </w:rPr>
        <w:t>nd</w:t>
      </w:r>
      <w:r w:rsidRPr="000F2CE1">
        <w:rPr>
          <w:i/>
          <w:lang w:val="en-US"/>
        </w:rPr>
        <w:t xml:space="preserve"> International Conference: “Literacy and Modern Society: Spaces, Reasons, Practices</w:t>
      </w:r>
      <w:r w:rsidR="00C8723A" w:rsidRPr="000F2CE1">
        <w:rPr>
          <w:i/>
          <w:lang w:val="en-US"/>
        </w:rPr>
        <w:t>,</w:t>
      </w:r>
      <w:r w:rsidRPr="000F2CE1">
        <w:rPr>
          <w:i/>
          <w:lang w:val="en-US"/>
        </w:rPr>
        <w:t>”</w:t>
      </w:r>
      <w:r w:rsidRPr="000F2CE1">
        <w:rPr>
          <w:lang w:val="en-US"/>
        </w:rPr>
        <w:t xml:space="preserve"> 381–404. </w:t>
      </w:r>
      <w:proofErr w:type="spellStart"/>
      <w:r w:rsidRPr="000F2CE1">
        <w:rPr>
          <w:lang w:val="en-US"/>
        </w:rPr>
        <w:t>Nikosia</w:t>
      </w:r>
      <w:proofErr w:type="spellEnd"/>
      <w:r w:rsidRPr="000F2CE1">
        <w:rPr>
          <w:lang w:val="en-US"/>
        </w:rPr>
        <w:t>, C</w:t>
      </w:r>
      <w:r w:rsidR="00C8723A" w:rsidRPr="000F2CE1">
        <w:rPr>
          <w:lang w:val="en-US"/>
        </w:rPr>
        <w:t>Y</w:t>
      </w:r>
      <w:r w:rsidRPr="000F2CE1">
        <w:rPr>
          <w:lang w:val="en-US"/>
        </w:rPr>
        <w:t>.</w:t>
      </w:r>
    </w:p>
    <w:p w:rsidR="00203474" w:rsidRPr="00145BC3" w:rsidRDefault="00203474" w:rsidP="00BA3737">
      <w:pPr>
        <w:spacing w:after="0" w:line="240" w:lineRule="auto"/>
        <w:ind w:firstLine="284"/>
        <w:jc w:val="both"/>
      </w:pPr>
      <w:proofErr w:type="gramStart"/>
      <w:r w:rsidRPr="000F2CE1">
        <w:rPr>
          <w:lang w:val="en-US"/>
        </w:rPr>
        <w:t>UNICEF.</w:t>
      </w:r>
      <w:proofErr w:type="gramEnd"/>
      <w:r w:rsidRPr="000F2CE1">
        <w:rPr>
          <w:lang w:val="en-US"/>
        </w:rPr>
        <w:t xml:space="preserve"> 2017. </w:t>
      </w:r>
      <w:r w:rsidRPr="000F2CE1">
        <w:rPr>
          <w:i/>
          <w:lang w:val="en-US"/>
        </w:rPr>
        <w:t xml:space="preserve">Refugee and </w:t>
      </w:r>
      <w:r w:rsidR="00C8723A" w:rsidRPr="000F2CE1">
        <w:rPr>
          <w:i/>
          <w:lang w:val="en-US"/>
        </w:rPr>
        <w:t>M</w:t>
      </w:r>
      <w:r w:rsidRPr="000F2CE1">
        <w:rPr>
          <w:i/>
          <w:lang w:val="en-US"/>
        </w:rPr>
        <w:t xml:space="preserve">igrant </w:t>
      </w:r>
      <w:r w:rsidR="00C8723A" w:rsidRPr="000F2CE1">
        <w:rPr>
          <w:i/>
          <w:lang w:val="en-US"/>
        </w:rPr>
        <w:t>C</w:t>
      </w:r>
      <w:r w:rsidRPr="000F2CE1">
        <w:rPr>
          <w:i/>
          <w:lang w:val="en-US"/>
        </w:rPr>
        <w:t>hildren in Greece</w:t>
      </w:r>
      <w:r w:rsidRPr="000F2CE1">
        <w:rPr>
          <w:lang w:val="en-US"/>
        </w:rPr>
        <w:t xml:space="preserve">. </w:t>
      </w:r>
      <w:proofErr w:type="gramStart"/>
      <w:r w:rsidRPr="000F2CE1">
        <w:rPr>
          <w:lang w:val="en-US"/>
        </w:rPr>
        <w:t>UNICEF Greece.</w:t>
      </w:r>
      <w:proofErr w:type="gramEnd"/>
      <w:r w:rsidRPr="000F2CE1">
        <w:rPr>
          <w:lang w:val="en-US"/>
        </w:rPr>
        <w:t xml:space="preserve"> </w:t>
      </w:r>
      <w:hyperlink r:id="rId29" w:history="1">
        <w:r w:rsidRPr="000F2CE1">
          <w:rPr>
            <w:rStyle w:val="-"/>
            <w:rFonts w:asciiTheme="minorHAnsi" w:hAnsiTheme="minorHAnsi" w:cstheme="minorHAnsi"/>
            <w:lang w:val="en-US"/>
          </w:rPr>
          <w:t>https</w:t>
        </w:r>
        <w:r w:rsidRPr="00145BC3">
          <w:rPr>
            <w:rStyle w:val="-"/>
            <w:rFonts w:asciiTheme="minorHAnsi" w:hAnsiTheme="minorHAnsi" w:cstheme="minorHAnsi"/>
          </w:rPr>
          <w:t>://</w:t>
        </w:r>
        <w:r w:rsidRPr="000F2CE1">
          <w:rPr>
            <w:rStyle w:val="-"/>
            <w:rFonts w:asciiTheme="minorHAnsi" w:hAnsiTheme="minorHAnsi" w:cstheme="minorHAnsi"/>
            <w:lang w:val="en-US"/>
          </w:rPr>
          <w:t>www</w:t>
        </w:r>
        <w:r w:rsidRPr="00145BC3">
          <w:rPr>
            <w:rStyle w:val="-"/>
            <w:rFonts w:asciiTheme="minorHAnsi" w:hAnsiTheme="minorHAnsi" w:cstheme="minorHAnsi"/>
          </w:rPr>
          <w:t>.</w:t>
        </w:r>
        <w:proofErr w:type="spellStart"/>
        <w:r w:rsidRPr="000F2CE1">
          <w:rPr>
            <w:rStyle w:val="-"/>
            <w:rFonts w:asciiTheme="minorHAnsi" w:hAnsiTheme="minorHAnsi" w:cstheme="minorHAnsi"/>
            <w:lang w:val="en-US"/>
          </w:rPr>
          <w:t>unicef</w:t>
        </w:r>
        <w:proofErr w:type="spellEnd"/>
        <w:r w:rsidRPr="00145BC3">
          <w:rPr>
            <w:rStyle w:val="-"/>
            <w:rFonts w:asciiTheme="minorHAnsi" w:hAnsiTheme="minorHAnsi" w:cstheme="minorHAnsi"/>
          </w:rPr>
          <w:t>.</w:t>
        </w:r>
        <w:r w:rsidRPr="000F2CE1">
          <w:rPr>
            <w:rStyle w:val="-"/>
            <w:rFonts w:asciiTheme="minorHAnsi" w:hAnsiTheme="minorHAnsi" w:cstheme="minorHAnsi"/>
            <w:lang w:val="en-US"/>
          </w:rPr>
          <w:t>org</w:t>
        </w:r>
        <w:r w:rsidRPr="00145BC3">
          <w:rPr>
            <w:rStyle w:val="-"/>
            <w:rFonts w:asciiTheme="minorHAnsi" w:hAnsiTheme="minorHAnsi" w:cstheme="minorHAnsi"/>
          </w:rPr>
          <w:t>/</w:t>
        </w:r>
        <w:proofErr w:type="spellStart"/>
        <w:r w:rsidRPr="000F2CE1">
          <w:rPr>
            <w:rStyle w:val="-"/>
            <w:rFonts w:asciiTheme="minorHAnsi" w:hAnsiTheme="minorHAnsi" w:cstheme="minorHAnsi"/>
            <w:lang w:val="en-US"/>
          </w:rPr>
          <w:t>eca</w:t>
        </w:r>
        <w:proofErr w:type="spellEnd"/>
        <w:r w:rsidRPr="00145BC3">
          <w:rPr>
            <w:rStyle w:val="-"/>
            <w:rFonts w:asciiTheme="minorHAnsi" w:hAnsiTheme="minorHAnsi" w:cstheme="minorHAnsi"/>
          </w:rPr>
          <w:t>/</w:t>
        </w:r>
        <w:r w:rsidRPr="000F2CE1">
          <w:rPr>
            <w:rStyle w:val="-"/>
            <w:rFonts w:asciiTheme="minorHAnsi" w:hAnsiTheme="minorHAnsi" w:cstheme="minorHAnsi"/>
            <w:lang w:val="en-US"/>
          </w:rPr>
          <w:t>sites</w:t>
        </w:r>
        <w:r w:rsidRPr="00145BC3">
          <w:rPr>
            <w:rStyle w:val="-"/>
            <w:rFonts w:asciiTheme="minorHAnsi" w:hAnsiTheme="minorHAnsi" w:cstheme="minorHAnsi"/>
          </w:rPr>
          <w:t>/</w:t>
        </w:r>
        <w:proofErr w:type="spellStart"/>
        <w:r w:rsidRPr="000F2CE1">
          <w:rPr>
            <w:rStyle w:val="-"/>
            <w:rFonts w:asciiTheme="minorHAnsi" w:hAnsiTheme="minorHAnsi" w:cstheme="minorHAnsi"/>
            <w:lang w:val="en-US"/>
          </w:rPr>
          <w:t>unicef</w:t>
        </w:r>
        <w:proofErr w:type="spellEnd"/>
        <w:r w:rsidRPr="00145BC3">
          <w:rPr>
            <w:rStyle w:val="-"/>
            <w:rFonts w:asciiTheme="minorHAnsi" w:hAnsiTheme="minorHAnsi" w:cstheme="minorHAnsi"/>
          </w:rPr>
          <w:t>.</w:t>
        </w:r>
        <w:r w:rsidRPr="000F2CE1">
          <w:rPr>
            <w:rStyle w:val="-"/>
            <w:rFonts w:asciiTheme="minorHAnsi" w:hAnsiTheme="minorHAnsi" w:cstheme="minorHAnsi"/>
            <w:lang w:val="en-US"/>
          </w:rPr>
          <w:t>org</w:t>
        </w:r>
        <w:r w:rsidRPr="00145BC3">
          <w:rPr>
            <w:rStyle w:val="-"/>
            <w:rFonts w:asciiTheme="minorHAnsi" w:hAnsiTheme="minorHAnsi" w:cstheme="minorHAnsi"/>
          </w:rPr>
          <w:t>.</w:t>
        </w:r>
        <w:proofErr w:type="spellStart"/>
        <w:r w:rsidRPr="000F2CE1">
          <w:rPr>
            <w:rStyle w:val="-"/>
            <w:rFonts w:asciiTheme="minorHAnsi" w:hAnsiTheme="minorHAnsi" w:cstheme="minorHAnsi"/>
            <w:lang w:val="en-US"/>
          </w:rPr>
          <w:t>eca</w:t>
        </w:r>
        <w:proofErr w:type="spellEnd"/>
        <w:r w:rsidRPr="00145BC3">
          <w:rPr>
            <w:rStyle w:val="-"/>
            <w:rFonts w:asciiTheme="minorHAnsi" w:hAnsiTheme="minorHAnsi" w:cstheme="minorHAnsi"/>
          </w:rPr>
          <w:t>/</w:t>
        </w:r>
        <w:r w:rsidRPr="000F2CE1">
          <w:rPr>
            <w:rStyle w:val="-"/>
            <w:rFonts w:asciiTheme="minorHAnsi" w:hAnsiTheme="minorHAnsi" w:cstheme="minorHAnsi"/>
            <w:lang w:val="en-US"/>
          </w:rPr>
          <w:t>files</w:t>
        </w:r>
        <w:r w:rsidRPr="00145BC3">
          <w:rPr>
            <w:rStyle w:val="-"/>
            <w:rFonts w:asciiTheme="minorHAnsi" w:hAnsiTheme="minorHAnsi" w:cstheme="minorHAnsi"/>
          </w:rPr>
          <w:t>/</w:t>
        </w:r>
        <w:proofErr w:type="spellStart"/>
        <w:r w:rsidRPr="000F2CE1">
          <w:rPr>
            <w:rStyle w:val="-"/>
            <w:rFonts w:asciiTheme="minorHAnsi" w:hAnsiTheme="minorHAnsi" w:cstheme="minorHAnsi"/>
            <w:lang w:val="en-US"/>
          </w:rPr>
          <w:t>eca</w:t>
        </w:r>
        <w:proofErr w:type="spellEnd"/>
        <w:r w:rsidRPr="00145BC3">
          <w:rPr>
            <w:rStyle w:val="-"/>
            <w:rFonts w:asciiTheme="minorHAnsi" w:hAnsiTheme="minorHAnsi" w:cstheme="minorHAnsi"/>
          </w:rPr>
          <w:t>-</w:t>
        </w:r>
        <w:proofErr w:type="spellStart"/>
        <w:r w:rsidRPr="000F2CE1">
          <w:rPr>
            <w:rStyle w:val="-"/>
            <w:rFonts w:asciiTheme="minorHAnsi" w:hAnsiTheme="minorHAnsi" w:cstheme="minorHAnsi"/>
            <w:lang w:val="en-US"/>
          </w:rPr>
          <w:t>dataprod</w:t>
        </w:r>
        <w:proofErr w:type="spellEnd"/>
        <w:r w:rsidRPr="00145BC3">
          <w:rPr>
            <w:rStyle w:val="-"/>
            <w:rFonts w:asciiTheme="minorHAnsi" w:hAnsiTheme="minorHAnsi" w:cstheme="minorHAnsi"/>
          </w:rPr>
          <w:t>-</w:t>
        </w:r>
        <w:r w:rsidRPr="000F2CE1">
          <w:rPr>
            <w:rStyle w:val="-"/>
            <w:rFonts w:asciiTheme="minorHAnsi" w:hAnsiTheme="minorHAnsi" w:cstheme="minorHAnsi"/>
            <w:lang w:val="en-US"/>
          </w:rPr>
          <w:t>Refugee</w:t>
        </w:r>
        <w:r w:rsidRPr="00145BC3">
          <w:rPr>
            <w:rStyle w:val="-"/>
            <w:rFonts w:asciiTheme="minorHAnsi" w:hAnsiTheme="minorHAnsi" w:cstheme="minorHAnsi"/>
          </w:rPr>
          <w:t>_</w:t>
        </w:r>
        <w:r w:rsidRPr="000F2CE1">
          <w:rPr>
            <w:rStyle w:val="-"/>
            <w:rFonts w:asciiTheme="minorHAnsi" w:hAnsiTheme="minorHAnsi" w:cstheme="minorHAnsi"/>
            <w:lang w:val="en-US"/>
          </w:rPr>
          <w:t>and</w:t>
        </w:r>
        <w:r w:rsidRPr="00145BC3">
          <w:rPr>
            <w:rStyle w:val="-"/>
            <w:rFonts w:asciiTheme="minorHAnsi" w:hAnsiTheme="minorHAnsi" w:cstheme="minorHAnsi"/>
          </w:rPr>
          <w:t>_</w:t>
        </w:r>
        <w:r w:rsidRPr="000F2CE1">
          <w:rPr>
            <w:rStyle w:val="-"/>
            <w:rFonts w:asciiTheme="minorHAnsi" w:hAnsiTheme="minorHAnsi" w:cstheme="minorHAnsi"/>
            <w:lang w:val="en-US"/>
          </w:rPr>
          <w:t>migrant</w:t>
        </w:r>
        <w:r w:rsidRPr="00145BC3">
          <w:rPr>
            <w:rStyle w:val="-"/>
            <w:rFonts w:asciiTheme="minorHAnsi" w:hAnsiTheme="minorHAnsi" w:cstheme="minorHAnsi"/>
          </w:rPr>
          <w:t>_</w:t>
        </w:r>
        <w:r w:rsidRPr="000F2CE1">
          <w:rPr>
            <w:rStyle w:val="-"/>
            <w:rFonts w:asciiTheme="minorHAnsi" w:hAnsiTheme="minorHAnsi" w:cstheme="minorHAnsi"/>
            <w:lang w:val="en-US"/>
          </w:rPr>
          <w:t>children</w:t>
        </w:r>
        <w:r w:rsidRPr="00145BC3">
          <w:rPr>
            <w:rStyle w:val="-"/>
            <w:rFonts w:asciiTheme="minorHAnsi" w:hAnsiTheme="minorHAnsi" w:cstheme="minorHAnsi"/>
          </w:rPr>
          <w:t>_</w:t>
        </w:r>
        <w:r w:rsidRPr="000F2CE1">
          <w:rPr>
            <w:rStyle w:val="-"/>
            <w:rFonts w:asciiTheme="minorHAnsi" w:hAnsiTheme="minorHAnsi" w:cstheme="minorHAnsi"/>
            <w:lang w:val="en-US"/>
          </w:rPr>
          <w:t>in</w:t>
        </w:r>
        <w:r w:rsidRPr="00145BC3">
          <w:rPr>
            <w:rStyle w:val="-"/>
            <w:rFonts w:asciiTheme="minorHAnsi" w:hAnsiTheme="minorHAnsi" w:cstheme="minorHAnsi"/>
          </w:rPr>
          <w:t>_</w:t>
        </w:r>
        <w:r w:rsidRPr="000F2CE1">
          <w:rPr>
            <w:rStyle w:val="-"/>
            <w:rFonts w:asciiTheme="minorHAnsi" w:hAnsiTheme="minorHAnsi" w:cstheme="minorHAnsi"/>
            <w:lang w:val="en-US"/>
          </w:rPr>
          <w:t>Greece</w:t>
        </w:r>
        <w:r w:rsidRPr="00145BC3">
          <w:rPr>
            <w:rStyle w:val="-"/>
            <w:rFonts w:asciiTheme="minorHAnsi" w:hAnsiTheme="minorHAnsi" w:cstheme="minorHAnsi"/>
          </w:rPr>
          <w:t>-_</w:t>
        </w:r>
        <w:r w:rsidRPr="000F2CE1">
          <w:rPr>
            <w:rStyle w:val="-"/>
            <w:rFonts w:asciiTheme="minorHAnsi" w:hAnsiTheme="minorHAnsi" w:cstheme="minorHAnsi"/>
            <w:lang w:val="en-US"/>
          </w:rPr>
          <w:t>data</w:t>
        </w:r>
        <w:r w:rsidRPr="00145BC3">
          <w:rPr>
            <w:rStyle w:val="-"/>
            <w:rFonts w:asciiTheme="minorHAnsi" w:hAnsiTheme="minorHAnsi" w:cstheme="minorHAnsi"/>
          </w:rPr>
          <w:t>_</w:t>
        </w:r>
        <w:r w:rsidRPr="000F2CE1">
          <w:rPr>
            <w:rStyle w:val="-"/>
            <w:rFonts w:asciiTheme="minorHAnsi" w:hAnsiTheme="minorHAnsi" w:cstheme="minorHAnsi"/>
            <w:lang w:val="en-US"/>
          </w:rPr>
          <w:t>analysis</w:t>
        </w:r>
        <w:r w:rsidRPr="00145BC3">
          <w:rPr>
            <w:rStyle w:val="-"/>
            <w:rFonts w:asciiTheme="minorHAnsi" w:hAnsiTheme="minorHAnsi" w:cstheme="minorHAnsi"/>
          </w:rPr>
          <w:t>_</w:t>
        </w:r>
        <w:r w:rsidRPr="000F2CE1">
          <w:rPr>
            <w:rStyle w:val="-"/>
            <w:rFonts w:asciiTheme="minorHAnsi" w:hAnsiTheme="minorHAnsi" w:cstheme="minorHAnsi"/>
            <w:lang w:val="en-US"/>
          </w:rPr>
          <w:t>August</w:t>
        </w:r>
        <w:r w:rsidRPr="00145BC3">
          <w:rPr>
            <w:rStyle w:val="-"/>
            <w:rFonts w:asciiTheme="minorHAnsi" w:hAnsiTheme="minorHAnsi" w:cstheme="minorHAnsi"/>
          </w:rPr>
          <w:t>_2017.</w:t>
        </w:r>
        <w:proofErr w:type="spellStart"/>
        <w:r w:rsidRPr="000F2CE1">
          <w:rPr>
            <w:rStyle w:val="-"/>
            <w:rFonts w:asciiTheme="minorHAnsi" w:hAnsiTheme="minorHAnsi" w:cstheme="minorHAnsi"/>
            <w:lang w:val="en-US"/>
          </w:rPr>
          <w:t>pdf</w:t>
        </w:r>
        <w:proofErr w:type="spellEnd"/>
      </w:hyperlink>
      <w:r w:rsidR="00C8723A" w:rsidRPr="00145BC3">
        <w:rPr>
          <w:rStyle w:val="-"/>
          <w:rFonts w:asciiTheme="minorHAnsi" w:hAnsiTheme="minorHAnsi" w:cstheme="minorHAnsi"/>
          <w:color w:val="auto"/>
          <w:u w:val="none"/>
        </w:rPr>
        <w:t>.</w:t>
      </w:r>
    </w:p>
    <w:p w:rsidR="00203474" w:rsidRPr="000F2CE1" w:rsidRDefault="00203474" w:rsidP="00BA3737">
      <w:pPr>
        <w:spacing w:after="0" w:line="240" w:lineRule="auto"/>
        <w:ind w:firstLine="284"/>
        <w:jc w:val="both"/>
        <w:rPr>
          <w:lang w:val="en-US"/>
        </w:rPr>
      </w:pPr>
      <w:proofErr w:type="spellStart"/>
      <w:r w:rsidRPr="000F2CE1">
        <w:rPr>
          <w:lang w:val="en-US"/>
        </w:rPr>
        <w:t>Vygotsky</w:t>
      </w:r>
      <w:proofErr w:type="spellEnd"/>
      <w:r w:rsidRPr="000F2CE1">
        <w:rPr>
          <w:lang w:val="en-US"/>
        </w:rPr>
        <w:t xml:space="preserve">, L. 1978. </w:t>
      </w:r>
      <w:r w:rsidRPr="000F2CE1">
        <w:rPr>
          <w:i/>
          <w:lang w:val="en-US"/>
        </w:rPr>
        <w:t xml:space="preserve">Mind in </w:t>
      </w:r>
      <w:r w:rsidR="00C8723A" w:rsidRPr="000F2CE1">
        <w:rPr>
          <w:i/>
          <w:lang w:val="en-US"/>
        </w:rPr>
        <w:t>S</w:t>
      </w:r>
      <w:r w:rsidRPr="000F2CE1">
        <w:rPr>
          <w:i/>
          <w:lang w:val="en-US"/>
        </w:rPr>
        <w:t>ociety</w:t>
      </w:r>
      <w:r w:rsidR="0088233D" w:rsidRPr="000F2CE1">
        <w:rPr>
          <w:i/>
          <w:lang w:val="en-US"/>
        </w:rPr>
        <w:t>: The Development of Higher Psychological Processes</w:t>
      </w:r>
      <w:r w:rsidRPr="000F2CE1">
        <w:rPr>
          <w:i/>
          <w:lang w:val="en-US"/>
        </w:rPr>
        <w:t xml:space="preserve">. </w:t>
      </w:r>
      <w:r w:rsidR="0088233D" w:rsidRPr="000F2CE1">
        <w:rPr>
          <w:lang w:val="en-US"/>
        </w:rPr>
        <w:t xml:space="preserve">Cambridge, MA: </w:t>
      </w:r>
      <w:r w:rsidRPr="000F2CE1">
        <w:rPr>
          <w:lang w:val="en-US"/>
        </w:rPr>
        <w:t>Harvard University Press.</w:t>
      </w:r>
    </w:p>
    <w:p w:rsidR="00203474" w:rsidRPr="000F2CE1" w:rsidRDefault="00203474" w:rsidP="00BA3737">
      <w:pPr>
        <w:spacing w:after="0" w:line="240" w:lineRule="auto"/>
        <w:ind w:firstLine="284"/>
        <w:jc w:val="both"/>
        <w:rPr>
          <w:lang w:val="en-US"/>
        </w:rPr>
      </w:pPr>
      <w:proofErr w:type="gramStart"/>
      <w:r w:rsidRPr="000F2CE1">
        <w:rPr>
          <w:lang w:val="en-US"/>
        </w:rPr>
        <w:t xml:space="preserve">Wofford, M. C., </w:t>
      </w:r>
      <w:r w:rsidR="006B5A91" w:rsidRPr="000F2CE1">
        <w:rPr>
          <w:lang w:val="en-US"/>
        </w:rPr>
        <w:t>and</w:t>
      </w:r>
      <w:r w:rsidRPr="000F2CE1">
        <w:rPr>
          <w:lang w:val="en-US"/>
        </w:rPr>
        <w:t xml:space="preserve"> </w:t>
      </w:r>
      <w:r w:rsidR="00C8723A" w:rsidRPr="000F2CE1">
        <w:rPr>
          <w:lang w:val="en-US"/>
        </w:rPr>
        <w:t xml:space="preserve">S. </w:t>
      </w:r>
      <w:proofErr w:type="spellStart"/>
      <w:r w:rsidRPr="000F2CE1">
        <w:rPr>
          <w:lang w:val="en-US"/>
        </w:rPr>
        <w:t>Tibi</w:t>
      </w:r>
      <w:proofErr w:type="spellEnd"/>
      <w:r w:rsidRPr="000F2CE1">
        <w:rPr>
          <w:lang w:val="en-US"/>
        </w:rPr>
        <w:t>.</w:t>
      </w:r>
      <w:proofErr w:type="gramEnd"/>
      <w:r w:rsidRPr="000F2CE1">
        <w:rPr>
          <w:lang w:val="en-US"/>
        </w:rPr>
        <w:t xml:space="preserve"> 2018. </w:t>
      </w:r>
      <w:r w:rsidR="00C8723A" w:rsidRPr="000F2CE1">
        <w:rPr>
          <w:lang w:val="en-US"/>
        </w:rPr>
        <w:t>“</w:t>
      </w:r>
      <w:r w:rsidRPr="000F2CE1">
        <w:rPr>
          <w:lang w:val="en-US"/>
        </w:rPr>
        <w:t xml:space="preserve">A </w:t>
      </w:r>
      <w:r w:rsidR="00C8723A" w:rsidRPr="000F2CE1">
        <w:rPr>
          <w:lang w:val="en-US"/>
        </w:rPr>
        <w:t>H</w:t>
      </w:r>
      <w:r w:rsidRPr="000F2CE1">
        <w:rPr>
          <w:lang w:val="en-US"/>
        </w:rPr>
        <w:t xml:space="preserve">uman </w:t>
      </w:r>
      <w:r w:rsidR="00C8723A" w:rsidRPr="000F2CE1">
        <w:rPr>
          <w:lang w:val="en-US"/>
        </w:rPr>
        <w:t>R</w:t>
      </w:r>
      <w:r w:rsidRPr="000F2CE1">
        <w:rPr>
          <w:lang w:val="en-US"/>
        </w:rPr>
        <w:t xml:space="preserve">ight to </w:t>
      </w:r>
      <w:r w:rsidR="00C8723A" w:rsidRPr="000F2CE1">
        <w:rPr>
          <w:lang w:val="en-US"/>
        </w:rPr>
        <w:t>L</w:t>
      </w:r>
      <w:r w:rsidRPr="000F2CE1">
        <w:rPr>
          <w:lang w:val="en-US"/>
        </w:rPr>
        <w:t xml:space="preserve">iteracy </w:t>
      </w:r>
      <w:r w:rsidR="00C8723A" w:rsidRPr="000F2CE1">
        <w:rPr>
          <w:lang w:val="en-US"/>
        </w:rPr>
        <w:t>E</w:t>
      </w:r>
      <w:r w:rsidRPr="000F2CE1">
        <w:rPr>
          <w:lang w:val="en-US"/>
        </w:rPr>
        <w:t xml:space="preserve">ducation: Implications for </w:t>
      </w:r>
      <w:r w:rsidR="00C8723A" w:rsidRPr="000F2CE1">
        <w:rPr>
          <w:lang w:val="en-US"/>
        </w:rPr>
        <w:t>S</w:t>
      </w:r>
      <w:r w:rsidRPr="000F2CE1">
        <w:rPr>
          <w:lang w:val="en-US"/>
        </w:rPr>
        <w:t xml:space="preserve">erving Syrian </w:t>
      </w:r>
      <w:r w:rsidR="00C8723A" w:rsidRPr="000F2CE1">
        <w:rPr>
          <w:lang w:val="en-US"/>
        </w:rPr>
        <w:t>R</w:t>
      </w:r>
      <w:r w:rsidRPr="000F2CE1">
        <w:rPr>
          <w:lang w:val="en-US"/>
        </w:rPr>
        <w:t xml:space="preserve">efugee </w:t>
      </w:r>
      <w:r w:rsidR="00C8723A" w:rsidRPr="000F2CE1">
        <w:rPr>
          <w:lang w:val="en-US"/>
        </w:rPr>
        <w:t>C</w:t>
      </w:r>
      <w:r w:rsidRPr="000F2CE1">
        <w:rPr>
          <w:lang w:val="en-US"/>
        </w:rPr>
        <w:t>hildren</w:t>
      </w:r>
      <w:r w:rsidR="00C8723A" w:rsidRPr="000F2CE1">
        <w:rPr>
          <w:lang w:val="en-US"/>
        </w:rPr>
        <w:t>.”</w:t>
      </w:r>
      <w:r w:rsidRPr="000F2CE1">
        <w:rPr>
          <w:lang w:val="en-US"/>
        </w:rPr>
        <w:t xml:space="preserve"> </w:t>
      </w:r>
      <w:r w:rsidRPr="000F2CE1">
        <w:rPr>
          <w:i/>
          <w:lang w:val="en-US"/>
        </w:rPr>
        <w:t xml:space="preserve">International Journal of Speech-Language Pathology </w:t>
      </w:r>
      <w:r w:rsidRPr="000F2CE1">
        <w:rPr>
          <w:lang w:val="en-US"/>
        </w:rPr>
        <w:t>20</w:t>
      </w:r>
      <w:r w:rsidR="00C8723A" w:rsidRPr="000F2CE1">
        <w:rPr>
          <w:lang w:val="en-US"/>
        </w:rPr>
        <w:t xml:space="preserve"> </w:t>
      </w:r>
      <w:r w:rsidRPr="000F2CE1">
        <w:rPr>
          <w:lang w:val="en-US"/>
        </w:rPr>
        <w:t>(1)</w:t>
      </w:r>
      <w:r w:rsidR="00C8723A" w:rsidRPr="000F2CE1">
        <w:rPr>
          <w:lang w:val="en-US"/>
        </w:rPr>
        <w:t>:</w:t>
      </w:r>
      <w:r w:rsidRPr="000F2CE1">
        <w:rPr>
          <w:lang w:val="en-US"/>
        </w:rPr>
        <w:t xml:space="preserve"> 182–190. </w:t>
      </w:r>
      <w:hyperlink r:id="rId30" w:history="1">
        <w:r w:rsidRPr="000F2CE1">
          <w:rPr>
            <w:rStyle w:val="-"/>
            <w:rFonts w:asciiTheme="minorHAnsi" w:hAnsiTheme="minorHAnsi" w:cstheme="minorHAnsi"/>
            <w:lang w:val="en-US"/>
          </w:rPr>
          <w:t>https://doi.org/10.1080/17549507.2017.1397746</w:t>
        </w:r>
      </w:hyperlink>
      <w:r w:rsidR="00C8723A" w:rsidRPr="000F2CE1">
        <w:rPr>
          <w:lang w:val="en-US"/>
        </w:rPr>
        <w:t>.</w:t>
      </w:r>
    </w:p>
    <w:p w:rsidR="00081147" w:rsidRPr="000F2CE1" w:rsidRDefault="00203474" w:rsidP="00BA3737">
      <w:pPr>
        <w:spacing w:after="0" w:line="240" w:lineRule="auto"/>
        <w:ind w:firstLine="284"/>
        <w:jc w:val="both"/>
        <w:rPr>
          <w:lang w:val="en-US"/>
        </w:rPr>
      </w:pPr>
      <w:proofErr w:type="spellStart"/>
      <w:proofErr w:type="gramStart"/>
      <w:r w:rsidRPr="000F2CE1">
        <w:rPr>
          <w:lang w:val="en-US"/>
        </w:rPr>
        <w:t>Zapantioti</w:t>
      </w:r>
      <w:proofErr w:type="spellEnd"/>
      <w:r w:rsidRPr="000F2CE1">
        <w:rPr>
          <w:lang w:val="en-US"/>
        </w:rPr>
        <w:t>, E. 2013.</w:t>
      </w:r>
      <w:proofErr w:type="gramEnd"/>
      <w:r w:rsidRPr="000F2CE1">
        <w:rPr>
          <w:lang w:val="en-US"/>
        </w:rPr>
        <w:t xml:space="preserve"> </w:t>
      </w:r>
      <w:r w:rsidR="00C8723A" w:rsidRPr="000F2CE1">
        <w:rPr>
          <w:lang w:val="en-US"/>
        </w:rPr>
        <w:t>“</w:t>
      </w:r>
      <w:r w:rsidRPr="000F2CE1">
        <w:rPr>
          <w:lang w:val="en-US"/>
        </w:rPr>
        <w:t xml:space="preserve">O </w:t>
      </w:r>
      <w:proofErr w:type="spellStart"/>
      <w:r w:rsidRPr="000F2CE1">
        <w:rPr>
          <w:lang w:val="en-US"/>
        </w:rPr>
        <w:t>rolos</w:t>
      </w:r>
      <w:proofErr w:type="spellEnd"/>
      <w:r w:rsidRPr="000F2CE1">
        <w:rPr>
          <w:lang w:val="en-US"/>
        </w:rPr>
        <w:t xml:space="preserve"> ton M.K.O. </w:t>
      </w:r>
      <w:proofErr w:type="spellStart"/>
      <w:r w:rsidRPr="000F2CE1">
        <w:rPr>
          <w:lang w:val="en-US"/>
        </w:rPr>
        <w:t>kai</w:t>
      </w:r>
      <w:proofErr w:type="spellEnd"/>
      <w:r w:rsidRPr="000F2CE1">
        <w:rPr>
          <w:lang w:val="en-US"/>
        </w:rPr>
        <w:t xml:space="preserve"> ton </w:t>
      </w:r>
      <w:proofErr w:type="spellStart"/>
      <w:r w:rsidRPr="000F2CE1">
        <w:rPr>
          <w:lang w:val="en-US"/>
        </w:rPr>
        <w:t>ethelontikon</w:t>
      </w:r>
      <w:proofErr w:type="spellEnd"/>
      <w:r w:rsidRPr="000F2CE1">
        <w:rPr>
          <w:lang w:val="en-US"/>
        </w:rPr>
        <w:t xml:space="preserve"> </w:t>
      </w:r>
      <w:proofErr w:type="spellStart"/>
      <w:r w:rsidRPr="000F2CE1">
        <w:rPr>
          <w:lang w:val="en-US"/>
        </w:rPr>
        <w:t>organoseon</w:t>
      </w:r>
      <w:proofErr w:type="spellEnd"/>
      <w:r w:rsidRPr="000F2CE1">
        <w:rPr>
          <w:lang w:val="en-US"/>
        </w:rPr>
        <w:t xml:space="preserve"> </w:t>
      </w:r>
      <w:proofErr w:type="spellStart"/>
      <w:r w:rsidRPr="000F2CE1">
        <w:rPr>
          <w:lang w:val="en-US"/>
        </w:rPr>
        <w:t>stin</w:t>
      </w:r>
      <w:proofErr w:type="spellEnd"/>
      <w:r w:rsidRPr="000F2CE1">
        <w:rPr>
          <w:lang w:val="en-US"/>
        </w:rPr>
        <w:t xml:space="preserve"> </w:t>
      </w:r>
      <w:proofErr w:type="spellStart"/>
      <w:r w:rsidRPr="000F2CE1">
        <w:rPr>
          <w:lang w:val="en-US"/>
        </w:rPr>
        <w:t>parohi</w:t>
      </w:r>
      <w:proofErr w:type="spellEnd"/>
      <w:r w:rsidRPr="000F2CE1">
        <w:rPr>
          <w:lang w:val="en-US"/>
        </w:rPr>
        <w:t xml:space="preserve"> </w:t>
      </w:r>
      <w:proofErr w:type="spellStart"/>
      <w:r w:rsidRPr="000F2CE1">
        <w:rPr>
          <w:lang w:val="en-US"/>
        </w:rPr>
        <w:t>ypiresion</w:t>
      </w:r>
      <w:proofErr w:type="spellEnd"/>
      <w:r w:rsidRPr="000F2CE1">
        <w:rPr>
          <w:lang w:val="en-US"/>
        </w:rPr>
        <w:t xml:space="preserve"> </w:t>
      </w:r>
      <w:proofErr w:type="spellStart"/>
      <w:r w:rsidRPr="000F2CE1">
        <w:rPr>
          <w:lang w:val="en-US"/>
        </w:rPr>
        <w:t>ygeias</w:t>
      </w:r>
      <w:proofErr w:type="spellEnd"/>
      <w:r w:rsidRPr="000F2CE1">
        <w:rPr>
          <w:lang w:val="en-US"/>
        </w:rPr>
        <w:t xml:space="preserve"> </w:t>
      </w:r>
      <w:proofErr w:type="spellStart"/>
      <w:r w:rsidRPr="000F2CE1">
        <w:rPr>
          <w:lang w:val="en-US"/>
        </w:rPr>
        <w:t>kai</w:t>
      </w:r>
      <w:proofErr w:type="spellEnd"/>
      <w:r w:rsidRPr="000F2CE1">
        <w:rPr>
          <w:lang w:val="en-US"/>
        </w:rPr>
        <w:t xml:space="preserve"> </w:t>
      </w:r>
      <w:proofErr w:type="spellStart"/>
      <w:r w:rsidRPr="000F2CE1">
        <w:rPr>
          <w:lang w:val="en-US"/>
        </w:rPr>
        <w:t>pronoias</w:t>
      </w:r>
      <w:proofErr w:type="spellEnd"/>
      <w:r w:rsidR="00C8723A" w:rsidRPr="000F2CE1">
        <w:rPr>
          <w:lang w:val="en-US"/>
        </w:rPr>
        <w:t>”</w:t>
      </w:r>
      <w:r w:rsidRPr="000F2CE1">
        <w:rPr>
          <w:lang w:val="en-US"/>
        </w:rPr>
        <w:t xml:space="preserve"> [The </w:t>
      </w:r>
      <w:r w:rsidR="00C8723A" w:rsidRPr="000F2CE1">
        <w:rPr>
          <w:lang w:val="en-US"/>
        </w:rPr>
        <w:t>R</w:t>
      </w:r>
      <w:r w:rsidRPr="000F2CE1">
        <w:rPr>
          <w:lang w:val="en-US"/>
        </w:rPr>
        <w:t xml:space="preserve">ole of </w:t>
      </w:r>
      <w:r w:rsidRPr="006F4E9E">
        <w:rPr>
          <w:color w:val="FF0000"/>
          <w:lang w:val="en-US"/>
        </w:rPr>
        <w:t>N</w:t>
      </w:r>
      <w:r w:rsidR="006F4E9E" w:rsidRPr="006F4E9E">
        <w:rPr>
          <w:color w:val="FF0000"/>
          <w:lang w:val="en-US"/>
        </w:rPr>
        <w:t>GO</w:t>
      </w:r>
      <w:r w:rsidRPr="000F2CE1">
        <w:rPr>
          <w:lang w:val="en-US"/>
        </w:rPr>
        <w:t xml:space="preserve">s and </w:t>
      </w:r>
      <w:r w:rsidR="00C8723A" w:rsidRPr="000F2CE1">
        <w:rPr>
          <w:lang w:val="en-US"/>
        </w:rPr>
        <w:t>V</w:t>
      </w:r>
      <w:r w:rsidRPr="000F2CE1">
        <w:rPr>
          <w:lang w:val="en-US"/>
        </w:rPr>
        <w:t xml:space="preserve">oluntary </w:t>
      </w:r>
      <w:r w:rsidR="00C8723A" w:rsidRPr="000F2CE1">
        <w:rPr>
          <w:lang w:val="en-US"/>
        </w:rPr>
        <w:t>O</w:t>
      </w:r>
      <w:r w:rsidRPr="000F2CE1">
        <w:rPr>
          <w:lang w:val="en-US"/>
        </w:rPr>
        <w:t>rgani</w:t>
      </w:r>
      <w:r w:rsidR="00C8723A" w:rsidRPr="000F2CE1">
        <w:rPr>
          <w:lang w:val="en-US"/>
        </w:rPr>
        <w:t>z</w:t>
      </w:r>
      <w:r w:rsidRPr="000F2CE1">
        <w:rPr>
          <w:lang w:val="en-US"/>
        </w:rPr>
        <w:t xml:space="preserve">ations in the </w:t>
      </w:r>
      <w:r w:rsidR="00C8723A" w:rsidRPr="000F2CE1">
        <w:rPr>
          <w:lang w:val="en-US"/>
        </w:rPr>
        <w:t>P</w:t>
      </w:r>
      <w:r w:rsidRPr="000F2CE1">
        <w:rPr>
          <w:lang w:val="en-US"/>
        </w:rPr>
        <w:t xml:space="preserve">rovision of </w:t>
      </w:r>
      <w:r w:rsidR="00C8723A" w:rsidRPr="000F2CE1">
        <w:rPr>
          <w:lang w:val="en-US"/>
        </w:rPr>
        <w:t>H</w:t>
      </w:r>
      <w:r w:rsidRPr="000F2CE1">
        <w:rPr>
          <w:lang w:val="en-US"/>
        </w:rPr>
        <w:t xml:space="preserve">ealth and </w:t>
      </w:r>
      <w:r w:rsidR="00C8723A" w:rsidRPr="000F2CE1">
        <w:rPr>
          <w:lang w:val="en-US"/>
        </w:rPr>
        <w:t>W</w:t>
      </w:r>
      <w:r w:rsidRPr="000F2CE1">
        <w:rPr>
          <w:lang w:val="en-US"/>
        </w:rPr>
        <w:t xml:space="preserve">elfare </w:t>
      </w:r>
      <w:r w:rsidR="00C8723A" w:rsidRPr="000F2CE1">
        <w:rPr>
          <w:lang w:val="en-US"/>
        </w:rPr>
        <w:t>S</w:t>
      </w:r>
      <w:r w:rsidRPr="000F2CE1">
        <w:rPr>
          <w:lang w:val="en-US"/>
        </w:rPr>
        <w:t>ervices]</w:t>
      </w:r>
      <w:r w:rsidR="00C8723A" w:rsidRPr="000F2CE1">
        <w:rPr>
          <w:lang w:val="en-US"/>
        </w:rPr>
        <w:t>.</w:t>
      </w:r>
      <w:r w:rsidRPr="000F2CE1">
        <w:rPr>
          <w:lang w:val="en-US"/>
        </w:rPr>
        <w:t xml:space="preserve"> </w:t>
      </w:r>
      <w:proofErr w:type="gramStart"/>
      <w:r w:rsidRPr="000F2CE1">
        <w:rPr>
          <w:lang w:val="en-US"/>
        </w:rPr>
        <w:t>M</w:t>
      </w:r>
      <w:r w:rsidR="004672B7" w:rsidRPr="000F2CE1">
        <w:rPr>
          <w:lang w:val="en-US"/>
        </w:rPr>
        <w:t>.A.</w:t>
      </w:r>
      <w:r w:rsidRPr="000F2CE1">
        <w:rPr>
          <w:lang w:val="en-US"/>
        </w:rPr>
        <w:t xml:space="preserve"> </w:t>
      </w:r>
      <w:r w:rsidR="00640347" w:rsidRPr="000F2CE1">
        <w:rPr>
          <w:lang w:val="en-US"/>
        </w:rPr>
        <w:t>t</w:t>
      </w:r>
      <w:r w:rsidRPr="000F2CE1">
        <w:rPr>
          <w:lang w:val="en-US"/>
        </w:rPr>
        <w:t>hesis.</w:t>
      </w:r>
      <w:proofErr w:type="gramEnd"/>
      <w:r w:rsidRPr="000F2CE1">
        <w:rPr>
          <w:lang w:val="en-US"/>
        </w:rPr>
        <w:t xml:space="preserve"> </w:t>
      </w:r>
      <w:r w:rsidR="00540D17" w:rsidRPr="000F2CE1">
        <w:rPr>
          <w:lang w:val="en-US"/>
        </w:rPr>
        <w:t xml:space="preserve">Athens, GR: </w:t>
      </w:r>
      <w:r w:rsidRPr="000F2CE1">
        <w:rPr>
          <w:lang w:val="en-US"/>
        </w:rPr>
        <w:t>University of Piraeus.</w:t>
      </w:r>
    </w:p>
    <w:sectPr w:rsidR="00081147" w:rsidRPr="000F2CE1" w:rsidSect="004251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7CD"/>
    <w:multiLevelType w:val="hybridMultilevel"/>
    <w:tmpl w:val="4EFECE64"/>
    <w:lvl w:ilvl="0" w:tplc="6D84F370">
      <w:start w:val="1"/>
      <w:numFmt w:val="bullet"/>
      <w:lvlText w:val="•"/>
      <w:lvlJc w:val="left"/>
      <w:pPr>
        <w:tabs>
          <w:tab w:val="num" w:pos="720"/>
        </w:tabs>
        <w:ind w:left="720" w:hanging="360"/>
      </w:pPr>
      <w:rPr>
        <w:rFonts w:ascii="Times New Roman" w:hAnsi="Times New Roman" w:hint="default"/>
      </w:rPr>
    </w:lvl>
    <w:lvl w:ilvl="1" w:tplc="B48C0FD4" w:tentative="1">
      <w:start w:val="1"/>
      <w:numFmt w:val="bullet"/>
      <w:lvlText w:val="•"/>
      <w:lvlJc w:val="left"/>
      <w:pPr>
        <w:tabs>
          <w:tab w:val="num" w:pos="1440"/>
        </w:tabs>
        <w:ind w:left="1440" w:hanging="360"/>
      </w:pPr>
      <w:rPr>
        <w:rFonts w:ascii="Times New Roman" w:hAnsi="Times New Roman" w:hint="default"/>
      </w:rPr>
    </w:lvl>
    <w:lvl w:ilvl="2" w:tplc="B4327C9C" w:tentative="1">
      <w:start w:val="1"/>
      <w:numFmt w:val="bullet"/>
      <w:lvlText w:val="•"/>
      <w:lvlJc w:val="left"/>
      <w:pPr>
        <w:tabs>
          <w:tab w:val="num" w:pos="2160"/>
        </w:tabs>
        <w:ind w:left="2160" w:hanging="360"/>
      </w:pPr>
      <w:rPr>
        <w:rFonts w:ascii="Times New Roman" w:hAnsi="Times New Roman" w:hint="default"/>
      </w:rPr>
    </w:lvl>
    <w:lvl w:ilvl="3" w:tplc="E056DC9E" w:tentative="1">
      <w:start w:val="1"/>
      <w:numFmt w:val="bullet"/>
      <w:lvlText w:val="•"/>
      <w:lvlJc w:val="left"/>
      <w:pPr>
        <w:tabs>
          <w:tab w:val="num" w:pos="2880"/>
        </w:tabs>
        <w:ind w:left="2880" w:hanging="360"/>
      </w:pPr>
      <w:rPr>
        <w:rFonts w:ascii="Times New Roman" w:hAnsi="Times New Roman" w:hint="default"/>
      </w:rPr>
    </w:lvl>
    <w:lvl w:ilvl="4" w:tplc="156E6B6C" w:tentative="1">
      <w:start w:val="1"/>
      <w:numFmt w:val="bullet"/>
      <w:lvlText w:val="•"/>
      <w:lvlJc w:val="left"/>
      <w:pPr>
        <w:tabs>
          <w:tab w:val="num" w:pos="3600"/>
        </w:tabs>
        <w:ind w:left="3600" w:hanging="360"/>
      </w:pPr>
      <w:rPr>
        <w:rFonts w:ascii="Times New Roman" w:hAnsi="Times New Roman" w:hint="default"/>
      </w:rPr>
    </w:lvl>
    <w:lvl w:ilvl="5" w:tplc="78945E62" w:tentative="1">
      <w:start w:val="1"/>
      <w:numFmt w:val="bullet"/>
      <w:lvlText w:val="•"/>
      <w:lvlJc w:val="left"/>
      <w:pPr>
        <w:tabs>
          <w:tab w:val="num" w:pos="4320"/>
        </w:tabs>
        <w:ind w:left="4320" w:hanging="360"/>
      </w:pPr>
      <w:rPr>
        <w:rFonts w:ascii="Times New Roman" w:hAnsi="Times New Roman" w:hint="default"/>
      </w:rPr>
    </w:lvl>
    <w:lvl w:ilvl="6" w:tplc="4862432A" w:tentative="1">
      <w:start w:val="1"/>
      <w:numFmt w:val="bullet"/>
      <w:lvlText w:val="•"/>
      <w:lvlJc w:val="left"/>
      <w:pPr>
        <w:tabs>
          <w:tab w:val="num" w:pos="5040"/>
        </w:tabs>
        <w:ind w:left="5040" w:hanging="360"/>
      </w:pPr>
      <w:rPr>
        <w:rFonts w:ascii="Times New Roman" w:hAnsi="Times New Roman" w:hint="default"/>
      </w:rPr>
    </w:lvl>
    <w:lvl w:ilvl="7" w:tplc="FD240E3A" w:tentative="1">
      <w:start w:val="1"/>
      <w:numFmt w:val="bullet"/>
      <w:lvlText w:val="•"/>
      <w:lvlJc w:val="left"/>
      <w:pPr>
        <w:tabs>
          <w:tab w:val="num" w:pos="5760"/>
        </w:tabs>
        <w:ind w:left="5760" w:hanging="360"/>
      </w:pPr>
      <w:rPr>
        <w:rFonts w:ascii="Times New Roman" w:hAnsi="Times New Roman" w:hint="default"/>
      </w:rPr>
    </w:lvl>
    <w:lvl w:ilvl="8" w:tplc="0868EF3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5C97EB6"/>
    <w:multiLevelType w:val="hybridMultilevel"/>
    <w:tmpl w:val="7E5E76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3A2E94"/>
    <w:multiLevelType w:val="hybridMultilevel"/>
    <w:tmpl w:val="8B1083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20365A"/>
    <w:multiLevelType w:val="hybridMultilevel"/>
    <w:tmpl w:val="702EF55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2080CE4"/>
    <w:multiLevelType w:val="hybridMultilevel"/>
    <w:tmpl w:val="50CAA53E"/>
    <w:lvl w:ilvl="0" w:tplc="B0C61BBC">
      <w:start w:val="1"/>
      <w:numFmt w:val="bullet"/>
      <w:lvlText w:val="•"/>
      <w:lvlJc w:val="left"/>
      <w:pPr>
        <w:tabs>
          <w:tab w:val="num" w:pos="720"/>
        </w:tabs>
        <w:ind w:left="720" w:hanging="360"/>
      </w:pPr>
      <w:rPr>
        <w:rFonts w:ascii="Times New Roman" w:hAnsi="Times New Roman" w:hint="default"/>
      </w:rPr>
    </w:lvl>
    <w:lvl w:ilvl="1" w:tplc="4368395A" w:tentative="1">
      <w:start w:val="1"/>
      <w:numFmt w:val="bullet"/>
      <w:lvlText w:val="•"/>
      <w:lvlJc w:val="left"/>
      <w:pPr>
        <w:tabs>
          <w:tab w:val="num" w:pos="1440"/>
        </w:tabs>
        <w:ind w:left="1440" w:hanging="360"/>
      </w:pPr>
      <w:rPr>
        <w:rFonts w:ascii="Times New Roman" w:hAnsi="Times New Roman" w:hint="default"/>
      </w:rPr>
    </w:lvl>
    <w:lvl w:ilvl="2" w:tplc="AFC46DD4" w:tentative="1">
      <w:start w:val="1"/>
      <w:numFmt w:val="bullet"/>
      <w:lvlText w:val="•"/>
      <w:lvlJc w:val="left"/>
      <w:pPr>
        <w:tabs>
          <w:tab w:val="num" w:pos="2160"/>
        </w:tabs>
        <w:ind w:left="2160" w:hanging="360"/>
      </w:pPr>
      <w:rPr>
        <w:rFonts w:ascii="Times New Roman" w:hAnsi="Times New Roman" w:hint="default"/>
      </w:rPr>
    </w:lvl>
    <w:lvl w:ilvl="3" w:tplc="EEA26B56" w:tentative="1">
      <w:start w:val="1"/>
      <w:numFmt w:val="bullet"/>
      <w:lvlText w:val="•"/>
      <w:lvlJc w:val="left"/>
      <w:pPr>
        <w:tabs>
          <w:tab w:val="num" w:pos="2880"/>
        </w:tabs>
        <w:ind w:left="2880" w:hanging="360"/>
      </w:pPr>
      <w:rPr>
        <w:rFonts w:ascii="Times New Roman" w:hAnsi="Times New Roman" w:hint="default"/>
      </w:rPr>
    </w:lvl>
    <w:lvl w:ilvl="4" w:tplc="5A002F62" w:tentative="1">
      <w:start w:val="1"/>
      <w:numFmt w:val="bullet"/>
      <w:lvlText w:val="•"/>
      <w:lvlJc w:val="left"/>
      <w:pPr>
        <w:tabs>
          <w:tab w:val="num" w:pos="3600"/>
        </w:tabs>
        <w:ind w:left="3600" w:hanging="360"/>
      </w:pPr>
      <w:rPr>
        <w:rFonts w:ascii="Times New Roman" w:hAnsi="Times New Roman" w:hint="default"/>
      </w:rPr>
    </w:lvl>
    <w:lvl w:ilvl="5" w:tplc="2444B660" w:tentative="1">
      <w:start w:val="1"/>
      <w:numFmt w:val="bullet"/>
      <w:lvlText w:val="•"/>
      <w:lvlJc w:val="left"/>
      <w:pPr>
        <w:tabs>
          <w:tab w:val="num" w:pos="4320"/>
        </w:tabs>
        <w:ind w:left="4320" w:hanging="360"/>
      </w:pPr>
      <w:rPr>
        <w:rFonts w:ascii="Times New Roman" w:hAnsi="Times New Roman" w:hint="default"/>
      </w:rPr>
    </w:lvl>
    <w:lvl w:ilvl="6" w:tplc="204C58BA" w:tentative="1">
      <w:start w:val="1"/>
      <w:numFmt w:val="bullet"/>
      <w:lvlText w:val="•"/>
      <w:lvlJc w:val="left"/>
      <w:pPr>
        <w:tabs>
          <w:tab w:val="num" w:pos="5040"/>
        </w:tabs>
        <w:ind w:left="5040" w:hanging="360"/>
      </w:pPr>
      <w:rPr>
        <w:rFonts w:ascii="Times New Roman" w:hAnsi="Times New Roman" w:hint="default"/>
      </w:rPr>
    </w:lvl>
    <w:lvl w:ilvl="7" w:tplc="48EAA518" w:tentative="1">
      <w:start w:val="1"/>
      <w:numFmt w:val="bullet"/>
      <w:lvlText w:val="•"/>
      <w:lvlJc w:val="left"/>
      <w:pPr>
        <w:tabs>
          <w:tab w:val="num" w:pos="5760"/>
        </w:tabs>
        <w:ind w:left="5760" w:hanging="360"/>
      </w:pPr>
      <w:rPr>
        <w:rFonts w:ascii="Times New Roman" w:hAnsi="Times New Roman" w:hint="default"/>
      </w:rPr>
    </w:lvl>
    <w:lvl w:ilvl="8" w:tplc="06DA49C6" w:tentative="1">
      <w:start w:val="1"/>
      <w:numFmt w:val="bullet"/>
      <w:lvlText w:val="•"/>
      <w:lvlJc w:val="left"/>
      <w:pPr>
        <w:tabs>
          <w:tab w:val="num" w:pos="6480"/>
        </w:tabs>
        <w:ind w:left="6480" w:hanging="360"/>
      </w:pPr>
      <w:rPr>
        <w:rFonts w:ascii="Times New Roman" w:hAnsi="Times New Roman" w:hint="default"/>
      </w:rPr>
    </w:lvl>
  </w:abstractNum>
  <w:abstractNum w:abstractNumId="5">
    <w:nsid w:val="32AE67B7"/>
    <w:multiLevelType w:val="hybridMultilevel"/>
    <w:tmpl w:val="48C88D00"/>
    <w:lvl w:ilvl="0" w:tplc="D1F0618E">
      <w:start w:val="1"/>
      <w:numFmt w:val="bullet"/>
      <w:lvlText w:val="•"/>
      <w:lvlJc w:val="left"/>
      <w:pPr>
        <w:tabs>
          <w:tab w:val="num" w:pos="720"/>
        </w:tabs>
        <w:ind w:left="720" w:hanging="360"/>
      </w:pPr>
      <w:rPr>
        <w:rFonts w:ascii="Times New Roman" w:hAnsi="Times New Roman" w:hint="default"/>
      </w:rPr>
    </w:lvl>
    <w:lvl w:ilvl="1" w:tplc="EFD6A214" w:tentative="1">
      <w:start w:val="1"/>
      <w:numFmt w:val="bullet"/>
      <w:lvlText w:val="•"/>
      <w:lvlJc w:val="left"/>
      <w:pPr>
        <w:tabs>
          <w:tab w:val="num" w:pos="1440"/>
        </w:tabs>
        <w:ind w:left="1440" w:hanging="360"/>
      </w:pPr>
      <w:rPr>
        <w:rFonts w:ascii="Times New Roman" w:hAnsi="Times New Roman" w:hint="default"/>
      </w:rPr>
    </w:lvl>
    <w:lvl w:ilvl="2" w:tplc="8BFCE85A" w:tentative="1">
      <w:start w:val="1"/>
      <w:numFmt w:val="bullet"/>
      <w:lvlText w:val="•"/>
      <w:lvlJc w:val="left"/>
      <w:pPr>
        <w:tabs>
          <w:tab w:val="num" w:pos="2160"/>
        </w:tabs>
        <w:ind w:left="2160" w:hanging="360"/>
      </w:pPr>
      <w:rPr>
        <w:rFonts w:ascii="Times New Roman" w:hAnsi="Times New Roman" w:hint="default"/>
      </w:rPr>
    </w:lvl>
    <w:lvl w:ilvl="3" w:tplc="5A96C678" w:tentative="1">
      <w:start w:val="1"/>
      <w:numFmt w:val="bullet"/>
      <w:lvlText w:val="•"/>
      <w:lvlJc w:val="left"/>
      <w:pPr>
        <w:tabs>
          <w:tab w:val="num" w:pos="2880"/>
        </w:tabs>
        <w:ind w:left="2880" w:hanging="360"/>
      </w:pPr>
      <w:rPr>
        <w:rFonts w:ascii="Times New Roman" w:hAnsi="Times New Roman" w:hint="default"/>
      </w:rPr>
    </w:lvl>
    <w:lvl w:ilvl="4" w:tplc="7AD00EE0" w:tentative="1">
      <w:start w:val="1"/>
      <w:numFmt w:val="bullet"/>
      <w:lvlText w:val="•"/>
      <w:lvlJc w:val="left"/>
      <w:pPr>
        <w:tabs>
          <w:tab w:val="num" w:pos="3600"/>
        </w:tabs>
        <w:ind w:left="3600" w:hanging="360"/>
      </w:pPr>
      <w:rPr>
        <w:rFonts w:ascii="Times New Roman" w:hAnsi="Times New Roman" w:hint="default"/>
      </w:rPr>
    </w:lvl>
    <w:lvl w:ilvl="5" w:tplc="0F8AA348" w:tentative="1">
      <w:start w:val="1"/>
      <w:numFmt w:val="bullet"/>
      <w:lvlText w:val="•"/>
      <w:lvlJc w:val="left"/>
      <w:pPr>
        <w:tabs>
          <w:tab w:val="num" w:pos="4320"/>
        </w:tabs>
        <w:ind w:left="4320" w:hanging="360"/>
      </w:pPr>
      <w:rPr>
        <w:rFonts w:ascii="Times New Roman" w:hAnsi="Times New Roman" w:hint="default"/>
      </w:rPr>
    </w:lvl>
    <w:lvl w:ilvl="6" w:tplc="7866420A" w:tentative="1">
      <w:start w:val="1"/>
      <w:numFmt w:val="bullet"/>
      <w:lvlText w:val="•"/>
      <w:lvlJc w:val="left"/>
      <w:pPr>
        <w:tabs>
          <w:tab w:val="num" w:pos="5040"/>
        </w:tabs>
        <w:ind w:left="5040" w:hanging="360"/>
      </w:pPr>
      <w:rPr>
        <w:rFonts w:ascii="Times New Roman" w:hAnsi="Times New Roman" w:hint="default"/>
      </w:rPr>
    </w:lvl>
    <w:lvl w:ilvl="7" w:tplc="09D0D48C" w:tentative="1">
      <w:start w:val="1"/>
      <w:numFmt w:val="bullet"/>
      <w:lvlText w:val="•"/>
      <w:lvlJc w:val="left"/>
      <w:pPr>
        <w:tabs>
          <w:tab w:val="num" w:pos="5760"/>
        </w:tabs>
        <w:ind w:left="5760" w:hanging="360"/>
      </w:pPr>
      <w:rPr>
        <w:rFonts w:ascii="Times New Roman" w:hAnsi="Times New Roman" w:hint="default"/>
      </w:rPr>
    </w:lvl>
    <w:lvl w:ilvl="8" w:tplc="A678CF64"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B75A7A"/>
    <w:multiLevelType w:val="multilevel"/>
    <w:tmpl w:val="7360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51192D"/>
    <w:multiLevelType w:val="hybridMultilevel"/>
    <w:tmpl w:val="14984808"/>
    <w:lvl w:ilvl="0" w:tplc="AFF252F8">
      <w:start w:val="1"/>
      <w:numFmt w:val="bullet"/>
      <w:lvlText w:val="•"/>
      <w:lvlJc w:val="left"/>
      <w:pPr>
        <w:tabs>
          <w:tab w:val="num" w:pos="720"/>
        </w:tabs>
        <w:ind w:left="720" w:hanging="360"/>
      </w:pPr>
      <w:rPr>
        <w:rFonts w:ascii="Times New Roman" w:hAnsi="Times New Roman" w:hint="default"/>
      </w:rPr>
    </w:lvl>
    <w:lvl w:ilvl="1" w:tplc="6B3A100A" w:tentative="1">
      <w:start w:val="1"/>
      <w:numFmt w:val="bullet"/>
      <w:lvlText w:val="•"/>
      <w:lvlJc w:val="left"/>
      <w:pPr>
        <w:tabs>
          <w:tab w:val="num" w:pos="1440"/>
        </w:tabs>
        <w:ind w:left="1440" w:hanging="360"/>
      </w:pPr>
      <w:rPr>
        <w:rFonts w:ascii="Times New Roman" w:hAnsi="Times New Roman" w:hint="default"/>
      </w:rPr>
    </w:lvl>
    <w:lvl w:ilvl="2" w:tplc="9A262612" w:tentative="1">
      <w:start w:val="1"/>
      <w:numFmt w:val="bullet"/>
      <w:lvlText w:val="•"/>
      <w:lvlJc w:val="left"/>
      <w:pPr>
        <w:tabs>
          <w:tab w:val="num" w:pos="2160"/>
        </w:tabs>
        <w:ind w:left="2160" w:hanging="360"/>
      </w:pPr>
      <w:rPr>
        <w:rFonts w:ascii="Times New Roman" w:hAnsi="Times New Roman" w:hint="default"/>
      </w:rPr>
    </w:lvl>
    <w:lvl w:ilvl="3" w:tplc="0CD82F80" w:tentative="1">
      <w:start w:val="1"/>
      <w:numFmt w:val="bullet"/>
      <w:lvlText w:val="•"/>
      <w:lvlJc w:val="left"/>
      <w:pPr>
        <w:tabs>
          <w:tab w:val="num" w:pos="2880"/>
        </w:tabs>
        <w:ind w:left="2880" w:hanging="360"/>
      </w:pPr>
      <w:rPr>
        <w:rFonts w:ascii="Times New Roman" w:hAnsi="Times New Roman" w:hint="default"/>
      </w:rPr>
    </w:lvl>
    <w:lvl w:ilvl="4" w:tplc="A2EE23BA" w:tentative="1">
      <w:start w:val="1"/>
      <w:numFmt w:val="bullet"/>
      <w:lvlText w:val="•"/>
      <w:lvlJc w:val="left"/>
      <w:pPr>
        <w:tabs>
          <w:tab w:val="num" w:pos="3600"/>
        </w:tabs>
        <w:ind w:left="3600" w:hanging="360"/>
      </w:pPr>
      <w:rPr>
        <w:rFonts w:ascii="Times New Roman" w:hAnsi="Times New Roman" w:hint="default"/>
      </w:rPr>
    </w:lvl>
    <w:lvl w:ilvl="5" w:tplc="FCC6D070" w:tentative="1">
      <w:start w:val="1"/>
      <w:numFmt w:val="bullet"/>
      <w:lvlText w:val="•"/>
      <w:lvlJc w:val="left"/>
      <w:pPr>
        <w:tabs>
          <w:tab w:val="num" w:pos="4320"/>
        </w:tabs>
        <w:ind w:left="4320" w:hanging="360"/>
      </w:pPr>
      <w:rPr>
        <w:rFonts w:ascii="Times New Roman" w:hAnsi="Times New Roman" w:hint="default"/>
      </w:rPr>
    </w:lvl>
    <w:lvl w:ilvl="6" w:tplc="D75A3E7E" w:tentative="1">
      <w:start w:val="1"/>
      <w:numFmt w:val="bullet"/>
      <w:lvlText w:val="•"/>
      <w:lvlJc w:val="left"/>
      <w:pPr>
        <w:tabs>
          <w:tab w:val="num" w:pos="5040"/>
        </w:tabs>
        <w:ind w:left="5040" w:hanging="360"/>
      </w:pPr>
      <w:rPr>
        <w:rFonts w:ascii="Times New Roman" w:hAnsi="Times New Roman" w:hint="default"/>
      </w:rPr>
    </w:lvl>
    <w:lvl w:ilvl="7" w:tplc="ED22B218" w:tentative="1">
      <w:start w:val="1"/>
      <w:numFmt w:val="bullet"/>
      <w:lvlText w:val="•"/>
      <w:lvlJc w:val="left"/>
      <w:pPr>
        <w:tabs>
          <w:tab w:val="num" w:pos="5760"/>
        </w:tabs>
        <w:ind w:left="5760" w:hanging="360"/>
      </w:pPr>
      <w:rPr>
        <w:rFonts w:ascii="Times New Roman" w:hAnsi="Times New Roman" w:hint="default"/>
      </w:rPr>
    </w:lvl>
    <w:lvl w:ilvl="8" w:tplc="D5BC35A0" w:tentative="1">
      <w:start w:val="1"/>
      <w:numFmt w:val="bullet"/>
      <w:lvlText w:val="•"/>
      <w:lvlJc w:val="left"/>
      <w:pPr>
        <w:tabs>
          <w:tab w:val="num" w:pos="6480"/>
        </w:tabs>
        <w:ind w:left="6480" w:hanging="360"/>
      </w:pPr>
      <w:rPr>
        <w:rFonts w:ascii="Times New Roman" w:hAnsi="Times New Roman" w:hint="default"/>
      </w:rPr>
    </w:lvl>
  </w:abstractNum>
  <w:abstractNum w:abstractNumId="8">
    <w:nsid w:val="5F092049"/>
    <w:multiLevelType w:val="hybridMultilevel"/>
    <w:tmpl w:val="31E2F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71E2D4D"/>
    <w:multiLevelType w:val="hybridMultilevel"/>
    <w:tmpl w:val="4D342A5E"/>
    <w:lvl w:ilvl="0" w:tplc="ABCE6A66">
      <w:start w:val="1"/>
      <w:numFmt w:val="bullet"/>
      <w:lvlText w:val="•"/>
      <w:lvlJc w:val="left"/>
      <w:pPr>
        <w:tabs>
          <w:tab w:val="num" w:pos="720"/>
        </w:tabs>
        <w:ind w:left="720" w:hanging="360"/>
      </w:pPr>
      <w:rPr>
        <w:rFonts w:ascii="Times New Roman" w:hAnsi="Times New Roman" w:hint="default"/>
      </w:rPr>
    </w:lvl>
    <w:lvl w:ilvl="1" w:tplc="5D04BF86" w:tentative="1">
      <w:start w:val="1"/>
      <w:numFmt w:val="bullet"/>
      <w:lvlText w:val="•"/>
      <w:lvlJc w:val="left"/>
      <w:pPr>
        <w:tabs>
          <w:tab w:val="num" w:pos="1440"/>
        </w:tabs>
        <w:ind w:left="1440" w:hanging="360"/>
      </w:pPr>
      <w:rPr>
        <w:rFonts w:ascii="Times New Roman" w:hAnsi="Times New Roman" w:hint="default"/>
      </w:rPr>
    </w:lvl>
    <w:lvl w:ilvl="2" w:tplc="1F9279DC" w:tentative="1">
      <w:start w:val="1"/>
      <w:numFmt w:val="bullet"/>
      <w:lvlText w:val="•"/>
      <w:lvlJc w:val="left"/>
      <w:pPr>
        <w:tabs>
          <w:tab w:val="num" w:pos="2160"/>
        </w:tabs>
        <w:ind w:left="2160" w:hanging="360"/>
      </w:pPr>
      <w:rPr>
        <w:rFonts w:ascii="Times New Roman" w:hAnsi="Times New Roman" w:hint="default"/>
      </w:rPr>
    </w:lvl>
    <w:lvl w:ilvl="3" w:tplc="4B7E8008" w:tentative="1">
      <w:start w:val="1"/>
      <w:numFmt w:val="bullet"/>
      <w:lvlText w:val="•"/>
      <w:lvlJc w:val="left"/>
      <w:pPr>
        <w:tabs>
          <w:tab w:val="num" w:pos="2880"/>
        </w:tabs>
        <w:ind w:left="2880" w:hanging="360"/>
      </w:pPr>
      <w:rPr>
        <w:rFonts w:ascii="Times New Roman" w:hAnsi="Times New Roman" w:hint="default"/>
      </w:rPr>
    </w:lvl>
    <w:lvl w:ilvl="4" w:tplc="11C4D79A" w:tentative="1">
      <w:start w:val="1"/>
      <w:numFmt w:val="bullet"/>
      <w:lvlText w:val="•"/>
      <w:lvlJc w:val="left"/>
      <w:pPr>
        <w:tabs>
          <w:tab w:val="num" w:pos="3600"/>
        </w:tabs>
        <w:ind w:left="3600" w:hanging="360"/>
      </w:pPr>
      <w:rPr>
        <w:rFonts w:ascii="Times New Roman" w:hAnsi="Times New Roman" w:hint="default"/>
      </w:rPr>
    </w:lvl>
    <w:lvl w:ilvl="5" w:tplc="A77E0A36" w:tentative="1">
      <w:start w:val="1"/>
      <w:numFmt w:val="bullet"/>
      <w:lvlText w:val="•"/>
      <w:lvlJc w:val="left"/>
      <w:pPr>
        <w:tabs>
          <w:tab w:val="num" w:pos="4320"/>
        </w:tabs>
        <w:ind w:left="4320" w:hanging="360"/>
      </w:pPr>
      <w:rPr>
        <w:rFonts w:ascii="Times New Roman" w:hAnsi="Times New Roman" w:hint="default"/>
      </w:rPr>
    </w:lvl>
    <w:lvl w:ilvl="6" w:tplc="0FCEA114" w:tentative="1">
      <w:start w:val="1"/>
      <w:numFmt w:val="bullet"/>
      <w:lvlText w:val="•"/>
      <w:lvlJc w:val="left"/>
      <w:pPr>
        <w:tabs>
          <w:tab w:val="num" w:pos="5040"/>
        </w:tabs>
        <w:ind w:left="5040" w:hanging="360"/>
      </w:pPr>
      <w:rPr>
        <w:rFonts w:ascii="Times New Roman" w:hAnsi="Times New Roman" w:hint="default"/>
      </w:rPr>
    </w:lvl>
    <w:lvl w:ilvl="7" w:tplc="262A9C74" w:tentative="1">
      <w:start w:val="1"/>
      <w:numFmt w:val="bullet"/>
      <w:lvlText w:val="•"/>
      <w:lvlJc w:val="left"/>
      <w:pPr>
        <w:tabs>
          <w:tab w:val="num" w:pos="5760"/>
        </w:tabs>
        <w:ind w:left="5760" w:hanging="360"/>
      </w:pPr>
      <w:rPr>
        <w:rFonts w:ascii="Times New Roman" w:hAnsi="Times New Roman" w:hint="default"/>
      </w:rPr>
    </w:lvl>
    <w:lvl w:ilvl="8" w:tplc="94DE72B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7A43A19"/>
    <w:multiLevelType w:val="hybridMultilevel"/>
    <w:tmpl w:val="019890CA"/>
    <w:lvl w:ilvl="0" w:tplc="17FEC7EA">
      <w:start w:val="1"/>
      <w:numFmt w:val="bullet"/>
      <w:lvlText w:val="•"/>
      <w:lvlJc w:val="left"/>
      <w:pPr>
        <w:tabs>
          <w:tab w:val="num" w:pos="720"/>
        </w:tabs>
        <w:ind w:left="720" w:hanging="360"/>
      </w:pPr>
      <w:rPr>
        <w:rFonts w:ascii="Times New Roman" w:hAnsi="Times New Roman" w:hint="default"/>
      </w:rPr>
    </w:lvl>
    <w:lvl w:ilvl="1" w:tplc="DE52943E" w:tentative="1">
      <w:start w:val="1"/>
      <w:numFmt w:val="bullet"/>
      <w:lvlText w:val="•"/>
      <w:lvlJc w:val="left"/>
      <w:pPr>
        <w:tabs>
          <w:tab w:val="num" w:pos="1440"/>
        </w:tabs>
        <w:ind w:left="1440" w:hanging="360"/>
      </w:pPr>
      <w:rPr>
        <w:rFonts w:ascii="Times New Roman" w:hAnsi="Times New Roman" w:hint="default"/>
      </w:rPr>
    </w:lvl>
    <w:lvl w:ilvl="2" w:tplc="94E0C4F4" w:tentative="1">
      <w:start w:val="1"/>
      <w:numFmt w:val="bullet"/>
      <w:lvlText w:val="•"/>
      <w:lvlJc w:val="left"/>
      <w:pPr>
        <w:tabs>
          <w:tab w:val="num" w:pos="2160"/>
        </w:tabs>
        <w:ind w:left="2160" w:hanging="360"/>
      </w:pPr>
      <w:rPr>
        <w:rFonts w:ascii="Times New Roman" w:hAnsi="Times New Roman" w:hint="default"/>
      </w:rPr>
    </w:lvl>
    <w:lvl w:ilvl="3" w:tplc="65D406BE" w:tentative="1">
      <w:start w:val="1"/>
      <w:numFmt w:val="bullet"/>
      <w:lvlText w:val="•"/>
      <w:lvlJc w:val="left"/>
      <w:pPr>
        <w:tabs>
          <w:tab w:val="num" w:pos="2880"/>
        </w:tabs>
        <w:ind w:left="2880" w:hanging="360"/>
      </w:pPr>
      <w:rPr>
        <w:rFonts w:ascii="Times New Roman" w:hAnsi="Times New Roman" w:hint="default"/>
      </w:rPr>
    </w:lvl>
    <w:lvl w:ilvl="4" w:tplc="0BA40D66" w:tentative="1">
      <w:start w:val="1"/>
      <w:numFmt w:val="bullet"/>
      <w:lvlText w:val="•"/>
      <w:lvlJc w:val="left"/>
      <w:pPr>
        <w:tabs>
          <w:tab w:val="num" w:pos="3600"/>
        </w:tabs>
        <w:ind w:left="3600" w:hanging="360"/>
      </w:pPr>
      <w:rPr>
        <w:rFonts w:ascii="Times New Roman" w:hAnsi="Times New Roman" w:hint="default"/>
      </w:rPr>
    </w:lvl>
    <w:lvl w:ilvl="5" w:tplc="5DD053C6" w:tentative="1">
      <w:start w:val="1"/>
      <w:numFmt w:val="bullet"/>
      <w:lvlText w:val="•"/>
      <w:lvlJc w:val="left"/>
      <w:pPr>
        <w:tabs>
          <w:tab w:val="num" w:pos="4320"/>
        </w:tabs>
        <w:ind w:left="4320" w:hanging="360"/>
      </w:pPr>
      <w:rPr>
        <w:rFonts w:ascii="Times New Roman" w:hAnsi="Times New Roman" w:hint="default"/>
      </w:rPr>
    </w:lvl>
    <w:lvl w:ilvl="6" w:tplc="6088B756" w:tentative="1">
      <w:start w:val="1"/>
      <w:numFmt w:val="bullet"/>
      <w:lvlText w:val="•"/>
      <w:lvlJc w:val="left"/>
      <w:pPr>
        <w:tabs>
          <w:tab w:val="num" w:pos="5040"/>
        </w:tabs>
        <w:ind w:left="5040" w:hanging="360"/>
      </w:pPr>
      <w:rPr>
        <w:rFonts w:ascii="Times New Roman" w:hAnsi="Times New Roman" w:hint="default"/>
      </w:rPr>
    </w:lvl>
    <w:lvl w:ilvl="7" w:tplc="09AC7892" w:tentative="1">
      <w:start w:val="1"/>
      <w:numFmt w:val="bullet"/>
      <w:lvlText w:val="•"/>
      <w:lvlJc w:val="left"/>
      <w:pPr>
        <w:tabs>
          <w:tab w:val="num" w:pos="5760"/>
        </w:tabs>
        <w:ind w:left="5760" w:hanging="360"/>
      </w:pPr>
      <w:rPr>
        <w:rFonts w:ascii="Times New Roman" w:hAnsi="Times New Roman" w:hint="default"/>
      </w:rPr>
    </w:lvl>
    <w:lvl w:ilvl="8" w:tplc="DF545D72"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2"/>
  </w:num>
  <w:num w:numId="3">
    <w:abstractNumId w:val="6"/>
  </w:num>
  <w:num w:numId="4">
    <w:abstractNumId w:val="3"/>
  </w:num>
  <w:num w:numId="5">
    <w:abstractNumId w:val="0"/>
  </w:num>
  <w:num w:numId="6">
    <w:abstractNumId w:val="7"/>
  </w:num>
  <w:num w:numId="7">
    <w:abstractNumId w:val="5"/>
  </w:num>
  <w:num w:numId="8">
    <w:abstractNumId w:val="10"/>
  </w:num>
  <w:num w:numId="9">
    <w:abstractNumId w:val="9"/>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savePreviewPicture/>
  <w:compat/>
  <w:docVars>
    <w:docVar w:name="__Grammarly_42____i" w:val="H4sIAAAAAAAEAKtWckksSQxILCpxzi/NK1GyMqwFAAEhoTITAAAA"/>
    <w:docVar w:name="__Grammarly_42___1" w:val="H4sIAAAAAAAEAKtWcslP9kxRslIyNDY2tDS3NDA0sTQ3tTAwsDRQ0lEKTi0uzszPAykwrAUARP5dYSwAAAA="/>
  </w:docVars>
  <w:rsids>
    <w:rsidRoot w:val="000C16F6"/>
    <w:rsid w:val="00000730"/>
    <w:rsid w:val="000049A8"/>
    <w:rsid w:val="00006C55"/>
    <w:rsid w:val="000119CB"/>
    <w:rsid w:val="00012E19"/>
    <w:rsid w:val="000133E9"/>
    <w:rsid w:val="0002259E"/>
    <w:rsid w:val="000270F5"/>
    <w:rsid w:val="00027C5E"/>
    <w:rsid w:val="00035AA6"/>
    <w:rsid w:val="00036209"/>
    <w:rsid w:val="0003770C"/>
    <w:rsid w:val="000411A8"/>
    <w:rsid w:val="00041A23"/>
    <w:rsid w:val="00050B68"/>
    <w:rsid w:val="00051D73"/>
    <w:rsid w:val="000623D8"/>
    <w:rsid w:val="00063739"/>
    <w:rsid w:val="00063A77"/>
    <w:rsid w:val="00063D94"/>
    <w:rsid w:val="0006765E"/>
    <w:rsid w:val="00077E68"/>
    <w:rsid w:val="00081147"/>
    <w:rsid w:val="00090B5D"/>
    <w:rsid w:val="000A024B"/>
    <w:rsid w:val="000A131F"/>
    <w:rsid w:val="000B5444"/>
    <w:rsid w:val="000C16F6"/>
    <w:rsid w:val="000C4131"/>
    <w:rsid w:val="000D235A"/>
    <w:rsid w:val="000D71E9"/>
    <w:rsid w:val="000F1552"/>
    <w:rsid w:val="000F2CE1"/>
    <w:rsid w:val="00101721"/>
    <w:rsid w:val="00110BD3"/>
    <w:rsid w:val="00111203"/>
    <w:rsid w:val="00120962"/>
    <w:rsid w:val="00125488"/>
    <w:rsid w:val="001422C3"/>
    <w:rsid w:val="00142638"/>
    <w:rsid w:val="00145BC3"/>
    <w:rsid w:val="00146556"/>
    <w:rsid w:val="001467C1"/>
    <w:rsid w:val="00150673"/>
    <w:rsid w:val="00150DE7"/>
    <w:rsid w:val="001538DE"/>
    <w:rsid w:val="00156DDC"/>
    <w:rsid w:val="00170FEC"/>
    <w:rsid w:val="00173A54"/>
    <w:rsid w:val="001816EE"/>
    <w:rsid w:val="001853E6"/>
    <w:rsid w:val="001952A4"/>
    <w:rsid w:val="00196064"/>
    <w:rsid w:val="001A0EA1"/>
    <w:rsid w:val="001A1A6A"/>
    <w:rsid w:val="001E1578"/>
    <w:rsid w:val="001E6ED6"/>
    <w:rsid w:val="001F5D0D"/>
    <w:rsid w:val="00203474"/>
    <w:rsid w:val="00211AAA"/>
    <w:rsid w:val="00212196"/>
    <w:rsid w:val="00225540"/>
    <w:rsid w:val="00251121"/>
    <w:rsid w:val="002605EE"/>
    <w:rsid w:val="00262B5D"/>
    <w:rsid w:val="00272A53"/>
    <w:rsid w:val="002736EA"/>
    <w:rsid w:val="002737E9"/>
    <w:rsid w:val="0028713E"/>
    <w:rsid w:val="002A117C"/>
    <w:rsid w:val="002C2283"/>
    <w:rsid w:val="002C6F01"/>
    <w:rsid w:val="002D55BF"/>
    <w:rsid w:val="002D576D"/>
    <w:rsid w:val="002D6A46"/>
    <w:rsid w:val="002F7067"/>
    <w:rsid w:val="00314554"/>
    <w:rsid w:val="0031639D"/>
    <w:rsid w:val="0033435E"/>
    <w:rsid w:val="003351D2"/>
    <w:rsid w:val="00347070"/>
    <w:rsid w:val="00351AB5"/>
    <w:rsid w:val="00351D0D"/>
    <w:rsid w:val="00355654"/>
    <w:rsid w:val="00357B9A"/>
    <w:rsid w:val="00361CEF"/>
    <w:rsid w:val="00367F1C"/>
    <w:rsid w:val="003753BC"/>
    <w:rsid w:val="00375850"/>
    <w:rsid w:val="00381D03"/>
    <w:rsid w:val="003A3E09"/>
    <w:rsid w:val="003B1ADC"/>
    <w:rsid w:val="003B69CE"/>
    <w:rsid w:val="003B7FAD"/>
    <w:rsid w:val="003C51B3"/>
    <w:rsid w:val="003C51EF"/>
    <w:rsid w:val="003C63BC"/>
    <w:rsid w:val="003D0AA8"/>
    <w:rsid w:val="003F2F0B"/>
    <w:rsid w:val="003F3E9B"/>
    <w:rsid w:val="003F4A6E"/>
    <w:rsid w:val="004053CA"/>
    <w:rsid w:val="00411857"/>
    <w:rsid w:val="00421903"/>
    <w:rsid w:val="00425127"/>
    <w:rsid w:val="00427199"/>
    <w:rsid w:val="00431BEF"/>
    <w:rsid w:val="00440130"/>
    <w:rsid w:val="00440759"/>
    <w:rsid w:val="00440B55"/>
    <w:rsid w:val="004564FC"/>
    <w:rsid w:val="00461689"/>
    <w:rsid w:val="004672B7"/>
    <w:rsid w:val="00471D56"/>
    <w:rsid w:val="00481101"/>
    <w:rsid w:val="004838BB"/>
    <w:rsid w:val="00492563"/>
    <w:rsid w:val="004B71FD"/>
    <w:rsid w:val="004C3CEC"/>
    <w:rsid w:val="004D7145"/>
    <w:rsid w:val="004E63D1"/>
    <w:rsid w:val="004F5091"/>
    <w:rsid w:val="004F5735"/>
    <w:rsid w:val="00506165"/>
    <w:rsid w:val="00516742"/>
    <w:rsid w:val="00525E52"/>
    <w:rsid w:val="00533447"/>
    <w:rsid w:val="00533F7E"/>
    <w:rsid w:val="00537548"/>
    <w:rsid w:val="00537E96"/>
    <w:rsid w:val="00540D17"/>
    <w:rsid w:val="005428B8"/>
    <w:rsid w:val="005536C8"/>
    <w:rsid w:val="0056488F"/>
    <w:rsid w:val="00592806"/>
    <w:rsid w:val="005951A9"/>
    <w:rsid w:val="005973D1"/>
    <w:rsid w:val="005A1AE9"/>
    <w:rsid w:val="005A3726"/>
    <w:rsid w:val="005A623D"/>
    <w:rsid w:val="005B074B"/>
    <w:rsid w:val="005B6B83"/>
    <w:rsid w:val="005C161A"/>
    <w:rsid w:val="005C7ABF"/>
    <w:rsid w:val="005D5F66"/>
    <w:rsid w:val="005D69B1"/>
    <w:rsid w:val="005E0EF1"/>
    <w:rsid w:val="005E2779"/>
    <w:rsid w:val="005E73C2"/>
    <w:rsid w:val="005F49A5"/>
    <w:rsid w:val="00605767"/>
    <w:rsid w:val="0061599F"/>
    <w:rsid w:val="00631884"/>
    <w:rsid w:val="00636C91"/>
    <w:rsid w:val="00636EE9"/>
    <w:rsid w:val="00640347"/>
    <w:rsid w:val="006475EF"/>
    <w:rsid w:val="0065131F"/>
    <w:rsid w:val="006541F5"/>
    <w:rsid w:val="006621B5"/>
    <w:rsid w:val="0066563D"/>
    <w:rsid w:val="00670DF4"/>
    <w:rsid w:val="006754A1"/>
    <w:rsid w:val="0067705B"/>
    <w:rsid w:val="006906DE"/>
    <w:rsid w:val="0069301B"/>
    <w:rsid w:val="006A56FD"/>
    <w:rsid w:val="006B3F6B"/>
    <w:rsid w:val="006B4F44"/>
    <w:rsid w:val="006B5A91"/>
    <w:rsid w:val="006B6349"/>
    <w:rsid w:val="006B73D1"/>
    <w:rsid w:val="006C796A"/>
    <w:rsid w:val="006D0C59"/>
    <w:rsid w:val="006D2F23"/>
    <w:rsid w:val="006D4398"/>
    <w:rsid w:val="006D44D8"/>
    <w:rsid w:val="006D4DC8"/>
    <w:rsid w:val="006D52AA"/>
    <w:rsid w:val="006D5F8B"/>
    <w:rsid w:val="006D6F4D"/>
    <w:rsid w:val="006E4E64"/>
    <w:rsid w:val="006E73AF"/>
    <w:rsid w:val="006F4C84"/>
    <w:rsid w:val="006F4E9E"/>
    <w:rsid w:val="006F769F"/>
    <w:rsid w:val="00710815"/>
    <w:rsid w:val="00712733"/>
    <w:rsid w:val="00715922"/>
    <w:rsid w:val="00732ED0"/>
    <w:rsid w:val="0073774E"/>
    <w:rsid w:val="00754BBE"/>
    <w:rsid w:val="007624C0"/>
    <w:rsid w:val="0078129C"/>
    <w:rsid w:val="00782F90"/>
    <w:rsid w:val="0079584A"/>
    <w:rsid w:val="007B0DBF"/>
    <w:rsid w:val="007B5AF3"/>
    <w:rsid w:val="007C044F"/>
    <w:rsid w:val="007C4446"/>
    <w:rsid w:val="007C7C2F"/>
    <w:rsid w:val="007D0A29"/>
    <w:rsid w:val="007D1480"/>
    <w:rsid w:val="007F77EE"/>
    <w:rsid w:val="007F7A06"/>
    <w:rsid w:val="00803A4E"/>
    <w:rsid w:val="00832107"/>
    <w:rsid w:val="00834222"/>
    <w:rsid w:val="008376C8"/>
    <w:rsid w:val="00843F44"/>
    <w:rsid w:val="0084566D"/>
    <w:rsid w:val="008468C1"/>
    <w:rsid w:val="00866D8C"/>
    <w:rsid w:val="00872516"/>
    <w:rsid w:val="0087646D"/>
    <w:rsid w:val="0087761B"/>
    <w:rsid w:val="0087792F"/>
    <w:rsid w:val="008816BD"/>
    <w:rsid w:val="008821F2"/>
    <w:rsid w:val="0088233D"/>
    <w:rsid w:val="0088743C"/>
    <w:rsid w:val="00887986"/>
    <w:rsid w:val="008914B1"/>
    <w:rsid w:val="00896722"/>
    <w:rsid w:val="00896EF9"/>
    <w:rsid w:val="008B07AE"/>
    <w:rsid w:val="008B249D"/>
    <w:rsid w:val="008B3287"/>
    <w:rsid w:val="008B6DDB"/>
    <w:rsid w:val="008B7D6C"/>
    <w:rsid w:val="008C21E9"/>
    <w:rsid w:val="008C49B0"/>
    <w:rsid w:val="008E0F7F"/>
    <w:rsid w:val="008E151B"/>
    <w:rsid w:val="008F3F47"/>
    <w:rsid w:val="008F5611"/>
    <w:rsid w:val="00900576"/>
    <w:rsid w:val="0091357A"/>
    <w:rsid w:val="009202DC"/>
    <w:rsid w:val="00920862"/>
    <w:rsid w:val="00923216"/>
    <w:rsid w:val="0092653E"/>
    <w:rsid w:val="00940C4B"/>
    <w:rsid w:val="00943B1C"/>
    <w:rsid w:val="009614B0"/>
    <w:rsid w:val="00994829"/>
    <w:rsid w:val="009A57CA"/>
    <w:rsid w:val="009A6F79"/>
    <w:rsid w:val="009C11ED"/>
    <w:rsid w:val="009C5AD0"/>
    <w:rsid w:val="009D40A7"/>
    <w:rsid w:val="009D568D"/>
    <w:rsid w:val="009E342C"/>
    <w:rsid w:val="009E35FB"/>
    <w:rsid w:val="009F2080"/>
    <w:rsid w:val="009F5A22"/>
    <w:rsid w:val="00A119B4"/>
    <w:rsid w:val="00A16208"/>
    <w:rsid w:val="00A2194E"/>
    <w:rsid w:val="00A2278A"/>
    <w:rsid w:val="00A312F9"/>
    <w:rsid w:val="00A327AD"/>
    <w:rsid w:val="00A34338"/>
    <w:rsid w:val="00A36594"/>
    <w:rsid w:val="00A536D2"/>
    <w:rsid w:val="00A5691A"/>
    <w:rsid w:val="00A62E8C"/>
    <w:rsid w:val="00A662C0"/>
    <w:rsid w:val="00A75336"/>
    <w:rsid w:val="00A81B33"/>
    <w:rsid w:val="00A879F2"/>
    <w:rsid w:val="00A87E26"/>
    <w:rsid w:val="00A948A2"/>
    <w:rsid w:val="00A972FE"/>
    <w:rsid w:val="00AB4E46"/>
    <w:rsid w:val="00AB6E79"/>
    <w:rsid w:val="00AB76D0"/>
    <w:rsid w:val="00AC0328"/>
    <w:rsid w:val="00AC298F"/>
    <w:rsid w:val="00AD36DC"/>
    <w:rsid w:val="00AD579A"/>
    <w:rsid w:val="00AE5AED"/>
    <w:rsid w:val="00AF1583"/>
    <w:rsid w:val="00AF197D"/>
    <w:rsid w:val="00AF27DF"/>
    <w:rsid w:val="00B0177B"/>
    <w:rsid w:val="00B032D4"/>
    <w:rsid w:val="00B0742A"/>
    <w:rsid w:val="00B13B01"/>
    <w:rsid w:val="00B167FE"/>
    <w:rsid w:val="00B207AF"/>
    <w:rsid w:val="00B2606C"/>
    <w:rsid w:val="00B27DBB"/>
    <w:rsid w:val="00B3316A"/>
    <w:rsid w:val="00B420E3"/>
    <w:rsid w:val="00B44075"/>
    <w:rsid w:val="00B51854"/>
    <w:rsid w:val="00B5705C"/>
    <w:rsid w:val="00B64AFD"/>
    <w:rsid w:val="00B6769B"/>
    <w:rsid w:val="00B75099"/>
    <w:rsid w:val="00B81CB5"/>
    <w:rsid w:val="00B83A13"/>
    <w:rsid w:val="00B85C73"/>
    <w:rsid w:val="00B8621B"/>
    <w:rsid w:val="00B941A1"/>
    <w:rsid w:val="00B9476F"/>
    <w:rsid w:val="00B97A61"/>
    <w:rsid w:val="00BA3737"/>
    <w:rsid w:val="00BD1494"/>
    <w:rsid w:val="00BD2025"/>
    <w:rsid w:val="00BE3E3C"/>
    <w:rsid w:val="00BE6A8B"/>
    <w:rsid w:val="00BF62AD"/>
    <w:rsid w:val="00C032F8"/>
    <w:rsid w:val="00C05D68"/>
    <w:rsid w:val="00C16887"/>
    <w:rsid w:val="00C270FF"/>
    <w:rsid w:val="00C3040D"/>
    <w:rsid w:val="00C30E96"/>
    <w:rsid w:val="00C3343C"/>
    <w:rsid w:val="00C352E1"/>
    <w:rsid w:val="00C356F6"/>
    <w:rsid w:val="00C364F5"/>
    <w:rsid w:val="00C4127E"/>
    <w:rsid w:val="00C52CA1"/>
    <w:rsid w:val="00C7377E"/>
    <w:rsid w:val="00C76CB1"/>
    <w:rsid w:val="00C86F32"/>
    <w:rsid w:val="00C8723A"/>
    <w:rsid w:val="00C9427B"/>
    <w:rsid w:val="00CA66D4"/>
    <w:rsid w:val="00CA79B1"/>
    <w:rsid w:val="00CA7EB3"/>
    <w:rsid w:val="00CB1F06"/>
    <w:rsid w:val="00CC17AA"/>
    <w:rsid w:val="00CC4B1C"/>
    <w:rsid w:val="00CC6D36"/>
    <w:rsid w:val="00CD1AFB"/>
    <w:rsid w:val="00CD61E9"/>
    <w:rsid w:val="00CE1226"/>
    <w:rsid w:val="00CF0500"/>
    <w:rsid w:val="00CF110B"/>
    <w:rsid w:val="00CF1B41"/>
    <w:rsid w:val="00D11268"/>
    <w:rsid w:val="00D11943"/>
    <w:rsid w:val="00D1765C"/>
    <w:rsid w:val="00D21701"/>
    <w:rsid w:val="00D22617"/>
    <w:rsid w:val="00D46348"/>
    <w:rsid w:val="00D46795"/>
    <w:rsid w:val="00D47957"/>
    <w:rsid w:val="00D504F9"/>
    <w:rsid w:val="00D5483A"/>
    <w:rsid w:val="00D54B46"/>
    <w:rsid w:val="00D603FA"/>
    <w:rsid w:val="00D73062"/>
    <w:rsid w:val="00D84710"/>
    <w:rsid w:val="00D95386"/>
    <w:rsid w:val="00D97A71"/>
    <w:rsid w:val="00DA07E1"/>
    <w:rsid w:val="00DB1AF5"/>
    <w:rsid w:val="00DB64F4"/>
    <w:rsid w:val="00DE6234"/>
    <w:rsid w:val="00DF1EAE"/>
    <w:rsid w:val="00E01962"/>
    <w:rsid w:val="00E06C85"/>
    <w:rsid w:val="00E11125"/>
    <w:rsid w:val="00E138B6"/>
    <w:rsid w:val="00E17918"/>
    <w:rsid w:val="00E23C3F"/>
    <w:rsid w:val="00E3042F"/>
    <w:rsid w:val="00E309B6"/>
    <w:rsid w:val="00E52DA1"/>
    <w:rsid w:val="00E55D76"/>
    <w:rsid w:val="00E6611F"/>
    <w:rsid w:val="00E6626E"/>
    <w:rsid w:val="00E81AAE"/>
    <w:rsid w:val="00E85B83"/>
    <w:rsid w:val="00E8792A"/>
    <w:rsid w:val="00EA2B71"/>
    <w:rsid w:val="00EB3872"/>
    <w:rsid w:val="00EC1B0E"/>
    <w:rsid w:val="00ED32C2"/>
    <w:rsid w:val="00EE2012"/>
    <w:rsid w:val="00EE2B86"/>
    <w:rsid w:val="00EE2FD7"/>
    <w:rsid w:val="00EE7959"/>
    <w:rsid w:val="00EF1E05"/>
    <w:rsid w:val="00EF4C22"/>
    <w:rsid w:val="00F079BB"/>
    <w:rsid w:val="00F10492"/>
    <w:rsid w:val="00F2664F"/>
    <w:rsid w:val="00F309F9"/>
    <w:rsid w:val="00F33A72"/>
    <w:rsid w:val="00F41C22"/>
    <w:rsid w:val="00F51ECC"/>
    <w:rsid w:val="00F60171"/>
    <w:rsid w:val="00F620D1"/>
    <w:rsid w:val="00F75747"/>
    <w:rsid w:val="00F76ECE"/>
    <w:rsid w:val="00F85025"/>
    <w:rsid w:val="00F94F20"/>
    <w:rsid w:val="00F95877"/>
    <w:rsid w:val="00FB3173"/>
    <w:rsid w:val="00FC5FB3"/>
    <w:rsid w:val="00FD04A9"/>
    <w:rsid w:val="00FD060B"/>
    <w:rsid w:val="00FD1096"/>
    <w:rsid w:val="00FD33C4"/>
    <w:rsid w:val="00FE3D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127"/>
    <w:pPr>
      <w:spacing w:after="160" w:line="259" w:lineRule="auto"/>
    </w:pPr>
    <w:rPr>
      <w:sz w:val="22"/>
      <w:szCs w:val="22"/>
      <w:lang w:val="el-GR" w:eastAsia="en-US"/>
    </w:rPr>
  </w:style>
  <w:style w:type="paragraph" w:styleId="1">
    <w:name w:val="heading 1"/>
    <w:basedOn w:val="a"/>
    <w:next w:val="a"/>
    <w:link w:val="1Char"/>
    <w:uiPriority w:val="9"/>
    <w:qFormat/>
    <w:rsid w:val="00203474"/>
    <w:pPr>
      <w:keepNext/>
      <w:keepLines/>
      <w:spacing w:before="480" w:after="0" w:line="276" w:lineRule="auto"/>
      <w:outlineLvl w:val="0"/>
    </w:pPr>
    <w:rPr>
      <w:rFonts w:ascii="Calibri Light" w:eastAsia="Times New Roman" w:hAnsi="Calibri Light"/>
      <w:b/>
      <w:bCs/>
      <w:color w:val="2F5496"/>
      <w:sz w:val="28"/>
      <w:szCs w:val="28"/>
    </w:rPr>
  </w:style>
  <w:style w:type="paragraph" w:styleId="3">
    <w:name w:val="heading 3"/>
    <w:basedOn w:val="a"/>
    <w:link w:val="3Char"/>
    <w:uiPriority w:val="9"/>
    <w:qFormat/>
    <w:rsid w:val="0020347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887"/>
    <w:pPr>
      <w:ind w:left="720"/>
      <w:contextualSpacing/>
    </w:pPr>
  </w:style>
  <w:style w:type="character" w:customStyle="1" w:styleId="1Char">
    <w:name w:val="Επικεφαλίδα 1 Char"/>
    <w:link w:val="1"/>
    <w:uiPriority w:val="9"/>
    <w:rsid w:val="00203474"/>
    <w:rPr>
      <w:rFonts w:ascii="Calibri Light" w:eastAsia="Times New Roman" w:hAnsi="Calibri Light" w:cs="Times New Roman"/>
      <w:b/>
      <w:bCs/>
      <w:color w:val="2F5496"/>
      <w:sz w:val="28"/>
      <w:szCs w:val="28"/>
    </w:rPr>
  </w:style>
  <w:style w:type="character" w:customStyle="1" w:styleId="3Char">
    <w:name w:val="Επικεφαλίδα 3 Char"/>
    <w:link w:val="3"/>
    <w:uiPriority w:val="9"/>
    <w:rsid w:val="00203474"/>
    <w:rPr>
      <w:rFonts w:ascii="Times New Roman" w:eastAsia="Times New Roman" w:hAnsi="Times New Roman" w:cs="Times New Roman"/>
      <w:b/>
      <w:bCs/>
      <w:sz w:val="27"/>
      <w:szCs w:val="27"/>
    </w:rPr>
  </w:style>
  <w:style w:type="character" w:customStyle="1" w:styleId="jlqj4b">
    <w:name w:val="jlqj4b"/>
    <w:basedOn w:val="a0"/>
    <w:rsid w:val="00203474"/>
  </w:style>
  <w:style w:type="character" w:styleId="-">
    <w:name w:val="Hyperlink"/>
    <w:uiPriority w:val="99"/>
    <w:unhideWhenUsed/>
    <w:rsid w:val="00203474"/>
    <w:rPr>
      <w:color w:val="0563C1"/>
      <w:u w:val="single"/>
    </w:rPr>
  </w:style>
  <w:style w:type="character" w:customStyle="1" w:styleId="markedcontent">
    <w:name w:val="markedcontent"/>
    <w:basedOn w:val="a0"/>
    <w:rsid w:val="00203474"/>
  </w:style>
  <w:style w:type="character" w:customStyle="1" w:styleId="10">
    <w:name w:val="Τίτλος1"/>
    <w:basedOn w:val="a0"/>
    <w:rsid w:val="00203474"/>
  </w:style>
  <w:style w:type="paragraph" w:styleId="Web">
    <w:name w:val="Normal (Web)"/>
    <w:basedOn w:val="a"/>
    <w:uiPriority w:val="99"/>
    <w:unhideWhenUsed/>
    <w:rsid w:val="00203474"/>
    <w:pPr>
      <w:spacing w:before="100" w:beforeAutospacing="1" w:after="100" w:afterAutospacing="1" w:line="240" w:lineRule="auto"/>
    </w:pPr>
    <w:rPr>
      <w:rFonts w:ascii="Times New Roman" w:eastAsia="Times New Roman" w:hAnsi="Times New Roman"/>
      <w:sz w:val="24"/>
      <w:szCs w:val="24"/>
    </w:rPr>
  </w:style>
  <w:style w:type="character" w:customStyle="1" w:styleId="cls-response">
    <w:name w:val="cls-response"/>
    <w:basedOn w:val="a0"/>
    <w:rsid w:val="00203474"/>
  </w:style>
  <w:style w:type="character" w:customStyle="1" w:styleId="nlmyear">
    <w:name w:val="nlm_year"/>
    <w:basedOn w:val="a0"/>
    <w:rsid w:val="00203474"/>
  </w:style>
  <w:style w:type="character" w:customStyle="1" w:styleId="nlmarticle-title">
    <w:name w:val="nlm_article-title"/>
    <w:basedOn w:val="a0"/>
    <w:rsid w:val="00203474"/>
  </w:style>
  <w:style w:type="character" w:customStyle="1" w:styleId="nlmfpage">
    <w:name w:val="nlm_fpage"/>
    <w:basedOn w:val="a0"/>
    <w:rsid w:val="00203474"/>
  </w:style>
  <w:style w:type="character" w:customStyle="1" w:styleId="nlmlpage">
    <w:name w:val="nlm_lpage"/>
    <w:basedOn w:val="a0"/>
    <w:rsid w:val="00203474"/>
  </w:style>
  <w:style w:type="character" w:styleId="a4">
    <w:name w:val="Emphasis"/>
    <w:uiPriority w:val="20"/>
    <w:qFormat/>
    <w:rsid w:val="00203474"/>
    <w:rPr>
      <w:i/>
      <w:iCs/>
    </w:rPr>
  </w:style>
  <w:style w:type="character" w:customStyle="1" w:styleId="nolink">
    <w:name w:val="nolink"/>
    <w:basedOn w:val="a0"/>
    <w:rsid w:val="00203474"/>
  </w:style>
  <w:style w:type="table" w:styleId="a5">
    <w:name w:val="Table Grid"/>
    <w:basedOn w:val="a1"/>
    <w:uiPriority w:val="59"/>
    <w:rsid w:val="00896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533447"/>
    <w:pPr>
      <w:spacing w:after="0" w:line="240" w:lineRule="auto"/>
    </w:pPr>
    <w:rPr>
      <w:rFonts w:ascii="Tahoma" w:hAnsi="Tahoma"/>
      <w:sz w:val="16"/>
      <w:szCs w:val="16"/>
    </w:rPr>
  </w:style>
  <w:style w:type="character" w:customStyle="1" w:styleId="Char">
    <w:name w:val="Κείμενο πλαισίου Char"/>
    <w:link w:val="a6"/>
    <w:uiPriority w:val="99"/>
    <w:semiHidden/>
    <w:rsid w:val="00533447"/>
    <w:rPr>
      <w:rFonts w:ascii="Tahoma" w:hAnsi="Tahoma" w:cs="Tahoma"/>
      <w:sz w:val="16"/>
      <w:szCs w:val="16"/>
    </w:rPr>
  </w:style>
  <w:style w:type="paragraph" w:customStyle="1" w:styleId="Affiliation">
    <w:name w:val="Affiliation"/>
    <w:basedOn w:val="a"/>
    <w:qFormat/>
    <w:rsid w:val="009D568D"/>
    <w:pPr>
      <w:spacing w:before="240" w:after="0" w:line="360" w:lineRule="auto"/>
    </w:pPr>
    <w:rPr>
      <w:rFonts w:ascii="Times New Roman" w:eastAsia="Times New Roman" w:hAnsi="Times New Roman"/>
      <w:i/>
      <w:sz w:val="24"/>
      <w:szCs w:val="24"/>
      <w:lang w:val="en-GB" w:eastAsia="en-GB"/>
    </w:rPr>
  </w:style>
  <w:style w:type="character" w:styleId="a7">
    <w:name w:val="annotation reference"/>
    <w:uiPriority w:val="99"/>
    <w:semiHidden/>
    <w:unhideWhenUsed/>
    <w:rsid w:val="003F3E9B"/>
    <w:rPr>
      <w:sz w:val="16"/>
      <w:szCs w:val="16"/>
    </w:rPr>
  </w:style>
  <w:style w:type="paragraph" w:styleId="a8">
    <w:name w:val="annotation text"/>
    <w:basedOn w:val="a"/>
    <w:link w:val="Char0"/>
    <w:uiPriority w:val="99"/>
    <w:semiHidden/>
    <w:unhideWhenUsed/>
    <w:rsid w:val="003F3E9B"/>
    <w:pPr>
      <w:spacing w:line="240" w:lineRule="auto"/>
    </w:pPr>
    <w:rPr>
      <w:sz w:val="20"/>
      <w:szCs w:val="20"/>
    </w:rPr>
  </w:style>
  <w:style w:type="character" w:customStyle="1" w:styleId="Char0">
    <w:name w:val="Κείμενο σχολίου Char"/>
    <w:link w:val="a8"/>
    <w:uiPriority w:val="99"/>
    <w:semiHidden/>
    <w:rsid w:val="003F3E9B"/>
    <w:rPr>
      <w:sz w:val="20"/>
      <w:szCs w:val="20"/>
    </w:rPr>
  </w:style>
  <w:style w:type="paragraph" w:styleId="a9">
    <w:name w:val="annotation subject"/>
    <w:basedOn w:val="a8"/>
    <w:next w:val="a8"/>
    <w:link w:val="Char1"/>
    <w:uiPriority w:val="99"/>
    <w:semiHidden/>
    <w:unhideWhenUsed/>
    <w:rsid w:val="003F3E9B"/>
    <w:rPr>
      <w:b/>
      <w:bCs/>
    </w:rPr>
  </w:style>
  <w:style w:type="character" w:customStyle="1" w:styleId="Char1">
    <w:name w:val="Θέμα σχολίου Char"/>
    <w:link w:val="a9"/>
    <w:uiPriority w:val="99"/>
    <w:semiHidden/>
    <w:rsid w:val="003F3E9B"/>
    <w:rPr>
      <w:b/>
      <w:bCs/>
      <w:sz w:val="20"/>
      <w:szCs w:val="20"/>
    </w:rPr>
  </w:style>
  <w:style w:type="paragraph" w:styleId="aa">
    <w:name w:val="Quote"/>
    <w:basedOn w:val="a"/>
    <w:next w:val="a"/>
    <w:link w:val="Char2"/>
    <w:uiPriority w:val="29"/>
    <w:qFormat/>
    <w:rsid w:val="00461689"/>
    <w:rPr>
      <w:i/>
      <w:iCs/>
      <w:color w:val="000000" w:themeColor="text1"/>
    </w:rPr>
  </w:style>
  <w:style w:type="character" w:customStyle="1" w:styleId="Char2">
    <w:name w:val="Απόσπασμα Char"/>
    <w:basedOn w:val="a0"/>
    <w:link w:val="aa"/>
    <w:uiPriority w:val="29"/>
    <w:rsid w:val="00461689"/>
    <w:rPr>
      <w:i/>
      <w:iCs/>
      <w:color w:val="000000" w:themeColor="text1"/>
      <w:sz w:val="22"/>
      <w:szCs w:val="22"/>
      <w:lang w:val="el-GR" w:eastAsia="en-US"/>
    </w:rPr>
  </w:style>
  <w:style w:type="character" w:styleId="ab">
    <w:name w:val="Strong"/>
    <w:basedOn w:val="a0"/>
    <w:uiPriority w:val="22"/>
    <w:qFormat/>
    <w:rsid w:val="008F3F47"/>
    <w:rPr>
      <w:b/>
      <w:bCs/>
    </w:rPr>
  </w:style>
  <w:style w:type="character" w:styleId="-0">
    <w:name w:val="FollowedHyperlink"/>
    <w:basedOn w:val="a0"/>
    <w:uiPriority w:val="99"/>
    <w:semiHidden/>
    <w:unhideWhenUsed/>
    <w:rsid w:val="00BA37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127"/>
    <w:pPr>
      <w:spacing w:after="160" w:line="259" w:lineRule="auto"/>
    </w:pPr>
    <w:rPr>
      <w:sz w:val="22"/>
      <w:szCs w:val="22"/>
      <w:lang w:val="el-GR" w:eastAsia="en-US"/>
    </w:rPr>
  </w:style>
  <w:style w:type="paragraph" w:styleId="1">
    <w:name w:val="heading 1"/>
    <w:basedOn w:val="a"/>
    <w:next w:val="a"/>
    <w:link w:val="1Char"/>
    <w:uiPriority w:val="9"/>
    <w:qFormat/>
    <w:rsid w:val="00203474"/>
    <w:pPr>
      <w:keepNext/>
      <w:keepLines/>
      <w:spacing w:before="480" w:after="0" w:line="276" w:lineRule="auto"/>
      <w:outlineLvl w:val="0"/>
    </w:pPr>
    <w:rPr>
      <w:rFonts w:ascii="Calibri Light" w:eastAsia="Times New Roman" w:hAnsi="Calibri Light"/>
      <w:b/>
      <w:bCs/>
      <w:color w:val="2F5496"/>
      <w:sz w:val="28"/>
      <w:szCs w:val="28"/>
      <w:lang w:val="x-none" w:eastAsia="x-none"/>
    </w:rPr>
  </w:style>
  <w:style w:type="paragraph" w:styleId="3">
    <w:name w:val="heading 3"/>
    <w:basedOn w:val="a"/>
    <w:link w:val="3Char"/>
    <w:uiPriority w:val="9"/>
    <w:qFormat/>
    <w:rsid w:val="00203474"/>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887"/>
    <w:pPr>
      <w:ind w:left="720"/>
      <w:contextualSpacing/>
    </w:pPr>
  </w:style>
  <w:style w:type="character" w:customStyle="1" w:styleId="1Char">
    <w:name w:val="Επικεφαλίδα 1 Char"/>
    <w:link w:val="1"/>
    <w:uiPriority w:val="9"/>
    <w:rsid w:val="00203474"/>
    <w:rPr>
      <w:rFonts w:ascii="Calibri Light" w:eastAsia="Times New Roman" w:hAnsi="Calibri Light" w:cs="Times New Roman"/>
      <w:b/>
      <w:bCs/>
      <w:color w:val="2F5496"/>
      <w:sz w:val="28"/>
      <w:szCs w:val="28"/>
    </w:rPr>
  </w:style>
  <w:style w:type="character" w:customStyle="1" w:styleId="3Char">
    <w:name w:val="Επικεφαλίδα 3 Char"/>
    <w:link w:val="3"/>
    <w:uiPriority w:val="9"/>
    <w:rsid w:val="00203474"/>
    <w:rPr>
      <w:rFonts w:ascii="Times New Roman" w:eastAsia="Times New Roman" w:hAnsi="Times New Roman" w:cs="Times New Roman"/>
      <w:b/>
      <w:bCs/>
      <w:sz w:val="27"/>
      <w:szCs w:val="27"/>
    </w:rPr>
  </w:style>
  <w:style w:type="character" w:customStyle="1" w:styleId="jlqj4b">
    <w:name w:val="jlqj4b"/>
    <w:basedOn w:val="a0"/>
    <w:rsid w:val="00203474"/>
  </w:style>
  <w:style w:type="character" w:styleId="-">
    <w:name w:val="Hyperlink"/>
    <w:uiPriority w:val="99"/>
    <w:unhideWhenUsed/>
    <w:rsid w:val="00203474"/>
    <w:rPr>
      <w:color w:val="0563C1"/>
      <w:u w:val="single"/>
    </w:rPr>
  </w:style>
  <w:style w:type="character" w:customStyle="1" w:styleId="markedcontent">
    <w:name w:val="markedcontent"/>
    <w:basedOn w:val="a0"/>
    <w:rsid w:val="00203474"/>
  </w:style>
  <w:style w:type="character" w:customStyle="1" w:styleId="10">
    <w:name w:val="Τίτλος1"/>
    <w:basedOn w:val="a0"/>
    <w:rsid w:val="00203474"/>
  </w:style>
  <w:style w:type="paragraph" w:styleId="Web">
    <w:name w:val="Normal (Web)"/>
    <w:basedOn w:val="a"/>
    <w:uiPriority w:val="99"/>
    <w:unhideWhenUsed/>
    <w:rsid w:val="00203474"/>
    <w:pPr>
      <w:spacing w:before="100" w:beforeAutospacing="1" w:after="100" w:afterAutospacing="1" w:line="240" w:lineRule="auto"/>
    </w:pPr>
    <w:rPr>
      <w:rFonts w:ascii="Times New Roman" w:eastAsia="Times New Roman" w:hAnsi="Times New Roman"/>
      <w:sz w:val="24"/>
      <w:szCs w:val="24"/>
    </w:rPr>
  </w:style>
  <w:style w:type="character" w:customStyle="1" w:styleId="cls-response">
    <w:name w:val="cls-response"/>
    <w:basedOn w:val="a0"/>
    <w:rsid w:val="00203474"/>
  </w:style>
  <w:style w:type="character" w:customStyle="1" w:styleId="nlmyear">
    <w:name w:val="nlm_year"/>
    <w:basedOn w:val="a0"/>
    <w:rsid w:val="00203474"/>
  </w:style>
  <w:style w:type="character" w:customStyle="1" w:styleId="nlmarticle-title">
    <w:name w:val="nlm_article-title"/>
    <w:basedOn w:val="a0"/>
    <w:rsid w:val="00203474"/>
  </w:style>
  <w:style w:type="character" w:customStyle="1" w:styleId="nlmfpage">
    <w:name w:val="nlm_fpage"/>
    <w:basedOn w:val="a0"/>
    <w:rsid w:val="00203474"/>
  </w:style>
  <w:style w:type="character" w:customStyle="1" w:styleId="nlmlpage">
    <w:name w:val="nlm_lpage"/>
    <w:basedOn w:val="a0"/>
    <w:rsid w:val="00203474"/>
  </w:style>
  <w:style w:type="character" w:styleId="a4">
    <w:name w:val="Emphasis"/>
    <w:uiPriority w:val="20"/>
    <w:qFormat/>
    <w:rsid w:val="00203474"/>
    <w:rPr>
      <w:i/>
      <w:iCs/>
    </w:rPr>
  </w:style>
  <w:style w:type="character" w:customStyle="1" w:styleId="nolink">
    <w:name w:val="nolink"/>
    <w:basedOn w:val="a0"/>
    <w:rsid w:val="00203474"/>
  </w:style>
  <w:style w:type="table" w:styleId="a5">
    <w:name w:val="Table Grid"/>
    <w:basedOn w:val="a1"/>
    <w:uiPriority w:val="59"/>
    <w:rsid w:val="00896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533447"/>
    <w:pPr>
      <w:spacing w:after="0" w:line="240" w:lineRule="auto"/>
    </w:pPr>
    <w:rPr>
      <w:rFonts w:ascii="Tahoma" w:hAnsi="Tahoma"/>
      <w:sz w:val="16"/>
      <w:szCs w:val="16"/>
      <w:lang w:val="x-none" w:eastAsia="x-none"/>
    </w:rPr>
  </w:style>
  <w:style w:type="character" w:customStyle="1" w:styleId="Char">
    <w:name w:val="Κείμενο πλαισίου Char"/>
    <w:link w:val="a6"/>
    <w:uiPriority w:val="99"/>
    <w:semiHidden/>
    <w:rsid w:val="00533447"/>
    <w:rPr>
      <w:rFonts w:ascii="Tahoma" w:hAnsi="Tahoma" w:cs="Tahoma"/>
      <w:sz w:val="16"/>
      <w:szCs w:val="16"/>
    </w:rPr>
  </w:style>
  <w:style w:type="paragraph" w:customStyle="1" w:styleId="Affiliation">
    <w:name w:val="Affiliation"/>
    <w:basedOn w:val="a"/>
    <w:qFormat/>
    <w:rsid w:val="009D568D"/>
    <w:pPr>
      <w:spacing w:before="240" w:after="0" w:line="360" w:lineRule="auto"/>
    </w:pPr>
    <w:rPr>
      <w:rFonts w:ascii="Times New Roman" w:eastAsia="Times New Roman" w:hAnsi="Times New Roman"/>
      <w:i/>
      <w:sz w:val="24"/>
      <w:szCs w:val="24"/>
      <w:lang w:val="en-GB" w:eastAsia="en-GB"/>
    </w:rPr>
  </w:style>
  <w:style w:type="character" w:styleId="a7">
    <w:name w:val="annotation reference"/>
    <w:uiPriority w:val="99"/>
    <w:semiHidden/>
    <w:unhideWhenUsed/>
    <w:rsid w:val="003F3E9B"/>
    <w:rPr>
      <w:sz w:val="16"/>
      <w:szCs w:val="16"/>
    </w:rPr>
  </w:style>
  <w:style w:type="paragraph" w:styleId="a8">
    <w:name w:val="annotation text"/>
    <w:basedOn w:val="a"/>
    <w:link w:val="Char0"/>
    <w:uiPriority w:val="99"/>
    <w:semiHidden/>
    <w:unhideWhenUsed/>
    <w:rsid w:val="003F3E9B"/>
    <w:pPr>
      <w:spacing w:line="240" w:lineRule="auto"/>
    </w:pPr>
    <w:rPr>
      <w:sz w:val="20"/>
      <w:szCs w:val="20"/>
      <w:lang w:val="x-none" w:eastAsia="x-none"/>
    </w:rPr>
  </w:style>
  <w:style w:type="character" w:customStyle="1" w:styleId="Char0">
    <w:name w:val="Κείμενο σχολίου Char"/>
    <w:link w:val="a8"/>
    <w:uiPriority w:val="99"/>
    <w:semiHidden/>
    <w:rsid w:val="003F3E9B"/>
    <w:rPr>
      <w:sz w:val="20"/>
      <w:szCs w:val="20"/>
    </w:rPr>
  </w:style>
  <w:style w:type="paragraph" w:styleId="a9">
    <w:name w:val="annotation subject"/>
    <w:basedOn w:val="a8"/>
    <w:next w:val="a8"/>
    <w:link w:val="Char1"/>
    <w:uiPriority w:val="99"/>
    <w:semiHidden/>
    <w:unhideWhenUsed/>
    <w:rsid w:val="003F3E9B"/>
    <w:rPr>
      <w:b/>
      <w:bCs/>
    </w:rPr>
  </w:style>
  <w:style w:type="character" w:customStyle="1" w:styleId="Char1">
    <w:name w:val="Θέμα σχολίου Char"/>
    <w:link w:val="a9"/>
    <w:uiPriority w:val="99"/>
    <w:semiHidden/>
    <w:rsid w:val="003F3E9B"/>
    <w:rPr>
      <w:b/>
      <w:bCs/>
      <w:sz w:val="20"/>
      <w:szCs w:val="20"/>
    </w:rPr>
  </w:style>
</w:styles>
</file>

<file path=word/webSettings.xml><?xml version="1.0" encoding="utf-8"?>
<w:webSettings xmlns:r="http://schemas.openxmlformats.org/officeDocument/2006/relationships" xmlns:w="http://schemas.openxmlformats.org/wordprocessingml/2006/main">
  <w:divs>
    <w:div w:id="321812581">
      <w:bodyDiv w:val="1"/>
      <w:marLeft w:val="0"/>
      <w:marRight w:val="0"/>
      <w:marTop w:val="0"/>
      <w:marBottom w:val="0"/>
      <w:divBdr>
        <w:top w:val="none" w:sz="0" w:space="0" w:color="auto"/>
        <w:left w:val="none" w:sz="0" w:space="0" w:color="auto"/>
        <w:bottom w:val="none" w:sz="0" w:space="0" w:color="auto"/>
        <w:right w:val="none" w:sz="0" w:space="0" w:color="auto"/>
      </w:divBdr>
      <w:divsChild>
        <w:div w:id="1985887650">
          <w:marLeft w:val="0"/>
          <w:marRight w:val="0"/>
          <w:marTop w:val="120"/>
          <w:marBottom w:val="120"/>
          <w:divBdr>
            <w:top w:val="none" w:sz="0" w:space="0" w:color="auto"/>
            <w:left w:val="none" w:sz="0" w:space="0" w:color="auto"/>
            <w:bottom w:val="none" w:sz="0" w:space="0" w:color="auto"/>
            <w:right w:val="none" w:sz="0" w:space="0" w:color="auto"/>
          </w:divBdr>
        </w:div>
      </w:divsChild>
    </w:div>
    <w:div w:id="327633615">
      <w:bodyDiv w:val="1"/>
      <w:marLeft w:val="0"/>
      <w:marRight w:val="0"/>
      <w:marTop w:val="0"/>
      <w:marBottom w:val="0"/>
      <w:divBdr>
        <w:top w:val="none" w:sz="0" w:space="0" w:color="auto"/>
        <w:left w:val="none" w:sz="0" w:space="0" w:color="auto"/>
        <w:bottom w:val="none" w:sz="0" w:space="0" w:color="auto"/>
        <w:right w:val="none" w:sz="0" w:space="0" w:color="auto"/>
      </w:divBdr>
      <w:divsChild>
        <w:div w:id="2135754956">
          <w:marLeft w:val="0"/>
          <w:marRight w:val="0"/>
          <w:marTop w:val="120"/>
          <w:marBottom w:val="120"/>
          <w:divBdr>
            <w:top w:val="none" w:sz="0" w:space="0" w:color="auto"/>
            <w:left w:val="none" w:sz="0" w:space="0" w:color="auto"/>
            <w:bottom w:val="none" w:sz="0" w:space="0" w:color="auto"/>
            <w:right w:val="none" w:sz="0" w:space="0" w:color="auto"/>
          </w:divBdr>
        </w:div>
      </w:divsChild>
    </w:div>
    <w:div w:id="371883994">
      <w:bodyDiv w:val="1"/>
      <w:marLeft w:val="0"/>
      <w:marRight w:val="0"/>
      <w:marTop w:val="0"/>
      <w:marBottom w:val="0"/>
      <w:divBdr>
        <w:top w:val="none" w:sz="0" w:space="0" w:color="auto"/>
        <w:left w:val="none" w:sz="0" w:space="0" w:color="auto"/>
        <w:bottom w:val="none" w:sz="0" w:space="0" w:color="auto"/>
        <w:right w:val="none" w:sz="0" w:space="0" w:color="auto"/>
      </w:divBdr>
    </w:div>
    <w:div w:id="412776565">
      <w:bodyDiv w:val="1"/>
      <w:marLeft w:val="0"/>
      <w:marRight w:val="0"/>
      <w:marTop w:val="0"/>
      <w:marBottom w:val="0"/>
      <w:divBdr>
        <w:top w:val="none" w:sz="0" w:space="0" w:color="auto"/>
        <w:left w:val="none" w:sz="0" w:space="0" w:color="auto"/>
        <w:bottom w:val="none" w:sz="0" w:space="0" w:color="auto"/>
        <w:right w:val="none" w:sz="0" w:space="0" w:color="auto"/>
      </w:divBdr>
    </w:div>
    <w:div w:id="544952756">
      <w:bodyDiv w:val="1"/>
      <w:marLeft w:val="0"/>
      <w:marRight w:val="0"/>
      <w:marTop w:val="0"/>
      <w:marBottom w:val="0"/>
      <w:divBdr>
        <w:top w:val="none" w:sz="0" w:space="0" w:color="auto"/>
        <w:left w:val="none" w:sz="0" w:space="0" w:color="auto"/>
        <w:bottom w:val="none" w:sz="0" w:space="0" w:color="auto"/>
        <w:right w:val="none" w:sz="0" w:space="0" w:color="auto"/>
      </w:divBdr>
      <w:divsChild>
        <w:div w:id="1486891869">
          <w:marLeft w:val="547"/>
          <w:marRight w:val="0"/>
          <w:marTop w:val="0"/>
          <w:marBottom w:val="0"/>
          <w:divBdr>
            <w:top w:val="none" w:sz="0" w:space="0" w:color="auto"/>
            <w:left w:val="none" w:sz="0" w:space="0" w:color="auto"/>
            <w:bottom w:val="none" w:sz="0" w:space="0" w:color="auto"/>
            <w:right w:val="none" w:sz="0" w:space="0" w:color="auto"/>
          </w:divBdr>
        </w:div>
      </w:divsChild>
    </w:div>
    <w:div w:id="653723645">
      <w:bodyDiv w:val="1"/>
      <w:marLeft w:val="0"/>
      <w:marRight w:val="0"/>
      <w:marTop w:val="0"/>
      <w:marBottom w:val="0"/>
      <w:divBdr>
        <w:top w:val="none" w:sz="0" w:space="0" w:color="auto"/>
        <w:left w:val="none" w:sz="0" w:space="0" w:color="auto"/>
        <w:bottom w:val="none" w:sz="0" w:space="0" w:color="auto"/>
        <w:right w:val="none" w:sz="0" w:space="0" w:color="auto"/>
      </w:divBdr>
      <w:divsChild>
        <w:div w:id="1452359278">
          <w:marLeft w:val="547"/>
          <w:marRight w:val="0"/>
          <w:marTop w:val="0"/>
          <w:marBottom w:val="0"/>
          <w:divBdr>
            <w:top w:val="none" w:sz="0" w:space="0" w:color="auto"/>
            <w:left w:val="none" w:sz="0" w:space="0" w:color="auto"/>
            <w:bottom w:val="none" w:sz="0" w:space="0" w:color="auto"/>
            <w:right w:val="none" w:sz="0" w:space="0" w:color="auto"/>
          </w:divBdr>
        </w:div>
      </w:divsChild>
    </w:div>
    <w:div w:id="718939048">
      <w:bodyDiv w:val="1"/>
      <w:marLeft w:val="0"/>
      <w:marRight w:val="0"/>
      <w:marTop w:val="0"/>
      <w:marBottom w:val="0"/>
      <w:divBdr>
        <w:top w:val="none" w:sz="0" w:space="0" w:color="auto"/>
        <w:left w:val="none" w:sz="0" w:space="0" w:color="auto"/>
        <w:bottom w:val="none" w:sz="0" w:space="0" w:color="auto"/>
        <w:right w:val="none" w:sz="0" w:space="0" w:color="auto"/>
      </w:divBdr>
      <w:divsChild>
        <w:div w:id="1628927602">
          <w:marLeft w:val="547"/>
          <w:marRight w:val="0"/>
          <w:marTop w:val="0"/>
          <w:marBottom w:val="0"/>
          <w:divBdr>
            <w:top w:val="none" w:sz="0" w:space="0" w:color="auto"/>
            <w:left w:val="none" w:sz="0" w:space="0" w:color="auto"/>
            <w:bottom w:val="none" w:sz="0" w:space="0" w:color="auto"/>
            <w:right w:val="none" w:sz="0" w:space="0" w:color="auto"/>
          </w:divBdr>
        </w:div>
      </w:divsChild>
    </w:div>
    <w:div w:id="721250095">
      <w:bodyDiv w:val="1"/>
      <w:marLeft w:val="0"/>
      <w:marRight w:val="0"/>
      <w:marTop w:val="0"/>
      <w:marBottom w:val="0"/>
      <w:divBdr>
        <w:top w:val="none" w:sz="0" w:space="0" w:color="auto"/>
        <w:left w:val="none" w:sz="0" w:space="0" w:color="auto"/>
        <w:bottom w:val="none" w:sz="0" w:space="0" w:color="auto"/>
        <w:right w:val="none" w:sz="0" w:space="0" w:color="auto"/>
      </w:divBdr>
      <w:divsChild>
        <w:div w:id="1538658546">
          <w:marLeft w:val="547"/>
          <w:marRight w:val="0"/>
          <w:marTop w:val="0"/>
          <w:marBottom w:val="0"/>
          <w:divBdr>
            <w:top w:val="none" w:sz="0" w:space="0" w:color="auto"/>
            <w:left w:val="none" w:sz="0" w:space="0" w:color="auto"/>
            <w:bottom w:val="none" w:sz="0" w:space="0" w:color="auto"/>
            <w:right w:val="none" w:sz="0" w:space="0" w:color="auto"/>
          </w:divBdr>
        </w:div>
      </w:divsChild>
    </w:div>
    <w:div w:id="803817107">
      <w:bodyDiv w:val="1"/>
      <w:marLeft w:val="0"/>
      <w:marRight w:val="0"/>
      <w:marTop w:val="0"/>
      <w:marBottom w:val="0"/>
      <w:divBdr>
        <w:top w:val="none" w:sz="0" w:space="0" w:color="auto"/>
        <w:left w:val="none" w:sz="0" w:space="0" w:color="auto"/>
        <w:bottom w:val="none" w:sz="0" w:space="0" w:color="auto"/>
        <w:right w:val="none" w:sz="0" w:space="0" w:color="auto"/>
      </w:divBdr>
      <w:divsChild>
        <w:div w:id="483085592">
          <w:marLeft w:val="547"/>
          <w:marRight w:val="0"/>
          <w:marTop w:val="0"/>
          <w:marBottom w:val="0"/>
          <w:divBdr>
            <w:top w:val="none" w:sz="0" w:space="0" w:color="auto"/>
            <w:left w:val="none" w:sz="0" w:space="0" w:color="auto"/>
            <w:bottom w:val="none" w:sz="0" w:space="0" w:color="auto"/>
            <w:right w:val="none" w:sz="0" w:space="0" w:color="auto"/>
          </w:divBdr>
        </w:div>
      </w:divsChild>
    </w:div>
    <w:div w:id="1105536823">
      <w:bodyDiv w:val="1"/>
      <w:marLeft w:val="0"/>
      <w:marRight w:val="0"/>
      <w:marTop w:val="0"/>
      <w:marBottom w:val="0"/>
      <w:divBdr>
        <w:top w:val="none" w:sz="0" w:space="0" w:color="auto"/>
        <w:left w:val="none" w:sz="0" w:space="0" w:color="auto"/>
        <w:bottom w:val="none" w:sz="0" w:space="0" w:color="auto"/>
        <w:right w:val="none" w:sz="0" w:space="0" w:color="auto"/>
      </w:divBdr>
    </w:div>
    <w:div w:id="1377199546">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0"/>
          <w:marRight w:val="0"/>
          <w:marTop w:val="120"/>
          <w:marBottom w:val="120"/>
          <w:divBdr>
            <w:top w:val="none" w:sz="0" w:space="0" w:color="auto"/>
            <w:left w:val="none" w:sz="0" w:space="0" w:color="auto"/>
            <w:bottom w:val="none" w:sz="0" w:space="0" w:color="auto"/>
            <w:right w:val="none" w:sz="0" w:space="0" w:color="auto"/>
          </w:divBdr>
        </w:div>
      </w:divsChild>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783645930">
      <w:bodyDiv w:val="1"/>
      <w:marLeft w:val="0"/>
      <w:marRight w:val="0"/>
      <w:marTop w:val="0"/>
      <w:marBottom w:val="0"/>
      <w:divBdr>
        <w:top w:val="none" w:sz="0" w:space="0" w:color="auto"/>
        <w:left w:val="none" w:sz="0" w:space="0" w:color="auto"/>
        <w:bottom w:val="none" w:sz="0" w:space="0" w:color="auto"/>
        <w:right w:val="none" w:sz="0" w:space="0" w:color="auto"/>
      </w:divBdr>
    </w:div>
    <w:div w:id="1934776589">
      <w:bodyDiv w:val="1"/>
      <w:marLeft w:val="0"/>
      <w:marRight w:val="0"/>
      <w:marTop w:val="0"/>
      <w:marBottom w:val="0"/>
      <w:divBdr>
        <w:top w:val="none" w:sz="0" w:space="0" w:color="auto"/>
        <w:left w:val="none" w:sz="0" w:space="0" w:color="auto"/>
        <w:bottom w:val="none" w:sz="0" w:space="0" w:color="auto"/>
        <w:right w:val="none" w:sz="0" w:space="0" w:color="auto"/>
      </w:divBdr>
      <w:divsChild>
        <w:div w:id="296836452">
          <w:marLeft w:val="547"/>
          <w:marRight w:val="0"/>
          <w:marTop w:val="0"/>
          <w:marBottom w:val="0"/>
          <w:divBdr>
            <w:top w:val="none" w:sz="0" w:space="0" w:color="auto"/>
            <w:left w:val="none" w:sz="0" w:space="0" w:color="auto"/>
            <w:bottom w:val="none" w:sz="0" w:space="0" w:color="auto"/>
            <w:right w:val="none" w:sz="0" w:space="0" w:color="auto"/>
          </w:divBdr>
        </w:div>
      </w:divsChild>
    </w:div>
    <w:div w:id="1972245443">
      <w:bodyDiv w:val="1"/>
      <w:marLeft w:val="0"/>
      <w:marRight w:val="0"/>
      <w:marTop w:val="0"/>
      <w:marBottom w:val="0"/>
      <w:divBdr>
        <w:top w:val="none" w:sz="0" w:space="0" w:color="auto"/>
        <w:left w:val="none" w:sz="0" w:space="0" w:color="auto"/>
        <w:bottom w:val="none" w:sz="0" w:space="0" w:color="auto"/>
        <w:right w:val="none" w:sz="0" w:space="0" w:color="auto"/>
      </w:divBdr>
    </w:div>
    <w:div w:id="2136488014">
      <w:bodyDiv w:val="1"/>
      <w:marLeft w:val="0"/>
      <w:marRight w:val="0"/>
      <w:marTop w:val="0"/>
      <w:marBottom w:val="0"/>
      <w:divBdr>
        <w:top w:val="none" w:sz="0" w:space="0" w:color="auto"/>
        <w:left w:val="none" w:sz="0" w:space="0" w:color="auto"/>
        <w:bottom w:val="none" w:sz="0" w:space="0" w:color="auto"/>
        <w:right w:val="none" w:sz="0" w:space="0" w:color="auto"/>
      </w:divBdr>
      <w:divsChild>
        <w:div w:id="724262175">
          <w:marLeft w:val="0"/>
          <w:marRight w:val="0"/>
          <w:marTop w:val="120"/>
          <w:marBottom w:val="12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sotaki.eirini@ac.eap.gr" TargetMode="External"/><Relationship Id="rId13" Type="http://schemas.openxmlformats.org/officeDocument/2006/relationships/hyperlink" Target="https://doi.org/10.3102%2F00346543049002222" TargetMode="External"/><Relationship Id="rId18" Type="http://schemas.openxmlformats.org/officeDocument/2006/relationships/hyperlink" Target="https://doi.org/10.1080/14675986.2020.1867509" TargetMode="External"/><Relationship Id="rId26" Type="http://schemas.openxmlformats.org/officeDocument/2006/relationships/hyperlink" Target="https://doi.org/10.1515/9783110214246.3.341" TargetMode="External"/><Relationship Id="rId3" Type="http://schemas.openxmlformats.org/officeDocument/2006/relationships/styles" Target="styles.xml"/><Relationship Id="rId21" Type="http://schemas.openxmlformats.org/officeDocument/2006/relationships/hyperlink" Target="https://www.savethechildren.net/sites/default/files/Hear%20it%20from%20the%20Teachers.pdf" TargetMode="External"/><Relationship Id="rId7" Type="http://schemas.openxmlformats.org/officeDocument/2006/relationships/hyperlink" Target="mailto:stork.miriam@yahoo.com" TargetMode="External"/><Relationship Id="rId12" Type="http://schemas.openxmlformats.org/officeDocument/2006/relationships/hyperlink" Target="https://tidsskrift.dk/outlines/article/view/26262" TargetMode="External"/><Relationship Id="rId17" Type="http://schemas.openxmlformats.org/officeDocument/2006/relationships/hyperlink" Target="https://doi.org/10.1177%2F1049732305276687" TargetMode="External"/><Relationship Id="rId25" Type="http://schemas.openxmlformats.org/officeDocument/2006/relationships/hyperlink" Target="https://merimna.org.gr/wp-content/uploads/2018/04/Unicef_Merimna_en.pdf"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synigoros.gr/resources/docs/20210420-porisma.pdf" TargetMode="External"/><Relationship Id="rId20" Type="http://schemas.openxmlformats.org/officeDocument/2006/relationships/hyperlink" Target="https://doi.org/10.1080/15595692.2015.1137282" TargetMode="External"/><Relationship Id="rId29" Type="http://schemas.openxmlformats.org/officeDocument/2006/relationships/hyperlink" Target="https://www.unicef.org/eca/sites/unicef.org.eca/files/eca-dataprod-Refugee_and_migrant_children_in_Greece-_data_analysis_August_2017.pdf" TargetMode="External"/><Relationship Id="rId1" Type="http://schemas.openxmlformats.org/officeDocument/2006/relationships/customXml" Target="../customXml/item1.xml"/><Relationship Id="rId6" Type="http://schemas.openxmlformats.org/officeDocument/2006/relationships/hyperlink" Target="mailto:std509311@ac.eap.gr" TargetMode="External"/><Relationship Id="rId11" Type="http://schemas.openxmlformats.org/officeDocument/2006/relationships/hyperlink" Target="https://doi.org/10.1080/09669760.2020.1765090" TargetMode="External"/><Relationship Id="rId24" Type="http://schemas.openxmlformats.org/officeDocument/2006/relationships/hyperlink" Target="https://avior.risbo.org/wp-content/uploads/2019/09/GREECE_Case-study_def.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7399339209516006" TargetMode="External"/><Relationship Id="rId23" Type="http://schemas.openxmlformats.org/officeDocument/2006/relationships/hyperlink" Target="https://doi.org/10.1080/10901027.2019.1569184" TargetMode="External"/><Relationship Id="rId28" Type="http://schemas.openxmlformats.org/officeDocument/2006/relationships/hyperlink" Target="https://apothesis.eap.gr/archive/item/71219" TargetMode="External"/><Relationship Id="rId10" Type="http://schemas.openxmlformats.org/officeDocument/2006/relationships/hyperlink" Target="https://doi.org/10.1002/9781119171386.ch19" TargetMode="External"/><Relationship Id="rId19" Type="http://schemas.openxmlformats.org/officeDocument/2006/relationships/hyperlink" Target="https://doi.org/10.20355/jcie293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riotou.despoina@ac.eap.gr" TargetMode="External"/><Relationship Id="rId14" Type="http://schemas.openxmlformats.org/officeDocument/2006/relationships/hyperlink" Target="https://doi.org/10.3390/educsci10090250" TargetMode="External"/><Relationship Id="rId22" Type="http://schemas.openxmlformats.org/officeDocument/2006/relationships/hyperlink" Target="https://doi.org/10.31458/iejes.605255" TargetMode="External"/><Relationship Id="rId27" Type="http://schemas.openxmlformats.org/officeDocument/2006/relationships/hyperlink" Target="http://iojet.org/index.php/IOJET/article/view/792" TargetMode="External"/><Relationship Id="rId30" Type="http://schemas.openxmlformats.org/officeDocument/2006/relationships/hyperlink" Target="https://doi.org/10.1080/17549507.2017.139774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1ECAC-05DD-4598-90D7-F21190B8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7396</Words>
  <Characters>39944</Characters>
  <Application>Microsoft Office Word</Application>
  <DocSecurity>0</DocSecurity>
  <Lines>332</Lines>
  <Paragraphs>94</Paragraphs>
  <ScaleCrop>false</ScaleCrop>
  <HeadingPairs>
    <vt:vector size="6" baseType="variant">
      <vt:variant>
        <vt:lpstr>Τίτλος</vt:lpstr>
      </vt:variant>
      <vt:variant>
        <vt:i4>1</vt:i4>
      </vt:variant>
      <vt:variant>
        <vt:lpstr>Επικεφαλίδες</vt:lpstr>
      </vt:variant>
      <vt:variant>
        <vt:i4>2</vt:i4>
      </vt:variant>
      <vt:variant>
        <vt:lpstr>Title</vt:lpstr>
      </vt:variant>
      <vt:variant>
        <vt:i4>1</vt:i4>
      </vt:variant>
    </vt:vector>
  </HeadingPairs>
  <TitlesOfParts>
    <vt:vector size="4" baseType="lpstr">
      <vt:lpstr/>
      <vt:lpstr>Abstract</vt:lpstr>
      <vt:lpstr>        Issues that arose from the internship of the researcher</vt:lpstr>
      <vt:lpstr/>
    </vt:vector>
  </TitlesOfParts>
  <Company/>
  <LinksUpToDate>false</LinksUpToDate>
  <CharactersWithSpaces>47246</CharactersWithSpaces>
  <SharedDoc>false</SharedDoc>
  <HLinks>
    <vt:vector size="132" baseType="variant">
      <vt:variant>
        <vt:i4>458817</vt:i4>
      </vt:variant>
      <vt:variant>
        <vt:i4>63</vt:i4>
      </vt:variant>
      <vt:variant>
        <vt:i4>0</vt:i4>
      </vt:variant>
      <vt:variant>
        <vt:i4>5</vt:i4>
      </vt:variant>
      <vt:variant>
        <vt:lpwstr>https://doi.org/10.1080/17549507.2017.1397746</vt:lpwstr>
      </vt:variant>
      <vt:variant>
        <vt:lpwstr/>
      </vt:variant>
      <vt:variant>
        <vt:i4>7012445</vt:i4>
      </vt:variant>
      <vt:variant>
        <vt:i4>60</vt:i4>
      </vt:variant>
      <vt:variant>
        <vt:i4>0</vt:i4>
      </vt:variant>
      <vt:variant>
        <vt:i4>5</vt:i4>
      </vt:variant>
      <vt:variant>
        <vt:lpwstr>https://www.unicef.org/eca/sites/unicef.org.eca/files/eca-dataprod-Refugee_and_migrant_children_in_Greece-_data_analysis_August_2017.pdf</vt:lpwstr>
      </vt:variant>
      <vt:variant>
        <vt:lpwstr/>
      </vt:variant>
      <vt:variant>
        <vt:i4>4194374</vt:i4>
      </vt:variant>
      <vt:variant>
        <vt:i4>57</vt:i4>
      </vt:variant>
      <vt:variant>
        <vt:i4>0</vt:i4>
      </vt:variant>
      <vt:variant>
        <vt:i4>5</vt:i4>
      </vt:variant>
      <vt:variant>
        <vt:lpwstr>http://iojet.org/index.php/IOJET/article/view/792</vt:lpwstr>
      </vt:variant>
      <vt:variant>
        <vt:lpwstr/>
      </vt:variant>
      <vt:variant>
        <vt:i4>6750313</vt:i4>
      </vt:variant>
      <vt:variant>
        <vt:i4>54</vt:i4>
      </vt:variant>
      <vt:variant>
        <vt:i4>0</vt:i4>
      </vt:variant>
      <vt:variant>
        <vt:i4>5</vt:i4>
      </vt:variant>
      <vt:variant>
        <vt:lpwstr>https://merimna.org.gr/wp-content/uploads/2018/04/Unicef_Merimna_en.pdf</vt:lpwstr>
      </vt:variant>
      <vt:variant>
        <vt:lpwstr/>
      </vt:variant>
      <vt:variant>
        <vt:i4>8192049</vt:i4>
      </vt:variant>
      <vt:variant>
        <vt:i4>51</vt:i4>
      </vt:variant>
      <vt:variant>
        <vt:i4>0</vt:i4>
      </vt:variant>
      <vt:variant>
        <vt:i4>5</vt:i4>
      </vt:variant>
      <vt:variant>
        <vt:lpwstr>https://avior.risbo.org/wp-content/uploads/2019/09/GREECE_Case-study_def.pdf</vt:lpwstr>
      </vt:variant>
      <vt:variant>
        <vt:lpwstr/>
      </vt:variant>
      <vt:variant>
        <vt:i4>327744</vt:i4>
      </vt:variant>
      <vt:variant>
        <vt:i4>48</vt:i4>
      </vt:variant>
      <vt:variant>
        <vt:i4>0</vt:i4>
      </vt:variant>
      <vt:variant>
        <vt:i4>5</vt:i4>
      </vt:variant>
      <vt:variant>
        <vt:lpwstr>https://doi.org/10.1080/10901027.2019.1569184</vt:lpwstr>
      </vt:variant>
      <vt:variant>
        <vt:lpwstr/>
      </vt:variant>
      <vt:variant>
        <vt:i4>4456541</vt:i4>
      </vt:variant>
      <vt:variant>
        <vt:i4>45</vt:i4>
      </vt:variant>
      <vt:variant>
        <vt:i4>0</vt:i4>
      </vt:variant>
      <vt:variant>
        <vt:i4>5</vt:i4>
      </vt:variant>
      <vt:variant>
        <vt:lpwstr>https://doi.org/10.31458/iejes.605255</vt:lpwstr>
      </vt:variant>
      <vt:variant>
        <vt:lpwstr/>
      </vt:variant>
      <vt:variant>
        <vt:i4>73</vt:i4>
      </vt:variant>
      <vt:variant>
        <vt:i4>42</vt:i4>
      </vt:variant>
      <vt:variant>
        <vt:i4>0</vt:i4>
      </vt:variant>
      <vt:variant>
        <vt:i4>5</vt:i4>
      </vt:variant>
      <vt:variant>
        <vt:lpwstr>https://doi.org/10.1080/15595692.2015.1137282</vt:lpwstr>
      </vt:variant>
      <vt:variant>
        <vt:lpwstr/>
      </vt:variant>
      <vt:variant>
        <vt:i4>3276921</vt:i4>
      </vt:variant>
      <vt:variant>
        <vt:i4>39</vt:i4>
      </vt:variant>
      <vt:variant>
        <vt:i4>0</vt:i4>
      </vt:variant>
      <vt:variant>
        <vt:i4>5</vt:i4>
      </vt:variant>
      <vt:variant>
        <vt:lpwstr>https://doi.org/10.20355/jcie29369</vt:lpwstr>
      </vt:variant>
      <vt:variant>
        <vt:lpwstr/>
      </vt:variant>
      <vt:variant>
        <vt:i4>393292</vt:i4>
      </vt:variant>
      <vt:variant>
        <vt:i4>36</vt:i4>
      </vt:variant>
      <vt:variant>
        <vt:i4>0</vt:i4>
      </vt:variant>
      <vt:variant>
        <vt:i4>5</vt:i4>
      </vt:variant>
      <vt:variant>
        <vt:lpwstr>https://doi.org/10.1080/14675986.2020.1867509</vt:lpwstr>
      </vt:variant>
      <vt:variant>
        <vt:lpwstr/>
      </vt:variant>
      <vt:variant>
        <vt:i4>1638404</vt:i4>
      </vt:variant>
      <vt:variant>
        <vt:i4>33</vt:i4>
      </vt:variant>
      <vt:variant>
        <vt:i4>0</vt:i4>
      </vt:variant>
      <vt:variant>
        <vt:i4>5</vt:i4>
      </vt:variant>
      <vt:variant>
        <vt:lpwstr>https://www.savethechildren.net/sites/default/files/Hear it from the Teachers.pdf</vt:lpwstr>
      </vt:variant>
      <vt:variant>
        <vt:lpwstr/>
      </vt:variant>
      <vt:variant>
        <vt:i4>7471202</vt:i4>
      </vt:variant>
      <vt:variant>
        <vt:i4>30</vt:i4>
      </vt:variant>
      <vt:variant>
        <vt:i4>0</vt:i4>
      </vt:variant>
      <vt:variant>
        <vt:i4>5</vt:i4>
      </vt:variant>
      <vt:variant>
        <vt:lpwstr>https://doi.org/10.1177%2F1049732305276687</vt:lpwstr>
      </vt:variant>
      <vt:variant>
        <vt:lpwstr/>
      </vt:variant>
      <vt:variant>
        <vt:i4>4915283</vt:i4>
      </vt:variant>
      <vt:variant>
        <vt:i4>27</vt:i4>
      </vt:variant>
      <vt:variant>
        <vt:i4>0</vt:i4>
      </vt:variant>
      <vt:variant>
        <vt:i4>5</vt:i4>
      </vt:variant>
      <vt:variant>
        <vt:lpwstr>https://www.synigoros.gr/resources/docs/20210420-porisma.pdf</vt:lpwstr>
      </vt:variant>
      <vt:variant>
        <vt:lpwstr/>
      </vt:variant>
      <vt:variant>
        <vt:i4>1835097</vt:i4>
      </vt:variant>
      <vt:variant>
        <vt:i4>24</vt:i4>
      </vt:variant>
      <vt:variant>
        <vt:i4>0</vt:i4>
      </vt:variant>
      <vt:variant>
        <vt:i4>5</vt:i4>
      </vt:variant>
      <vt:variant>
        <vt:lpwstr>https://doi.org/10.1080/07399339209516006</vt:lpwstr>
      </vt:variant>
      <vt:variant>
        <vt:lpwstr/>
      </vt:variant>
      <vt:variant>
        <vt:i4>7864424</vt:i4>
      </vt:variant>
      <vt:variant>
        <vt:i4>21</vt:i4>
      </vt:variant>
      <vt:variant>
        <vt:i4>0</vt:i4>
      </vt:variant>
      <vt:variant>
        <vt:i4>5</vt:i4>
      </vt:variant>
      <vt:variant>
        <vt:lpwstr>https://doi.org/10.3390/educsci10090250</vt:lpwstr>
      </vt:variant>
      <vt:variant>
        <vt:lpwstr/>
      </vt:variant>
      <vt:variant>
        <vt:i4>8061025</vt:i4>
      </vt:variant>
      <vt:variant>
        <vt:i4>18</vt:i4>
      </vt:variant>
      <vt:variant>
        <vt:i4>0</vt:i4>
      </vt:variant>
      <vt:variant>
        <vt:i4>5</vt:i4>
      </vt:variant>
      <vt:variant>
        <vt:lpwstr>https://doi.org/10.3102%2F00346543049002222</vt:lpwstr>
      </vt:variant>
      <vt:variant>
        <vt:lpwstr/>
      </vt:variant>
      <vt:variant>
        <vt:i4>1900556</vt:i4>
      </vt:variant>
      <vt:variant>
        <vt:i4>15</vt:i4>
      </vt:variant>
      <vt:variant>
        <vt:i4>0</vt:i4>
      </vt:variant>
      <vt:variant>
        <vt:i4>5</vt:i4>
      </vt:variant>
      <vt:variant>
        <vt:lpwstr>https://tidsskrift.dk/outlines/article/view/26262</vt:lpwstr>
      </vt:variant>
      <vt:variant>
        <vt:lpwstr/>
      </vt:variant>
      <vt:variant>
        <vt:i4>393290</vt:i4>
      </vt:variant>
      <vt:variant>
        <vt:i4>12</vt:i4>
      </vt:variant>
      <vt:variant>
        <vt:i4>0</vt:i4>
      </vt:variant>
      <vt:variant>
        <vt:i4>5</vt:i4>
      </vt:variant>
      <vt:variant>
        <vt:lpwstr>https://doi.org/10.1080/09669760.2020.1765090</vt:lpwstr>
      </vt:variant>
      <vt:variant>
        <vt:lpwstr/>
      </vt:variant>
      <vt:variant>
        <vt:i4>3145742</vt:i4>
      </vt:variant>
      <vt:variant>
        <vt:i4>9</vt:i4>
      </vt:variant>
      <vt:variant>
        <vt:i4>0</vt:i4>
      </vt:variant>
      <vt:variant>
        <vt:i4>5</vt:i4>
      </vt:variant>
      <vt:variant>
        <vt:lpwstr>mailto:akriotou.despoina@ac.eap.gr</vt:lpwstr>
      </vt:variant>
      <vt:variant>
        <vt:lpwstr/>
      </vt:variant>
      <vt:variant>
        <vt:i4>3473408</vt:i4>
      </vt:variant>
      <vt:variant>
        <vt:i4>6</vt:i4>
      </vt:variant>
      <vt:variant>
        <vt:i4>0</vt:i4>
      </vt:variant>
      <vt:variant>
        <vt:i4>5</vt:i4>
      </vt:variant>
      <vt:variant>
        <vt:lpwstr>mailto:kassotaki.eirini@ac.eap.gr</vt:lpwstr>
      </vt:variant>
      <vt:variant>
        <vt:lpwstr/>
      </vt:variant>
      <vt:variant>
        <vt:i4>6553618</vt:i4>
      </vt:variant>
      <vt:variant>
        <vt:i4>3</vt:i4>
      </vt:variant>
      <vt:variant>
        <vt:i4>0</vt:i4>
      </vt:variant>
      <vt:variant>
        <vt:i4>5</vt:i4>
      </vt:variant>
      <vt:variant>
        <vt:lpwstr>mailto:stork.miriam@yahoo.com</vt:lpwstr>
      </vt:variant>
      <vt:variant>
        <vt:lpwstr/>
      </vt:variant>
      <vt:variant>
        <vt:i4>3473490</vt:i4>
      </vt:variant>
      <vt:variant>
        <vt:i4>0</vt:i4>
      </vt:variant>
      <vt:variant>
        <vt:i4>0</vt:i4>
      </vt:variant>
      <vt:variant>
        <vt:i4>5</vt:i4>
      </vt:variant>
      <vt:variant>
        <vt:lpwstr>mailto:std509311@ac.eap.gr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Kyprianos Adrianos</dc:creator>
  <cp:lastModifiedBy>admun</cp:lastModifiedBy>
  <cp:revision>39</cp:revision>
  <dcterms:created xsi:type="dcterms:W3CDTF">2025-09-22T17:07:00Z</dcterms:created>
  <dcterms:modified xsi:type="dcterms:W3CDTF">2025-09-27T18:47:00Z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388f541f84914736b7cf314644f78e6611610530ca80986f227d33b3c4bcb701</vt:lpwstr>
  </property>
</Properties>
</file>